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4"/>
        <w:widowControl/>
        <w:spacing w:beforeAutospacing="0" w:afterAutospacing="0"/>
        <w:jc w:val="center"/>
        <w:rPr>
          <w:rFonts w:ascii="仿宋" w:eastAsia="仿宋"/>
          <w:szCs w:val="24"/>
        </w:rPr>
      </w:pPr>
    </w:p>
    <w:p>
      <w:pPr>
        <w:pStyle w:val="44"/>
        <w:widowControl/>
        <w:spacing w:beforeAutospacing="0" w:afterAutospacing="0"/>
        <w:jc w:val="center"/>
        <w:rPr>
          <w:rFonts w:ascii="仿宋" w:eastAsia="仿宋"/>
          <w:szCs w:val="24"/>
        </w:rPr>
      </w:pPr>
    </w:p>
    <w:p>
      <w:pPr>
        <w:ind w:firstLine="687" w:firstLineChars="95"/>
        <w:rPr>
          <w:rStyle w:val="19"/>
          <w:rFonts w:ascii="仿宋" w:eastAsia="仿宋" w:cs="仿宋"/>
          <w:sz w:val="72"/>
          <w:szCs w:val="72"/>
        </w:rPr>
      </w:pPr>
    </w:p>
    <w:p>
      <w:pPr>
        <w:pStyle w:val="14"/>
        <w:rPr>
          <w:rFonts w:ascii="仿宋" w:eastAsia="仿宋"/>
        </w:rPr>
      </w:pPr>
      <w:bookmarkStart w:id="22" w:name="_GoBack"/>
      <w:bookmarkEnd w:id="22"/>
    </w:p>
    <w:p>
      <w:pPr>
        <w:jc w:val="center"/>
        <w:rPr>
          <w:rFonts w:ascii="仿宋" w:eastAsia="仿宋" w:cs="仿宋"/>
          <w:b/>
          <w:bCs/>
          <w:sz w:val="84"/>
          <w:szCs w:val="84"/>
        </w:rPr>
      </w:pPr>
      <w:r>
        <w:rPr>
          <w:rFonts w:hint="eastAsia" w:ascii="仿宋" w:eastAsia="仿宋" w:cs="仿宋"/>
          <w:b/>
          <w:bCs/>
          <w:sz w:val="84"/>
          <w:szCs w:val="84"/>
        </w:rPr>
        <w:t>自行采购项目</w:t>
      </w:r>
    </w:p>
    <w:p>
      <w:pPr>
        <w:pStyle w:val="14"/>
        <w:rPr>
          <w:rFonts w:ascii="仿宋" w:eastAsia="仿宋"/>
        </w:rPr>
      </w:pPr>
    </w:p>
    <w:p>
      <w:pPr>
        <w:jc w:val="center"/>
        <w:rPr>
          <w:rFonts w:ascii="仿宋" w:eastAsia="仿宋" w:cs="仿宋"/>
          <w:sz w:val="84"/>
          <w:szCs w:val="84"/>
        </w:rPr>
      </w:pPr>
      <w:r>
        <w:rPr>
          <w:rFonts w:hint="eastAsia" w:ascii="仿宋" w:eastAsia="仿宋" w:cs="仿宋"/>
          <w:b/>
          <w:bCs/>
          <w:sz w:val="84"/>
          <w:szCs w:val="84"/>
        </w:rPr>
        <w:t>竞争性磋商文件</w:t>
      </w:r>
    </w:p>
    <w:p>
      <w:pPr>
        <w:spacing w:line="360" w:lineRule="auto"/>
        <w:jc w:val="center"/>
        <w:rPr>
          <w:rFonts w:ascii="仿宋" w:eastAsia="仿宋" w:cs="仿宋"/>
          <w:b/>
          <w:bCs/>
          <w:sz w:val="84"/>
        </w:rPr>
      </w:pPr>
      <w:r>
        <w:rPr>
          <w:rFonts w:hint="eastAsia" w:ascii="仿宋" w:eastAsia="仿宋" w:cs="仿宋"/>
          <w:szCs w:val="32"/>
        </w:rPr>
        <w:t xml:space="preserve"> </w:t>
      </w:r>
      <w:r>
        <w:rPr>
          <w:rFonts w:hint="eastAsia" w:ascii="仿宋" w:eastAsia="仿宋" w:cs="仿宋"/>
          <w:sz w:val="84"/>
        </w:rPr>
        <w:t xml:space="preserve"> </w:t>
      </w:r>
    </w:p>
    <w:p>
      <w:pPr>
        <w:pStyle w:val="11"/>
        <w:tabs>
          <w:tab w:val="left" w:pos="2520"/>
          <w:tab w:val="left" w:pos="2700"/>
        </w:tabs>
        <w:spacing w:line="360" w:lineRule="auto"/>
        <w:ind w:firstLine="630" w:firstLineChars="196"/>
        <w:rPr>
          <w:rFonts w:ascii="仿宋" w:eastAsia="仿宋" w:cs="仿宋"/>
          <w:b/>
          <w:bCs/>
          <w:color w:val="000000" w:themeColor="text1"/>
          <w:sz w:val="32"/>
          <w14:textFill>
            <w14:solidFill>
              <w14:schemeClr w14:val="tx1"/>
            </w14:solidFill>
          </w14:textFill>
        </w:rPr>
      </w:pPr>
    </w:p>
    <w:p>
      <w:pPr>
        <w:pStyle w:val="11"/>
        <w:tabs>
          <w:tab w:val="left" w:pos="2520"/>
          <w:tab w:val="left" w:pos="2700"/>
        </w:tabs>
        <w:spacing w:line="360" w:lineRule="auto"/>
        <w:ind w:firstLine="1606" w:firstLineChars="500"/>
        <w:rPr>
          <w:rFonts w:hint="eastAsia" w:ascii="仿宋" w:eastAsia="仿宋" w:cs="仿宋"/>
          <w:b/>
          <w:bCs/>
          <w:color w:val="000000" w:themeColor="text1"/>
          <w:sz w:val="32"/>
          <w:u w:val="single"/>
          <w:lang w:eastAsia="zh-CN"/>
          <w14:textFill>
            <w14:solidFill>
              <w14:schemeClr w14:val="tx1"/>
            </w14:solidFill>
          </w14:textFill>
        </w:rPr>
      </w:pPr>
      <w:r>
        <w:rPr>
          <w:rFonts w:hint="eastAsia" w:ascii="仿宋" w:eastAsia="仿宋" w:cs="仿宋"/>
          <w:b/>
          <w:bCs/>
          <w:color w:val="000000" w:themeColor="text1"/>
          <w:sz w:val="32"/>
          <w14:textFill>
            <w14:solidFill>
              <w14:schemeClr w14:val="tx1"/>
            </w14:solidFill>
          </w14:textFill>
        </w:rPr>
        <w:t>项 目 编 号：</w:t>
      </w:r>
      <w:r>
        <w:rPr>
          <w:rFonts w:hint="eastAsia" w:ascii="仿宋" w:eastAsia="仿宋" w:cs="仿宋"/>
          <w:b/>
          <w:bCs/>
          <w:color w:val="000000" w:themeColor="text1"/>
          <w:sz w:val="32"/>
          <w:lang w:eastAsia="zh-CN"/>
          <w14:textFill>
            <w14:solidFill>
              <w14:schemeClr w14:val="tx1"/>
            </w14:solidFill>
          </w14:textFill>
        </w:rPr>
        <w:t>QZLQ2026027</w:t>
      </w:r>
    </w:p>
    <w:p>
      <w:pPr>
        <w:pStyle w:val="11"/>
        <w:spacing w:line="360" w:lineRule="auto"/>
        <w:ind w:firstLine="1606" w:firstLineChars="500"/>
        <w:rPr>
          <w:rFonts w:hint="eastAsia" w:ascii="仿宋" w:eastAsia="仿宋" w:cs="仿宋"/>
          <w:b/>
          <w:bCs/>
          <w:color w:val="000000" w:themeColor="text1"/>
          <w:sz w:val="32"/>
          <w:lang w:eastAsia="zh-CN"/>
          <w14:textFill>
            <w14:solidFill>
              <w14:schemeClr w14:val="tx1"/>
            </w14:solidFill>
          </w14:textFill>
        </w:rPr>
      </w:pPr>
      <w:r>
        <w:rPr>
          <w:rFonts w:hint="eastAsia" w:ascii="仿宋" w:eastAsia="仿宋" w:cs="仿宋"/>
          <w:b/>
          <w:bCs/>
          <w:color w:val="000000" w:themeColor="text1"/>
          <w:sz w:val="32"/>
          <w14:textFill>
            <w14:solidFill>
              <w14:schemeClr w14:val="tx1"/>
            </w14:solidFill>
          </w14:textFill>
        </w:rPr>
        <w:t>项 目 名 称：</w:t>
      </w:r>
      <w:r>
        <w:rPr>
          <w:rFonts w:hint="eastAsia" w:ascii="仿宋" w:eastAsia="仿宋" w:cs="仿宋"/>
          <w:b/>
          <w:bCs/>
          <w:color w:val="000000" w:themeColor="text1"/>
          <w:sz w:val="32"/>
          <w:lang w:eastAsia="zh-CN"/>
          <w14:textFill>
            <w14:solidFill>
              <w14:schemeClr w14:val="tx1"/>
            </w14:solidFill>
          </w14:textFill>
        </w:rPr>
        <w:t>2026年泉州市中心市区土地招商推介辅助服务</w:t>
      </w:r>
    </w:p>
    <w:p>
      <w:pPr>
        <w:pStyle w:val="11"/>
        <w:spacing w:line="360" w:lineRule="auto"/>
        <w:ind w:firstLine="1606" w:firstLineChars="500"/>
        <w:rPr>
          <w:rFonts w:hint="eastAsia" w:ascii="仿宋" w:eastAsia="仿宋" w:cs="仿宋"/>
          <w:b/>
          <w:bCs/>
          <w:color w:val="000000" w:themeColor="text1"/>
          <w:sz w:val="32"/>
          <w:lang w:eastAsia="zh-CN"/>
          <w14:textFill>
            <w14:solidFill>
              <w14:schemeClr w14:val="tx1"/>
            </w14:solidFill>
          </w14:textFill>
        </w:rPr>
      </w:pPr>
      <w:r>
        <w:rPr>
          <w:rFonts w:hint="eastAsia" w:ascii="仿宋" w:eastAsia="仿宋" w:cs="仿宋"/>
          <w:b/>
          <w:bCs/>
          <w:color w:val="000000" w:themeColor="text1"/>
          <w:sz w:val="32"/>
          <w14:textFill>
            <w14:solidFill>
              <w14:schemeClr w14:val="tx1"/>
            </w14:solidFill>
          </w14:textFill>
        </w:rPr>
        <w:t>采   购  人：</w:t>
      </w:r>
      <w:r>
        <w:rPr>
          <w:rFonts w:hint="eastAsia" w:ascii="仿宋" w:eastAsia="仿宋" w:cs="仿宋"/>
          <w:b/>
          <w:bCs/>
          <w:color w:val="000000" w:themeColor="text1"/>
          <w:sz w:val="32"/>
          <w:lang w:eastAsia="zh-CN"/>
          <w14:textFill>
            <w14:solidFill>
              <w14:schemeClr w14:val="tx1"/>
            </w14:solidFill>
          </w14:textFill>
        </w:rPr>
        <w:t>泉州市土地储备中心</w:t>
      </w:r>
    </w:p>
    <w:p>
      <w:pPr>
        <w:pStyle w:val="11"/>
        <w:spacing w:line="360" w:lineRule="auto"/>
        <w:ind w:firstLine="1928" w:firstLineChars="600"/>
        <w:rPr>
          <w:rFonts w:ascii="仿宋" w:eastAsia="仿宋" w:cs="仿宋"/>
          <w:b/>
          <w:bCs/>
          <w:color w:val="000000" w:themeColor="text1"/>
          <w:sz w:val="32"/>
          <w14:textFill>
            <w14:solidFill>
              <w14:schemeClr w14:val="tx1"/>
            </w14:solidFill>
          </w14:textFill>
        </w:rPr>
      </w:pPr>
    </w:p>
    <w:p>
      <w:pPr>
        <w:pStyle w:val="11"/>
        <w:spacing w:line="360" w:lineRule="auto"/>
        <w:ind w:firstLine="1928" w:firstLineChars="600"/>
        <w:rPr>
          <w:rFonts w:ascii="仿宋" w:eastAsia="仿宋" w:cs="仿宋"/>
          <w:b/>
          <w:bCs/>
          <w:color w:val="000000" w:themeColor="text1"/>
          <w:sz w:val="32"/>
          <w14:textFill>
            <w14:solidFill>
              <w14:schemeClr w14:val="tx1"/>
            </w14:solidFill>
          </w14:textFill>
        </w:rPr>
      </w:pPr>
    </w:p>
    <w:p>
      <w:pPr>
        <w:pStyle w:val="11"/>
        <w:spacing w:line="360" w:lineRule="auto"/>
        <w:ind w:firstLine="1928" w:firstLineChars="600"/>
        <w:rPr>
          <w:rFonts w:ascii="仿宋" w:eastAsia="仿宋" w:cs="仿宋"/>
          <w:b/>
          <w:bCs/>
          <w:color w:val="000000" w:themeColor="text1"/>
          <w:sz w:val="32"/>
          <w14:textFill>
            <w14:solidFill>
              <w14:schemeClr w14:val="tx1"/>
            </w14:solidFill>
          </w14:textFill>
        </w:rPr>
      </w:pPr>
    </w:p>
    <w:p>
      <w:pPr>
        <w:pStyle w:val="11"/>
        <w:spacing w:line="360" w:lineRule="auto"/>
        <w:ind w:firstLine="630" w:firstLineChars="196"/>
        <w:rPr>
          <w:rFonts w:ascii="仿宋" w:eastAsia="仿宋" w:cs="仿宋"/>
          <w:b/>
          <w:bCs/>
          <w:color w:val="000000" w:themeColor="text1"/>
          <w:sz w:val="32"/>
          <w14:textFill>
            <w14:solidFill>
              <w14:schemeClr w14:val="tx1"/>
            </w14:solidFill>
          </w14:textFill>
        </w:rPr>
      </w:pPr>
    </w:p>
    <w:p>
      <w:pPr>
        <w:pStyle w:val="11"/>
        <w:tabs>
          <w:tab w:val="left" w:pos="360"/>
          <w:tab w:val="left" w:pos="720"/>
        </w:tabs>
        <w:spacing w:line="360" w:lineRule="auto"/>
        <w:jc w:val="center"/>
        <w:rPr>
          <w:rFonts w:ascii="仿宋" w:eastAsia="仿宋" w:cs="仿宋"/>
          <w:b/>
          <w:bCs/>
          <w:color w:val="000000" w:themeColor="text1"/>
          <w:sz w:val="32"/>
          <w14:textFill>
            <w14:solidFill>
              <w14:schemeClr w14:val="tx1"/>
            </w14:solidFill>
          </w14:textFill>
        </w:rPr>
      </w:pPr>
      <w:r>
        <w:rPr>
          <w:rFonts w:hint="eastAsia" w:ascii="仿宋" w:eastAsia="仿宋" w:cs="仿宋"/>
          <w:b/>
          <w:bCs/>
          <w:color w:val="000000" w:themeColor="text1"/>
          <w:sz w:val="32"/>
          <w14:textFill>
            <w14:solidFill>
              <w14:schemeClr w14:val="tx1"/>
            </w14:solidFill>
          </w14:textFill>
        </w:rPr>
        <w:t>泉州市立勤项目管理有限公司</w:t>
      </w:r>
    </w:p>
    <w:p>
      <w:pPr>
        <w:pStyle w:val="11"/>
        <w:spacing w:line="360" w:lineRule="auto"/>
        <w:jc w:val="center"/>
        <w:rPr>
          <w:rFonts w:ascii="仿宋" w:eastAsia="仿宋" w:cs="仿宋"/>
          <w:b/>
          <w:bCs/>
          <w:color w:val="000000" w:themeColor="text1"/>
          <w:sz w:val="32"/>
          <w14:textFill>
            <w14:solidFill>
              <w14:schemeClr w14:val="tx1"/>
            </w14:solidFill>
          </w14:textFill>
        </w:rPr>
      </w:pPr>
      <w:bookmarkStart w:id="0" w:name="_Toc321391838"/>
      <w:bookmarkStart w:id="1" w:name="_Toc321913861"/>
      <w:r>
        <w:rPr>
          <w:rFonts w:hint="eastAsia" w:ascii="仿宋" w:eastAsia="仿宋" w:cs="仿宋"/>
          <w:b/>
          <w:bCs/>
          <w:color w:val="000000" w:themeColor="text1"/>
          <w:sz w:val="32"/>
          <w14:textFill>
            <w14:solidFill>
              <w14:schemeClr w14:val="tx1"/>
            </w14:solidFill>
          </w14:textFill>
        </w:rPr>
        <w:t>二○</w:t>
      </w:r>
      <w:bookmarkEnd w:id="0"/>
      <w:bookmarkEnd w:id="1"/>
      <w:r>
        <w:rPr>
          <w:rFonts w:hint="eastAsia" w:ascii="仿宋" w:eastAsia="仿宋" w:cs="仿宋"/>
          <w:b/>
          <w:bCs/>
          <w:color w:val="000000" w:themeColor="text1"/>
          <w:sz w:val="32"/>
          <w14:textFill>
            <w14:solidFill>
              <w14:schemeClr w14:val="tx1"/>
            </w14:solidFill>
          </w14:textFill>
        </w:rPr>
        <w:t>二</w:t>
      </w:r>
      <w:r>
        <w:rPr>
          <w:rFonts w:hint="eastAsia" w:ascii="仿宋" w:eastAsia="仿宋" w:cs="仿宋"/>
          <w:b/>
          <w:bCs/>
          <w:color w:val="000000" w:themeColor="text1"/>
          <w:sz w:val="32"/>
          <w:lang w:eastAsia="zh-CN"/>
          <w14:textFill>
            <w14:solidFill>
              <w14:schemeClr w14:val="tx1"/>
            </w14:solidFill>
          </w14:textFill>
        </w:rPr>
        <w:t>六</w:t>
      </w:r>
      <w:r>
        <w:rPr>
          <w:rFonts w:hint="eastAsia" w:ascii="仿宋" w:eastAsia="仿宋" w:cs="仿宋"/>
          <w:b/>
          <w:bCs/>
          <w:color w:val="000000" w:themeColor="text1"/>
          <w:sz w:val="32"/>
          <w14:textFill>
            <w14:solidFill>
              <w14:schemeClr w14:val="tx1"/>
            </w14:solidFill>
          </w14:textFill>
        </w:rPr>
        <w:t>年</w:t>
      </w:r>
      <w:r>
        <w:rPr>
          <w:rFonts w:hint="eastAsia" w:ascii="仿宋" w:eastAsia="仿宋" w:cs="仿宋"/>
          <w:b/>
          <w:bCs/>
          <w:color w:val="000000" w:themeColor="text1"/>
          <w:sz w:val="32"/>
          <w:lang w:eastAsia="zh-CN"/>
          <w14:textFill>
            <w14:solidFill>
              <w14:schemeClr w14:val="tx1"/>
            </w14:solidFill>
          </w14:textFill>
        </w:rPr>
        <w:t>五</w:t>
      </w:r>
      <w:r>
        <w:rPr>
          <w:rFonts w:hint="eastAsia" w:ascii="仿宋" w:eastAsia="仿宋" w:cs="仿宋"/>
          <w:b/>
          <w:bCs/>
          <w:color w:val="000000" w:themeColor="text1"/>
          <w:sz w:val="32"/>
          <w14:textFill>
            <w14:solidFill>
              <w14:schemeClr w14:val="tx1"/>
            </w14:solidFill>
          </w14:textFill>
        </w:rPr>
        <w:t>月</w:t>
      </w:r>
    </w:p>
    <w:p>
      <w:pPr>
        <w:pStyle w:val="44"/>
        <w:widowControl/>
        <w:spacing w:beforeAutospacing="0" w:afterAutospacing="0"/>
        <w:jc w:val="center"/>
        <w:outlineLvl w:val="2"/>
        <w:rPr>
          <w:rStyle w:val="19"/>
          <w:rFonts w:ascii="仿宋" w:eastAsia="仿宋" w:cs="仿宋"/>
          <w:color w:val="000000" w:themeColor="text1"/>
          <w:sz w:val="32"/>
          <w:szCs w:val="32"/>
          <w14:textFill>
            <w14:solidFill>
              <w14:schemeClr w14:val="tx1"/>
            </w14:solidFill>
          </w14:textFill>
        </w:rPr>
      </w:pPr>
    </w:p>
    <w:p>
      <w:pPr>
        <w:pStyle w:val="17"/>
        <w:spacing w:line="320" w:lineRule="exact"/>
        <w:ind w:right="720"/>
        <w:jc w:val="both"/>
        <w:rPr>
          <w:rStyle w:val="19"/>
          <w:rFonts w:ascii="仿宋" w:eastAsia="仿宋" w:cs="仿宋"/>
          <w:color w:val="000000" w:themeColor="text1"/>
          <w:sz w:val="32"/>
          <w:szCs w:val="32"/>
          <w14:textFill>
            <w14:solidFill>
              <w14:schemeClr w14:val="tx1"/>
            </w14:solidFill>
          </w14:textFill>
        </w:rPr>
      </w:pPr>
    </w:p>
    <w:p>
      <w:pPr>
        <w:pStyle w:val="17"/>
        <w:spacing w:line="320" w:lineRule="exact"/>
        <w:ind w:right="720"/>
        <w:jc w:val="center"/>
        <w:rPr>
          <w:rStyle w:val="19"/>
          <w:rFonts w:ascii="仿宋" w:eastAsia="仿宋" w:cs="仿宋"/>
          <w:color w:val="000000" w:themeColor="text1"/>
          <w:sz w:val="32"/>
          <w:szCs w:val="32"/>
          <w14:textFill>
            <w14:solidFill>
              <w14:schemeClr w14:val="tx1"/>
            </w14:solidFill>
          </w14:textFill>
        </w:rPr>
      </w:pPr>
      <w:r>
        <w:rPr>
          <w:rStyle w:val="19"/>
          <w:rFonts w:hint="eastAsia" w:ascii="仿宋" w:eastAsia="仿宋" w:cs="仿宋"/>
          <w:color w:val="000000" w:themeColor="text1"/>
          <w:sz w:val="32"/>
          <w:szCs w:val="32"/>
          <w14:textFill>
            <w14:solidFill>
              <w14:schemeClr w14:val="tx1"/>
            </w14:solidFill>
          </w14:textFill>
        </w:rPr>
        <w:t>目   录</w:t>
      </w:r>
    </w:p>
    <w:p>
      <w:pPr>
        <w:tabs>
          <w:tab w:val="right" w:leader="dot" w:pos="9040"/>
        </w:tabs>
        <w:spacing w:line="400" w:lineRule="exact"/>
        <w:rPr>
          <w:rFonts w:ascii="仿宋" w:eastAsia="仿宋" w:cs="仿宋"/>
          <w:b/>
          <w:color w:val="000000" w:themeColor="text1"/>
          <w:sz w:val="24"/>
          <w14:textFill>
            <w14:solidFill>
              <w14:schemeClr w14:val="tx1"/>
            </w14:solidFill>
          </w14:textFill>
        </w:rPr>
      </w:pPr>
    </w:p>
    <w:p>
      <w:pPr>
        <w:tabs>
          <w:tab w:val="right" w:leader="dot" w:pos="9040"/>
        </w:tabs>
        <w:spacing w:line="400" w:lineRule="exact"/>
        <w:rPr>
          <w:rFonts w:ascii="仿宋" w:eastAsia="仿宋" w:cs="仿宋"/>
          <w:bCs/>
          <w:color w:val="000000" w:themeColor="text1"/>
          <w:sz w:val="24"/>
          <w14:textFill>
            <w14:solidFill>
              <w14:schemeClr w14:val="tx1"/>
            </w14:solidFill>
          </w14:textFill>
        </w:rPr>
      </w:pPr>
      <w:r>
        <w:rPr>
          <w:rFonts w:hint="eastAsia" w:ascii="仿宋" w:eastAsia="仿宋" w:cs="仿宋"/>
          <w:b/>
          <w:color w:val="000000" w:themeColor="text1"/>
          <w:sz w:val="24"/>
          <w14:textFill>
            <w14:solidFill>
              <w14:schemeClr w14:val="tx1"/>
            </w14:solidFill>
          </w14:textFill>
        </w:rPr>
        <w:t>第一章  采购公告/采购邀请书</w:t>
      </w:r>
      <w:r>
        <w:rPr>
          <w:rFonts w:hint="eastAsia" w:ascii="仿宋" w:eastAsia="仿宋" w:cs="仿宋"/>
          <w:bCs/>
          <w:color w:val="000000" w:themeColor="text1"/>
          <w:sz w:val="24"/>
          <w14:textFill>
            <w14:solidFill>
              <w14:schemeClr w14:val="tx1"/>
            </w14:solidFill>
          </w14:textFill>
        </w:rPr>
        <w:tab/>
      </w:r>
      <w:r>
        <w:rPr>
          <w:rFonts w:hint="eastAsia" w:ascii="仿宋" w:eastAsia="仿宋" w:cs="仿宋"/>
          <w:bCs/>
          <w:color w:val="000000" w:themeColor="text1"/>
          <w:sz w:val="24"/>
          <w14:textFill>
            <w14:solidFill>
              <w14:schemeClr w14:val="tx1"/>
            </w14:solidFill>
          </w14:textFill>
        </w:rPr>
        <w:t>1</w:t>
      </w:r>
    </w:p>
    <w:p>
      <w:pPr>
        <w:tabs>
          <w:tab w:val="right" w:leader="dot" w:pos="9040"/>
        </w:tabs>
        <w:spacing w:line="400" w:lineRule="exact"/>
        <w:rPr>
          <w:rFonts w:ascii="仿宋" w:eastAsia="仿宋" w:cs="仿宋"/>
          <w:color w:val="000000" w:themeColor="text1"/>
          <w:sz w:val="24"/>
          <w14:textFill>
            <w14:solidFill>
              <w14:schemeClr w14:val="tx1"/>
            </w14:solidFill>
          </w14:textFill>
        </w:rPr>
      </w:pPr>
      <w:r>
        <w:rPr>
          <w:rFonts w:hint="eastAsia" w:ascii="仿宋" w:eastAsia="仿宋" w:cs="仿宋"/>
          <w:bCs/>
          <w:color w:val="000000" w:themeColor="text1"/>
          <w:sz w:val="24"/>
          <w14:textFill>
            <w14:solidFill>
              <w14:schemeClr w14:val="tx1"/>
            </w14:solidFill>
          </w14:textFill>
        </w:rPr>
        <w:t xml:space="preserve">        </w:t>
      </w:r>
      <w:r>
        <w:rPr>
          <w:rFonts w:hint="eastAsia" w:ascii="仿宋" w:eastAsia="仿宋" w:cs="仿宋"/>
          <w:color w:val="000000" w:themeColor="text1"/>
          <w:sz w:val="24"/>
          <w14:textFill>
            <w14:solidFill>
              <w14:schemeClr w14:val="tx1"/>
            </w14:solidFill>
          </w14:textFill>
        </w:rPr>
        <w:t>竞争性磋商采购公告</w:t>
      </w:r>
      <w:r>
        <w:rPr>
          <w:rFonts w:hint="eastAsia" w:ascii="仿宋" w:eastAsia="仿宋" w:cs="仿宋"/>
          <w:color w:val="000000" w:themeColor="text1"/>
          <w:sz w:val="24"/>
          <w14:textFill>
            <w14:solidFill>
              <w14:schemeClr w14:val="tx1"/>
            </w14:solidFill>
          </w14:textFill>
        </w:rPr>
        <w:tab/>
      </w:r>
      <w:r>
        <w:rPr>
          <w:rFonts w:hint="eastAsia" w:ascii="仿宋" w:eastAsia="仿宋" w:cs="仿宋"/>
          <w:color w:val="000000" w:themeColor="text1"/>
          <w:sz w:val="24"/>
          <w14:textFill>
            <w14:solidFill>
              <w14:schemeClr w14:val="tx1"/>
            </w14:solidFill>
          </w14:textFill>
        </w:rPr>
        <w:t>1</w:t>
      </w:r>
    </w:p>
    <w:p>
      <w:pPr>
        <w:tabs>
          <w:tab w:val="right" w:leader="dot" w:pos="9040"/>
        </w:tabs>
        <w:spacing w:line="400" w:lineRule="exact"/>
        <w:rPr>
          <w:rFonts w:ascii="仿宋" w:eastAsia="仿宋" w:cs="仿宋"/>
          <w:bCs/>
          <w:color w:val="000000" w:themeColor="text1"/>
          <w:sz w:val="24"/>
          <w14:textFill>
            <w14:solidFill>
              <w14:schemeClr w14:val="tx1"/>
            </w14:solidFill>
          </w14:textFill>
        </w:rPr>
      </w:pPr>
      <w:r>
        <w:rPr>
          <w:rFonts w:hint="eastAsia" w:ascii="仿宋" w:eastAsia="仿宋" w:cs="仿宋"/>
          <w:b/>
          <w:bCs/>
          <w:color w:val="000000" w:themeColor="text1"/>
          <w:sz w:val="24"/>
          <w14:textFill>
            <w14:solidFill>
              <w14:schemeClr w14:val="tx1"/>
            </w14:solidFill>
          </w14:textFill>
        </w:rPr>
        <w:t xml:space="preserve">第二章  </w:t>
      </w:r>
      <w:r>
        <w:rPr>
          <w:rFonts w:hint="eastAsia" w:ascii="仿宋" w:eastAsia="仿宋" w:cs="仿宋"/>
          <w:b/>
          <w:color w:val="000000" w:themeColor="text1"/>
          <w:sz w:val="24"/>
          <w14:textFill>
            <w14:solidFill>
              <w14:schemeClr w14:val="tx1"/>
            </w14:solidFill>
          </w14:textFill>
        </w:rPr>
        <w:t>竞争性磋商须知</w:t>
      </w:r>
      <w:r>
        <w:rPr>
          <w:rFonts w:hint="eastAsia" w:ascii="仿宋" w:eastAsia="仿宋" w:cs="仿宋"/>
          <w:bCs/>
          <w:color w:val="000000" w:themeColor="text1"/>
          <w:sz w:val="24"/>
          <w14:textFill>
            <w14:solidFill>
              <w14:schemeClr w14:val="tx1"/>
            </w14:solidFill>
          </w14:textFill>
        </w:rPr>
        <w:tab/>
      </w:r>
      <w:r>
        <w:rPr>
          <w:rFonts w:ascii="仿宋" w:eastAsia="仿宋" w:cs="仿宋"/>
          <w:bCs/>
          <w:color w:val="000000" w:themeColor="text1"/>
          <w:sz w:val="24"/>
          <w14:textFill>
            <w14:solidFill>
              <w14:schemeClr w14:val="tx1"/>
            </w14:solidFill>
          </w14:textFill>
        </w:rPr>
        <w:t>4</w:t>
      </w:r>
    </w:p>
    <w:p>
      <w:pPr>
        <w:tabs>
          <w:tab w:val="right" w:leader="dot" w:pos="9040"/>
        </w:tabs>
        <w:spacing w:line="400" w:lineRule="exact"/>
        <w:rPr>
          <w:rFonts w:ascii="仿宋" w:eastAsia="仿宋" w:cs="仿宋"/>
          <w:color w:val="000000" w:themeColor="text1"/>
          <w:sz w:val="24"/>
          <w14:textFill>
            <w14:solidFill>
              <w14:schemeClr w14:val="tx1"/>
            </w14:solidFill>
          </w14:textFill>
        </w:rPr>
      </w:pPr>
      <w:r>
        <w:rPr>
          <w:rFonts w:hint="eastAsia" w:ascii="仿宋" w:eastAsia="仿宋" w:cs="仿宋"/>
          <w:bCs/>
          <w:color w:val="000000" w:themeColor="text1"/>
          <w:sz w:val="24"/>
          <w14:textFill>
            <w14:solidFill>
              <w14:schemeClr w14:val="tx1"/>
            </w14:solidFill>
          </w14:textFill>
        </w:rPr>
        <w:t xml:space="preserve">      第1节  </w:t>
      </w:r>
      <w:r>
        <w:rPr>
          <w:rFonts w:ascii="仿宋" w:eastAsia="仿宋" w:cs="仿宋"/>
          <w:color w:val="000000" w:themeColor="text1"/>
          <w:sz w:val="24"/>
          <w14:textFill>
            <w14:solidFill>
              <w14:schemeClr w14:val="tx1"/>
            </w14:solidFill>
          </w14:textFill>
        </w:rPr>
        <w:t>竞争性</w:t>
      </w:r>
      <w:r>
        <w:rPr>
          <w:rFonts w:hint="eastAsia" w:ascii="仿宋" w:eastAsia="仿宋" w:cs="仿宋"/>
          <w:color w:val="000000" w:themeColor="text1"/>
          <w:sz w:val="24"/>
          <w14:textFill>
            <w14:solidFill>
              <w14:schemeClr w14:val="tx1"/>
            </w14:solidFill>
          </w14:textFill>
        </w:rPr>
        <w:t>磋商</w:t>
      </w:r>
      <w:r>
        <w:rPr>
          <w:rFonts w:ascii="仿宋" w:eastAsia="仿宋" w:cs="仿宋"/>
          <w:color w:val="000000" w:themeColor="text1"/>
          <w:sz w:val="24"/>
          <w14:textFill>
            <w14:solidFill>
              <w14:schemeClr w14:val="tx1"/>
            </w14:solidFill>
          </w14:textFill>
        </w:rPr>
        <w:t>须知前附表</w:t>
      </w:r>
      <w:r>
        <w:rPr>
          <w:rFonts w:hint="eastAsia" w:ascii="仿宋" w:eastAsia="仿宋" w:cs="仿宋"/>
          <w:color w:val="000000" w:themeColor="text1"/>
          <w:sz w:val="24"/>
          <w14:textFill>
            <w14:solidFill>
              <w14:schemeClr w14:val="tx1"/>
            </w14:solidFill>
          </w14:textFill>
        </w:rPr>
        <w:tab/>
      </w:r>
      <w:r>
        <w:rPr>
          <w:rFonts w:hint="eastAsia" w:ascii="仿宋" w:eastAsia="仿宋" w:cs="仿宋"/>
          <w:color w:val="000000" w:themeColor="text1"/>
          <w:sz w:val="24"/>
          <w14:textFill>
            <w14:solidFill>
              <w14:schemeClr w14:val="tx1"/>
            </w14:solidFill>
          </w14:textFill>
        </w:rPr>
        <w:t>4</w:t>
      </w:r>
    </w:p>
    <w:p>
      <w:pPr>
        <w:tabs>
          <w:tab w:val="right" w:leader="dot" w:pos="9040"/>
        </w:tabs>
        <w:spacing w:line="400" w:lineRule="exact"/>
        <w:rPr>
          <w:rFonts w:ascii="仿宋" w:eastAsia="仿宋" w:cs="仿宋"/>
          <w:color w:val="000000" w:themeColor="text1"/>
          <w:sz w:val="24"/>
          <w14:textFill>
            <w14:solidFill>
              <w14:schemeClr w14:val="tx1"/>
            </w14:solidFill>
          </w14:textFill>
        </w:rPr>
      </w:pPr>
      <w:r>
        <w:rPr>
          <w:rFonts w:hint="eastAsia" w:ascii="仿宋" w:eastAsia="仿宋" w:cs="仿宋"/>
          <w:color w:val="000000" w:themeColor="text1"/>
          <w:sz w:val="24"/>
          <w14:textFill>
            <w14:solidFill>
              <w14:schemeClr w14:val="tx1"/>
            </w14:solidFill>
          </w14:textFill>
        </w:rPr>
        <w:t xml:space="preserve">      专项附件：评定成交的标准和方法</w:t>
      </w:r>
      <w:r>
        <w:rPr>
          <w:rFonts w:hint="eastAsia" w:ascii="仿宋" w:eastAsia="仿宋" w:cs="仿宋"/>
          <w:color w:val="000000" w:themeColor="text1"/>
          <w:sz w:val="24"/>
          <w14:textFill>
            <w14:solidFill>
              <w14:schemeClr w14:val="tx1"/>
            </w14:solidFill>
          </w14:textFill>
        </w:rPr>
        <w:tab/>
      </w:r>
      <w:r>
        <w:rPr>
          <w:rFonts w:hint="eastAsia" w:ascii="仿宋" w:eastAsia="仿宋" w:cs="仿宋"/>
          <w:color w:val="000000" w:themeColor="text1"/>
          <w:sz w:val="24"/>
          <w14:textFill>
            <w14:solidFill>
              <w14:schemeClr w14:val="tx1"/>
            </w14:solidFill>
          </w14:textFill>
        </w:rPr>
        <w:t>7</w:t>
      </w:r>
    </w:p>
    <w:p>
      <w:pPr>
        <w:tabs>
          <w:tab w:val="right" w:leader="dot" w:pos="9040"/>
        </w:tabs>
        <w:spacing w:line="400" w:lineRule="exact"/>
        <w:ind w:firstLine="1058" w:firstLineChars="441"/>
        <w:rPr>
          <w:rFonts w:ascii="仿宋" w:eastAsia="仿宋" w:cs="仿宋"/>
          <w:color w:val="000000" w:themeColor="text1"/>
          <w:sz w:val="24"/>
          <w14:textFill>
            <w14:solidFill>
              <w14:schemeClr w14:val="tx1"/>
            </w14:solidFill>
          </w14:textFill>
        </w:rPr>
      </w:pPr>
      <w:r>
        <w:rPr>
          <w:rFonts w:hint="eastAsia" w:ascii="仿宋" w:eastAsia="仿宋" w:cs="仿宋"/>
          <w:color w:val="000000" w:themeColor="text1"/>
          <w:sz w:val="24"/>
          <w14:textFill>
            <w14:solidFill>
              <w14:schemeClr w14:val="tx1"/>
            </w14:solidFill>
          </w14:textFill>
        </w:rPr>
        <w:t>一、磋商小组</w:t>
      </w:r>
      <w:r>
        <w:rPr>
          <w:rFonts w:hint="eastAsia" w:ascii="仿宋" w:eastAsia="仿宋" w:cs="仿宋"/>
          <w:color w:val="000000" w:themeColor="text1"/>
          <w:sz w:val="24"/>
          <w14:textFill>
            <w14:solidFill>
              <w14:schemeClr w14:val="tx1"/>
            </w14:solidFill>
          </w14:textFill>
        </w:rPr>
        <w:tab/>
      </w:r>
      <w:r>
        <w:rPr>
          <w:rFonts w:hint="eastAsia" w:ascii="仿宋" w:eastAsia="仿宋" w:cs="仿宋"/>
          <w:color w:val="000000" w:themeColor="text1"/>
          <w:sz w:val="24"/>
          <w14:textFill>
            <w14:solidFill>
              <w14:schemeClr w14:val="tx1"/>
            </w14:solidFill>
          </w14:textFill>
        </w:rPr>
        <w:t>7</w:t>
      </w:r>
    </w:p>
    <w:p>
      <w:pPr>
        <w:tabs>
          <w:tab w:val="right" w:leader="dot" w:pos="9040"/>
        </w:tabs>
        <w:spacing w:line="400" w:lineRule="exact"/>
        <w:ind w:firstLine="1058" w:firstLineChars="441"/>
        <w:rPr>
          <w:rFonts w:ascii="仿宋" w:eastAsia="仿宋" w:cs="仿宋"/>
          <w:color w:val="000000" w:themeColor="text1"/>
          <w:sz w:val="24"/>
          <w14:textFill>
            <w14:solidFill>
              <w14:schemeClr w14:val="tx1"/>
            </w14:solidFill>
          </w14:textFill>
        </w:rPr>
      </w:pPr>
      <w:r>
        <w:rPr>
          <w:rFonts w:hint="eastAsia" w:ascii="仿宋" w:eastAsia="仿宋" w:cs="仿宋"/>
          <w:color w:val="000000" w:themeColor="text1"/>
          <w:sz w:val="24"/>
          <w14:textFill>
            <w14:solidFill>
              <w14:schemeClr w14:val="tx1"/>
            </w14:solidFill>
          </w14:textFill>
        </w:rPr>
        <w:t>二、磋商程序</w:t>
      </w:r>
      <w:r>
        <w:rPr>
          <w:rFonts w:hint="eastAsia" w:ascii="仿宋" w:eastAsia="仿宋" w:cs="仿宋"/>
          <w:color w:val="000000" w:themeColor="text1"/>
          <w:sz w:val="24"/>
          <w14:textFill>
            <w14:solidFill>
              <w14:schemeClr w14:val="tx1"/>
            </w14:solidFill>
          </w14:textFill>
        </w:rPr>
        <w:tab/>
      </w:r>
      <w:r>
        <w:rPr>
          <w:rFonts w:hint="eastAsia" w:ascii="仿宋" w:eastAsia="仿宋" w:cs="仿宋"/>
          <w:color w:val="000000" w:themeColor="text1"/>
          <w:sz w:val="24"/>
          <w14:textFill>
            <w14:solidFill>
              <w14:schemeClr w14:val="tx1"/>
            </w14:solidFill>
          </w14:textFill>
        </w:rPr>
        <w:t>7</w:t>
      </w:r>
    </w:p>
    <w:p>
      <w:pPr>
        <w:tabs>
          <w:tab w:val="right" w:leader="dot" w:pos="9040"/>
        </w:tabs>
        <w:spacing w:line="400" w:lineRule="exact"/>
        <w:ind w:firstLine="1058" w:firstLineChars="441"/>
        <w:rPr>
          <w:rFonts w:ascii="仿宋" w:eastAsia="仿宋" w:cs="仿宋"/>
          <w:color w:val="000000" w:themeColor="text1"/>
          <w:sz w:val="24"/>
          <w14:textFill>
            <w14:solidFill>
              <w14:schemeClr w14:val="tx1"/>
            </w14:solidFill>
          </w14:textFill>
        </w:rPr>
      </w:pPr>
      <w:r>
        <w:rPr>
          <w:rFonts w:hint="eastAsia" w:ascii="仿宋" w:eastAsia="仿宋" w:cs="仿宋"/>
          <w:color w:val="000000" w:themeColor="text1"/>
          <w:sz w:val="24"/>
          <w14:textFill>
            <w14:solidFill>
              <w14:schemeClr w14:val="tx1"/>
            </w14:solidFill>
          </w14:textFill>
        </w:rPr>
        <w:t>三、综合评分的标准和方法</w:t>
      </w:r>
      <w:r>
        <w:rPr>
          <w:rFonts w:hint="eastAsia" w:ascii="仿宋" w:eastAsia="仿宋" w:cs="仿宋"/>
          <w:color w:val="000000" w:themeColor="text1"/>
          <w:sz w:val="24"/>
          <w14:textFill>
            <w14:solidFill>
              <w14:schemeClr w14:val="tx1"/>
            </w14:solidFill>
          </w14:textFill>
        </w:rPr>
        <w:tab/>
      </w:r>
      <w:r>
        <w:rPr>
          <w:rFonts w:hint="eastAsia" w:ascii="仿宋" w:eastAsia="仿宋" w:cs="仿宋"/>
          <w:color w:val="000000" w:themeColor="text1"/>
          <w:sz w:val="24"/>
          <w14:textFill>
            <w14:solidFill>
              <w14:schemeClr w14:val="tx1"/>
            </w14:solidFill>
          </w14:textFill>
        </w:rPr>
        <w:t>8</w:t>
      </w:r>
    </w:p>
    <w:p>
      <w:pPr>
        <w:tabs>
          <w:tab w:val="right" w:leader="dot" w:pos="9040"/>
        </w:tabs>
        <w:spacing w:line="400" w:lineRule="exact"/>
        <w:ind w:firstLine="1058" w:firstLineChars="441"/>
        <w:rPr>
          <w:rFonts w:ascii="仿宋" w:eastAsia="仿宋" w:cs="仿宋"/>
          <w:color w:val="000000" w:themeColor="text1"/>
          <w:sz w:val="24"/>
          <w14:textFill>
            <w14:solidFill>
              <w14:schemeClr w14:val="tx1"/>
            </w14:solidFill>
          </w14:textFill>
        </w:rPr>
      </w:pPr>
      <w:r>
        <w:rPr>
          <w:rFonts w:hint="eastAsia" w:ascii="仿宋" w:eastAsia="仿宋" w:cs="仿宋"/>
          <w:color w:val="000000" w:themeColor="text1"/>
          <w:sz w:val="24"/>
          <w14:textFill>
            <w14:solidFill>
              <w14:schemeClr w14:val="tx1"/>
            </w14:solidFill>
          </w14:textFill>
        </w:rPr>
        <w:t>四、评审报告</w:t>
      </w:r>
      <w:r>
        <w:rPr>
          <w:rFonts w:hint="eastAsia" w:ascii="仿宋" w:eastAsia="仿宋" w:cs="仿宋"/>
          <w:color w:val="000000" w:themeColor="text1"/>
          <w:sz w:val="24"/>
          <w14:textFill>
            <w14:solidFill>
              <w14:schemeClr w14:val="tx1"/>
            </w14:solidFill>
          </w14:textFill>
        </w:rPr>
        <w:tab/>
      </w:r>
      <w:r>
        <w:rPr>
          <w:rFonts w:hint="eastAsia" w:ascii="仿宋" w:eastAsia="仿宋" w:cs="仿宋"/>
          <w:color w:val="000000" w:themeColor="text1"/>
          <w:sz w:val="24"/>
          <w14:textFill>
            <w14:solidFill>
              <w14:schemeClr w14:val="tx1"/>
            </w14:solidFill>
          </w14:textFill>
        </w:rPr>
        <w:t>10</w:t>
      </w:r>
    </w:p>
    <w:p>
      <w:pPr>
        <w:tabs>
          <w:tab w:val="right" w:leader="dot" w:pos="9040"/>
        </w:tabs>
        <w:spacing w:line="400" w:lineRule="exact"/>
        <w:ind w:firstLine="1058" w:firstLineChars="441"/>
        <w:rPr>
          <w:rFonts w:ascii="仿宋" w:eastAsia="仿宋" w:cs="仿宋"/>
          <w:color w:val="000000" w:themeColor="text1"/>
          <w:sz w:val="24"/>
          <w14:textFill>
            <w14:solidFill>
              <w14:schemeClr w14:val="tx1"/>
            </w14:solidFill>
          </w14:textFill>
        </w:rPr>
      </w:pPr>
      <w:r>
        <w:rPr>
          <w:rFonts w:hint="eastAsia" w:ascii="仿宋" w:eastAsia="仿宋" w:cs="仿宋"/>
          <w:color w:val="000000" w:themeColor="text1"/>
          <w:sz w:val="24"/>
          <w14:textFill>
            <w14:solidFill>
              <w14:schemeClr w14:val="tx1"/>
            </w14:solidFill>
          </w14:textFill>
        </w:rPr>
        <w:t>五、其他规定</w:t>
      </w:r>
      <w:r>
        <w:rPr>
          <w:rFonts w:hint="eastAsia" w:ascii="仿宋" w:eastAsia="仿宋" w:cs="仿宋"/>
          <w:color w:val="000000" w:themeColor="text1"/>
          <w:sz w:val="24"/>
          <w14:textFill>
            <w14:solidFill>
              <w14:schemeClr w14:val="tx1"/>
            </w14:solidFill>
          </w14:textFill>
        </w:rPr>
        <w:tab/>
      </w:r>
      <w:r>
        <w:rPr>
          <w:rFonts w:hint="eastAsia" w:ascii="仿宋" w:eastAsia="仿宋" w:cs="仿宋"/>
          <w:color w:val="000000" w:themeColor="text1"/>
          <w:sz w:val="24"/>
          <w14:textFill>
            <w14:solidFill>
              <w14:schemeClr w14:val="tx1"/>
            </w14:solidFill>
          </w14:textFill>
        </w:rPr>
        <w:t>10</w:t>
      </w:r>
    </w:p>
    <w:p>
      <w:pPr>
        <w:tabs>
          <w:tab w:val="right" w:leader="dot" w:pos="9040"/>
        </w:tabs>
        <w:spacing w:line="400" w:lineRule="exact"/>
        <w:rPr>
          <w:rFonts w:ascii="仿宋" w:eastAsia="仿宋" w:cs="仿宋"/>
          <w:color w:val="000000" w:themeColor="text1"/>
          <w:sz w:val="24"/>
          <w14:textFill>
            <w14:solidFill>
              <w14:schemeClr w14:val="tx1"/>
            </w14:solidFill>
          </w14:textFill>
        </w:rPr>
      </w:pPr>
      <w:r>
        <w:rPr>
          <w:rFonts w:hint="eastAsia" w:ascii="仿宋" w:eastAsia="仿宋" w:cs="仿宋"/>
          <w:color w:val="000000" w:themeColor="text1"/>
          <w:sz w:val="24"/>
          <w14:textFill>
            <w14:solidFill>
              <w14:schemeClr w14:val="tx1"/>
            </w14:solidFill>
          </w14:textFill>
        </w:rPr>
        <w:t xml:space="preserve">      第2节竞争性磋商须知</w:t>
      </w:r>
      <w:r>
        <w:rPr>
          <w:rFonts w:hint="eastAsia" w:ascii="仿宋" w:eastAsia="仿宋" w:cs="仿宋"/>
          <w:color w:val="000000" w:themeColor="text1"/>
          <w:sz w:val="24"/>
          <w14:textFill>
            <w14:solidFill>
              <w14:schemeClr w14:val="tx1"/>
            </w14:solidFill>
          </w14:textFill>
        </w:rPr>
        <w:tab/>
      </w:r>
      <w:r>
        <w:rPr>
          <w:rFonts w:hint="eastAsia" w:ascii="仿宋" w:eastAsia="仿宋" w:cs="仿宋"/>
          <w:color w:val="000000" w:themeColor="text1"/>
          <w:sz w:val="24"/>
          <w14:textFill>
            <w14:solidFill>
              <w14:schemeClr w14:val="tx1"/>
            </w14:solidFill>
          </w14:textFill>
        </w:rPr>
        <w:t>11</w:t>
      </w:r>
    </w:p>
    <w:p>
      <w:pPr>
        <w:tabs>
          <w:tab w:val="right" w:leader="dot" w:pos="9040"/>
        </w:tabs>
        <w:spacing w:line="400" w:lineRule="exact"/>
        <w:ind w:firstLine="1058" w:firstLineChars="441"/>
        <w:rPr>
          <w:rFonts w:ascii="仿宋" w:eastAsia="仿宋" w:cs="仿宋"/>
          <w:color w:val="000000" w:themeColor="text1"/>
          <w:sz w:val="24"/>
          <w14:textFill>
            <w14:solidFill>
              <w14:schemeClr w14:val="tx1"/>
            </w14:solidFill>
          </w14:textFill>
        </w:rPr>
      </w:pPr>
      <w:r>
        <w:rPr>
          <w:rFonts w:hint="eastAsia" w:ascii="仿宋" w:eastAsia="仿宋" w:cs="仿宋"/>
          <w:color w:val="000000" w:themeColor="text1"/>
          <w:sz w:val="24"/>
          <w14:textFill>
            <w14:solidFill>
              <w14:schemeClr w14:val="tx1"/>
            </w14:solidFill>
          </w14:textFill>
        </w:rPr>
        <w:t>一、总  则</w:t>
      </w:r>
      <w:r>
        <w:rPr>
          <w:rFonts w:hint="eastAsia" w:ascii="仿宋" w:eastAsia="仿宋" w:cs="仿宋"/>
          <w:color w:val="000000" w:themeColor="text1"/>
          <w:sz w:val="24"/>
          <w14:textFill>
            <w14:solidFill>
              <w14:schemeClr w14:val="tx1"/>
            </w14:solidFill>
          </w14:textFill>
        </w:rPr>
        <w:tab/>
      </w:r>
      <w:r>
        <w:rPr>
          <w:rFonts w:hint="eastAsia" w:ascii="仿宋" w:eastAsia="仿宋" w:cs="仿宋"/>
          <w:color w:val="000000" w:themeColor="text1"/>
          <w:sz w:val="24"/>
          <w14:textFill>
            <w14:solidFill>
              <w14:schemeClr w14:val="tx1"/>
            </w14:solidFill>
          </w14:textFill>
        </w:rPr>
        <w:t>11</w:t>
      </w:r>
    </w:p>
    <w:p>
      <w:pPr>
        <w:tabs>
          <w:tab w:val="right" w:leader="dot" w:pos="9040"/>
        </w:tabs>
        <w:spacing w:line="400" w:lineRule="exact"/>
        <w:ind w:firstLine="1058" w:firstLineChars="441"/>
        <w:rPr>
          <w:rFonts w:ascii="仿宋" w:eastAsia="仿宋" w:cs="仿宋"/>
          <w:color w:val="000000" w:themeColor="text1"/>
          <w:sz w:val="24"/>
          <w14:textFill>
            <w14:solidFill>
              <w14:schemeClr w14:val="tx1"/>
            </w14:solidFill>
          </w14:textFill>
        </w:rPr>
      </w:pPr>
      <w:r>
        <w:rPr>
          <w:rFonts w:hint="eastAsia" w:ascii="仿宋" w:eastAsia="仿宋" w:cs="仿宋"/>
          <w:color w:val="000000" w:themeColor="text1"/>
          <w:sz w:val="24"/>
          <w14:textFill>
            <w14:solidFill>
              <w14:schemeClr w14:val="tx1"/>
            </w14:solidFill>
          </w14:textFill>
        </w:rPr>
        <w:t>二、竞争磋商判文件</w:t>
      </w:r>
      <w:r>
        <w:rPr>
          <w:rFonts w:hint="eastAsia" w:ascii="仿宋" w:eastAsia="仿宋" w:cs="仿宋"/>
          <w:color w:val="000000" w:themeColor="text1"/>
          <w:sz w:val="24"/>
          <w14:textFill>
            <w14:solidFill>
              <w14:schemeClr w14:val="tx1"/>
            </w14:solidFill>
          </w14:textFill>
        </w:rPr>
        <w:tab/>
      </w:r>
      <w:r>
        <w:rPr>
          <w:rFonts w:hint="eastAsia" w:ascii="仿宋" w:eastAsia="仿宋" w:cs="仿宋"/>
          <w:color w:val="000000" w:themeColor="text1"/>
          <w:sz w:val="24"/>
          <w14:textFill>
            <w14:solidFill>
              <w14:schemeClr w14:val="tx1"/>
            </w14:solidFill>
          </w14:textFill>
        </w:rPr>
        <w:t>12</w:t>
      </w:r>
    </w:p>
    <w:p>
      <w:pPr>
        <w:numPr>
          <w:ilvl w:val="0"/>
          <w:numId w:val="2"/>
        </w:numPr>
        <w:tabs>
          <w:tab w:val="right" w:leader="dot" w:pos="9040"/>
        </w:tabs>
        <w:spacing w:line="400" w:lineRule="exact"/>
        <w:ind w:left="0" w:firstLine="1058" w:firstLineChars="441"/>
        <w:rPr>
          <w:rFonts w:ascii="仿宋" w:eastAsia="仿宋" w:cs="仿宋"/>
          <w:color w:val="000000" w:themeColor="text1"/>
          <w:sz w:val="24"/>
          <w14:textFill>
            <w14:solidFill>
              <w14:schemeClr w14:val="tx1"/>
            </w14:solidFill>
          </w14:textFill>
        </w:rPr>
      </w:pPr>
      <w:r>
        <w:rPr>
          <w:rFonts w:hint="eastAsia" w:ascii="仿宋" w:eastAsia="仿宋" w:cs="仿宋"/>
          <w:color w:val="000000" w:themeColor="text1"/>
          <w:sz w:val="24"/>
          <w14:textFill>
            <w14:solidFill>
              <w14:schemeClr w14:val="tx1"/>
            </w14:solidFill>
          </w14:textFill>
        </w:rPr>
        <w:t>响应文件编制</w:t>
      </w:r>
      <w:r>
        <w:rPr>
          <w:rFonts w:hint="eastAsia" w:ascii="仿宋" w:eastAsia="仿宋" w:cs="仿宋"/>
          <w:color w:val="000000" w:themeColor="text1"/>
          <w:sz w:val="24"/>
          <w14:textFill>
            <w14:solidFill>
              <w14:schemeClr w14:val="tx1"/>
            </w14:solidFill>
          </w14:textFill>
        </w:rPr>
        <w:tab/>
      </w:r>
      <w:r>
        <w:rPr>
          <w:rFonts w:hint="eastAsia" w:ascii="仿宋" w:eastAsia="仿宋" w:cs="仿宋"/>
          <w:color w:val="000000" w:themeColor="text1"/>
          <w:sz w:val="24"/>
          <w14:textFill>
            <w14:solidFill>
              <w14:schemeClr w14:val="tx1"/>
            </w14:solidFill>
          </w14:textFill>
        </w:rPr>
        <w:t>13</w:t>
      </w:r>
    </w:p>
    <w:p>
      <w:pPr>
        <w:numPr>
          <w:ilvl w:val="0"/>
          <w:numId w:val="3"/>
        </w:numPr>
        <w:tabs>
          <w:tab w:val="right" w:leader="dot" w:pos="9040"/>
        </w:tabs>
        <w:spacing w:line="400" w:lineRule="exact"/>
        <w:ind w:left="0" w:firstLine="1058" w:firstLineChars="441"/>
        <w:rPr>
          <w:rFonts w:ascii="仿宋" w:eastAsia="仿宋" w:cs="仿宋"/>
          <w:color w:val="000000" w:themeColor="text1"/>
          <w:sz w:val="24"/>
          <w14:textFill>
            <w14:solidFill>
              <w14:schemeClr w14:val="tx1"/>
            </w14:solidFill>
          </w14:textFill>
        </w:rPr>
      </w:pPr>
      <w:r>
        <w:rPr>
          <w:rFonts w:hint="eastAsia" w:ascii="仿宋" w:eastAsia="仿宋" w:cs="仿宋"/>
          <w:color w:val="000000" w:themeColor="text1"/>
          <w:sz w:val="24"/>
          <w14:textFill>
            <w14:solidFill>
              <w14:schemeClr w14:val="tx1"/>
            </w14:solidFill>
          </w14:textFill>
        </w:rPr>
        <w:t>竞争性磋商</w:t>
      </w:r>
      <w:r>
        <w:rPr>
          <w:rFonts w:hint="eastAsia" w:ascii="仿宋" w:eastAsia="仿宋" w:cs="仿宋"/>
          <w:color w:val="000000" w:themeColor="text1"/>
          <w:sz w:val="24"/>
          <w14:textFill>
            <w14:solidFill>
              <w14:schemeClr w14:val="tx1"/>
            </w14:solidFill>
          </w14:textFill>
        </w:rPr>
        <w:tab/>
      </w:r>
      <w:r>
        <w:rPr>
          <w:rFonts w:hint="eastAsia" w:ascii="仿宋" w:eastAsia="仿宋" w:cs="仿宋"/>
          <w:color w:val="000000" w:themeColor="text1"/>
          <w:sz w:val="24"/>
          <w14:textFill>
            <w14:solidFill>
              <w14:schemeClr w14:val="tx1"/>
            </w14:solidFill>
          </w14:textFill>
        </w:rPr>
        <w:t>15</w:t>
      </w:r>
    </w:p>
    <w:p>
      <w:pPr>
        <w:numPr>
          <w:ilvl w:val="0"/>
          <w:numId w:val="4"/>
        </w:numPr>
        <w:tabs>
          <w:tab w:val="right" w:leader="dot" w:pos="9040"/>
        </w:tabs>
        <w:spacing w:line="400" w:lineRule="exact"/>
        <w:ind w:left="0" w:firstLine="1058" w:firstLineChars="441"/>
        <w:rPr>
          <w:rFonts w:ascii="仿宋" w:eastAsia="仿宋" w:cs="仿宋"/>
          <w:color w:val="000000" w:themeColor="text1"/>
          <w:sz w:val="24"/>
          <w14:textFill>
            <w14:solidFill>
              <w14:schemeClr w14:val="tx1"/>
            </w14:solidFill>
          </w14:textFill>
        </w:rPr>
      </w:pPr>
      <w:r>
        <w:rPr>
          <w:rFonts w:hint="eastAsia" w:ascii="仿宋" w:eastAsia="仿宋" w:cs="仿宋"/>
          <w:color w:val="000000" w:themeColor="text1"/>
          <w:sz w:val="24"/>
          <w14:textFill>
            <w14:solidFill>
              <w14:schemeClr w14:val="tx1"/>
            </w14:solidFill>
          </w14:textFill>
        </w:rPr>
        <w:t>合同授予</w:t>
      </w:r>
      <w:r>
        <w:rPr>
          <w:rFonts w:hint="eastAsia" w:ascii="仿宋" w:eastAsia="仿宋" w:cs="仿宋"/>
          <w:color w:val="000000" w:themeColor="text1"/>
          <w:sz w:val="24"/>
          <w14:textFill>
            <w14:solidFill>
              <w14:schemeClr w14:val="tx1"/>
            </w14:solidFill>
          </w14:textFill>
        </w:rPr>
        <w:tab/>
      </w:r>
      <w:r>
        <w:rPr>
          <w:rFonts w:hint="eastAsia" w:ascii="仿宋" w:eastAsia="仿宋" w:cs="仿宋"/>
          <w:color w:val="000000" w:themeColor="text1"/>
          <w:sz w:val="24"/>
          <w14:textFill>
            <w14:solidFill>
              <w14:schemeClr w14:val="tx1"/>
            </w14:solidFill>
          </w14:textFill>
        </w:rPr>
        <w:t>18</w:t>
      </w:r>
    </w:p>
    <w:p>
      <w:pPr>
        <w:numPr>
          <w:ilvl w:val="0"/>
          <w:numId w:val="5"/>
        </w:numPr>
        <w:tabs>
          <w:tab w:val="right" w:leader="dot" w:pos="9040"/>
        </w:tabs>
        <w:spacing w:line="400" w:lineRule="exact"/>
        <w:ind w:left="0" w:firstLine="1058" w:firstLineChars="441"/>
        <w:rPr>
          <w:rFonts w:ascii="仿宋" w:eastAsia="仿宋" w:cs="仿宋"/>
          <w:color w:val="000000" w:themeColor="text1"/>
          <w:sz w:val="24"/>
          <w14:textFill>
            <w14:solidFill>
              <w14:schemeClr w14:val="tx1"/>
            </w14:solidFill>
          </w14:textFill>
        </w:rPr>
      </w:pPr>
      <w:r>
        <w:rPr>
          <w:rFonts w:hint="eastAsia" w:ascii="仿宋" w:eastAsia="仿宋" w:cs="仿宋"/>
          <w:color w:val="000000" w:themeColor="text1"/>
          <w:sz w:val="24"/>
          <w14:textFill>
            <w14:solidFill>
              <w14:schemeClr w14:val="tx1"/>
            </w14:solidFill>
          </w14:textFill>
        </w:rPr>
        <w:t>询问、质疑与投诉</w:t>
      </w:r>
      <w:r>
        <w:rPr>
          <w:rFonts w:hint="eastAsia" w:ascii="仿宋" w:eastAsia="仿宋" w:cs="仿宋"/>
          <w:color w:val="000000" w:themeColor="text1"/>
          <w:sz w:val="24"/>
          <w14:textFill>
            <w14:solidFill>
              <w14:schemeClr w14:val="tx1"/>
            </w14:solidFill>
          </w14:textFill>
        </w:rPr>
        <w:tab/>
      </w:r>
      <w:r>
        <w:rPr>
          <w:rFonts w:hint="eastAsia" w:ascii="仿宋" w:eastAsia="仿宋" w:cs="仿宋"/>
          <w:color w:val="000000" w:themeColor="text1"/>
          <w:sz w:val="24"/>
          <w14:textFill>
            <w14:solidFill>
              <w14:schemeClr w14:val="tx1"/>
            </w14:solidFill>
          </w14:textFill>
        </w:rPr>
        <w:t>19</w:t>
      </w:r>
    </w:p>
    <w:p>
      <w:pPr>
        <w:numPr>
          <w:ilvl w:val="0"/>
          <w:numId w:val="6"/>
        </w:numPr>
        <w:tabs>
          <w:tab w:val="right" w:leader="dot" w:pos="9040"/>
        </w:tabs>
        <w:spacing w:line="400" w:lineRule="exact"/>
        <w:ind w:left="0" w:firstLine="1058" w:firstLineChars="441"/>
        <w:rPr>
          <w:rFonts w:ascii="仿宋" w:eastAsia="仿宋" w:cs="仿宋"/>
          <w:color w:val="000000" w:themeColor="text1"/>
          <w:sz w:val="24"/>
          <w14:textFill>
            <w14:solidFill>
              <w14:schemeClr w14:val="tx1"/>
            </w14:solidFill>
          </w14:textFill>
        </w:rPr>
      </w:pPr>
      <w:r>
        <w:rPr>
          <w:rFonts w:hint="eastAsia" w:ascii="仿宋" w:eastAsia="仿宋" w:cs="仿宋"/>
          <w:color w:val="000000" w:themeColor="text1"/>
          <w:sz w:val="24"/>
          <w14:textFill>
            <w14:solidFill>
              <w14:schemeClr w14:val="tx1"/>
            </w14:solidFill>
          </w14:textFill>
        </w:rPr>
        <w:t>有关信息公告</w:t>
      </w:r>
      <w:r>
        <w:rPr>
          <w:rFonts w:hint="eastAsia" w:ascii="仿宋" w:eastAsia="仿宋" w:cs="仿宋"/>
          <w:color w:val="000000" w:themeColor="text1"/>
          <w:sz w:val="24"/>
          <w14:textFill>
            <w14:solidFill>
              <w14:schemeClr w14:val="tx1"/>
            </w14:solidFill>
          </w14:textFill>
        </w:rPr>
        <w:tab/>
      </w:r>
      <w:r>
        <w:rPr>
          <w:rFonts w:hint="eastAsia" w:ascii="仿宋" w:eastAsia="仿宋" w:cs="仿宋"/>
          <w:color w:val="000000" w:themeColor="text1"/>
          <w:sz w:val="24"/>
          <w14:textFill>
            <w14:solidFill>
              <w14:schemeClr w14:val="tx1"/>
            </w14:solidFill>
          </w14:textFill>
        </w:rPr>
        <w:t>21</w:t>
      </w:r>
    </w:p>
    <w:p>
      <w:pPr>
        <w:tabs>
          <w:tab w:val="right" w:leader="dot" w:pos="9040"/>
        </w:tabs>
        <w:spacing w:line="400" w:lineRule="exact"/>
        <w:ind w:firstLine="1058" w:firstLineChars="441"/>
        <w:rPr>
          <w:rFonts w:ascii="仿宋" w:eastAsia="仿宋" w:cs="仿宋"/>
          <w:b/>
          <w:bCs/>
          <w:color w:val="000000" w:themeColor="text1"/>
          <w:sz w:val="24"/>
          <w14:textFill>
            <w14:solidFill>
              <w14:schemeClr w14:val="tx1"/>
            </w14:solidFill>
          </w14:textFill>
        </w:rPr>
      </w:pPr>
      <w:r>
        <w:rPr>
          <w:rFonts w:hint="eastAsia" w:ascii="仿宋" w:eastAsia="仿宋" w:cs="仿宋"/>
          <w:color w:val="000000" w:themeColor="text1"/>
          <w:sz w:val="24"/>
          <w14:textFill>
            <w14:solidFill>
              <w14:schemeClr w14:val="tx1"/>
            </w14:solidFill>
          </w14:textFill>
        </w:rPr>
        <w:t>八、根据采购项目特点或政策需要补充的其他内容</w:t>
      </w:r>
      <w:r>
        <w:rPr>
          <w:rFonts w:hint="eastAsia" w:ascii="仿宋" w:eastAsia="仿宋" w:cs="仿宋"/>
          <w:color w:val="000000" w:themeColor="text1"/>
          <w:sz w:val="24"/>
          <w14:textFill>
            <w14:solidFill>
              <w14:schemeClr w14:val="tx1"/>
            </w14:solidFill>
          </w14:textFill>
        </w:rPr>
        <w:tab/>
      </w:r>
      <w:r>
        <w:rPr>
          <w:rFonts w:hint="eastAsia" w:ascii="仿宋" w:eastAsia="仿宋" w:cs="仿宋"/>
          <w:color w:val="000000" w:themeColor="text1"/>
          <w:sz w:val="24"/>
          <w14:textFill>
            <w14:solidFill>
              <w14:schemeClr w14:val="tx1"/>
            </w14:solidFill>
          </w14:textFill>
        </w:rPr>
        <w:t>21</w:t>
      </w:r>
    </w:p>
    <w:p>
      <w:pPr>
        <w:tabs>
          <w:tab w:val="right" w:leader="dot" w:pos="9040"/>
        </w:tabs>
        <w:spacing w:line="400" w:lineRule="exact"/>
        <w:rPr>
          <w:rFonts w:ascii="仿宋" w:eastAsia="仿宋" w:cs="仿宋"/>
          <w:bCs/>
          <w:color w:val="000000" w:themeColor="text1"/>
          <w:sz w:val="24"/>
          <w14:textFill>
            <w14:solidFill>
              <w14:schemeClr w14:val="tx1"/>
            </w14:solidFill>
          </w14:textFill>
        </w:rPr>
      </w:pPr>
      <w:r>
        <w:rPr>
          <w:rFonts w:hint="eastAsia" w:ascii="仿宋" w:eastAsia="仿宋" w:cs="仿宋"/>
          <w:b/>
          <w:bCs/>
          <w:color w:val="000000" w:themeColor="text1"/>
          <w:sz w:val="24"/>
          <w14:textFill>
            <w14:solidFill>
              <w14:schemeClr w14:val="tx1"/>
            </w14:solidFill>
          </w14:textFill>
        </w:rPr>
        <w:t xml:space="preserve">第三章  </w:t>
      </w:r>
      <w:r>
        <w:rPr>
          <w:rFonts w:hint="eastAsia" w:ascii="仿宋" w:eastAsia="仿宋" w:cs="仿宋"/>
          <w:b/>
          <w:color w:val="000000" w:themeColor="text1"/>
          <w:sz w:val="24"/>
          <w14:textFill>
            <w14:solidFill>
              <w14:schemeClr w14:val="tx1"/>
            </w14:solidFill>
          </w14:textFill>
        </w:rPr>
        <w:t>采购内容及要求</w:t>
      </w:r>
      <w:r>
        <w:rPr>
          <w:rFonts w:hint="eastAsia" w:ascii="仿宋" w:eastAsia="仿宋" w:cs="仿宋"/>
          <w:bCs/>
          <w:color w:val="000000" w:themeColor="text1"/>
          <w:sz w:val="24"/>
          <w14:textFill>
            <w14:solidFill>
              <w14:schemeClr w14:val="tx1"/>
            </w14:solidFill>
          </w14:textFill>
        </w:rPr>
        <w:tab/>
      </w:r>
      <w:r>
        <w:rPr>
          <w:rFonts w:hint="eastAsia" w:ascii="仿宋" w:eastAsia="仿宋" w:cs="仿宋"/>
          <w:bCs/>
          <w:color w:val="000000" w:themeColor="text1"/>
          <w:sz w:val="24"/>
          <w14:textFill>
            <w14:solidFill>
              <w14:schemeClr w14:val="tx1"/>
            </w14:solidFill>
          </w14:textFill>
        </w:rPr>
        <w:t>22</w:t>
      </w:r>
    </w:p>
    <w:p>
      <w:pPr>
        <w:numPr>
          <w:ilvl w:val="0"/>
          <w:numId w:val="7"/>
        </w:numPr>
        <w:tabs>
          <w:tab w:val="right" w:leader="dot" w:pos="9040"/>
        </w:tabs>
        <w:spacing w:line="400" w:lineRule="exact"/>
        <w:ind w:left="0" w:firstLine="1058" w:firstLineChars="441"/>
        <w:rPr>
          <w:rFonts w:ascii="仿宋" w:eastAsia="仿宋" w:cs="仿宋"/>
          <w:color w:val="000000" w:themeColor="text1"/>
          <w:sz w:val="24"/>
          <w14:textFill>
            <w14:solidFill>
              <w14:schemeClr w14:val="tx1"/>
            </w14:solidFill>
          </w14:textFill>
        </w:rPr>
      </w:pPr>
      <w:r>
        <w:rPr>
          <w:rFonts w:ascii="仿宋" w:eastAsia="仿宋" w:cs="仿宋"/>
          <w:color w:val="000000" w:themeColor="text1"/>
          <w:sz w:val="24"/>
          <w14:textFill>
            <w14:solidFill>
              <w14:schemeClr w14:val="tx1"/>
            </w14:solidFill>
          </w14:textFill>
        </w:rPr>
        <w:t>项目概况</w:t>
      </w:r>
      <w:r>
        <w:rPr>
          <w:rFonts w:hint="eastAsia" w:ascii="仿宋" w:eastAsia="仿宋" w:cs="仿宋"/>
          <w:color w:val="000000" w:themeColor="text1"/>
          <w:sz w:val="24"/>
          <w14:textFill>
            <w14:solidFill>
              <w14:schemeClr w14:val="tx1"/>
            </w14:solidFill>
          </w14:textFill>
        </w:rPr>
        <w:tab/>
      </w:r>
      <w:r>
        <w:rPr>
          <w:rFonts w:hint="eastAsia" w:ascii="仿宋" w:eastAsia="仿宋" w:cs="仿宋"/>
          <w:color w:val="000000" w:themeColor="text1"/>
          <w:sz w:val="24"/>
          <w14:textFill>
            <w14:solidFill>
              <w14:schemeClr w14:val="tx1"/>
            </w14:solidFill>
          </w14:textFill>
        </w:rPr>
        <w:t>22</w:t>
      </w:r>
    </w:p>
    <w:p>
      <w:pPr>
        <w:numPr>
          <w:ilvl w:val="0"/>
          <w:numId w:val="8"/>
        </w:numPr>
        <w:tabs>
          <w:tab w:val="right" w:leader="dot" w:pos="9040"/>
        </w:tabs>
        <w:spacing w:line="400" w:lineRule="exact"/>
        <w:ind w:left="0" w:firstLine="1058" w:firstLineChars="441"/>
        <w:rPr>
          <w:rFonts w:ascii="仿宋" w:eastAsia="仿宋" w:cs="仿宋"/>
          <w:color w:val="000000" w:themeColor="text1"/>
          <w:sz w:val="24"/>
          <w14:textFill>
            <w14:solidFill>
              <w14:schemeClr w14:val="tx1"/>
            </w14:solidFill>
          </w14:textFill>
        </w:rPr>
      </w:pPr>
      <w:r>
        <w:rPr>
          <w:rFonts w:ascii="仿宋" w:eastAsia="仿宋" w:cs="仿宋"/>
          <w:color w:val="000000" w:themeColor="text1"/>
          <w:sz w:val="24"/>
          <w14:textFill>
            <w14:solidFill>
              <w14:schemeClr w14:val="tx1"/>
            </w14:solidFill>
          </w14:textFill>
        </w:rPr>
        <w:t>技术和服务要求</w:t>
      </w:r>
      <w:r>
        <w:rPr>
          <w:rFonts w:hint="eastAsia" w:ascii="仿宋" w:eastAsia="仿宋" w:cs="仿宋"/>
          <w:color w:val="000000" w:themeColor="text1"/>
          <w:sz w:val="24"/>
          <w14:textFill>
            <w14:solidFill>
              <w14:schemeClr w14:val="tx1"/>
            </w14:solidFill>
          </w14:textFill>
        </w:rPr>
        <w:tab/>
      </w:r>
      <w:r>
        <w:rPr>
          <w:rFonts w:hint="eastAsia" w:ascii="仿宋" w:eastAsia="仿宋" w:cs="仿宋"/>
          <w:color w:val="000000" w:themeColor="text1"/>
          <w:sz w:val="24"/>
          <w14:textFill>
            <w14:solidFill>
              <w14:schemeClr w14:val="tx1"/>
            </w14:solidFill>
          </w14:textFill>
        </w:rPr>
        <w:t>22</w:t>
      </w:r>
    </w:p>
    <w:p>
      <w:pPr>
        <w:numPr>
          <w:ilvl w:val="0"/>
          <w:numId w:val="9"/>
        </w:numPr>
        <w:tabs>
          <w:tab w:val="right" w:leader="dot" w:pos="9040"/>
        </w:tabs>
        <w:spacing w:line="400" w:lineRule="exact"/>
        <w:ind w:left="0" w:firstLine="1058" w:firstLineChars="441"/>
        <w:rPr>
          <w:rFonts w:ascii="仿宋" w:eastAsia="仿宋" w:cs="仿宋"/>
          <w:color w:val="000000" w:themeColor="text1"/>
          <w:sz w:val="24"/>
          <w14:textFill>
            <w14:solidFill>
              <w14:schemeClr w14:val="tx1"/>
            </w14:solidFill>
          </w14:textFill>
        </w:rPr>
      </w:pPr>
      <w:r>
        <w:rPr>
          <w:rFonts w:ascii="仿宋" w:eastAsia="仿宋" w:cs="仿宋"/>
          <w:color w:val="000000" w:themeColor="text1"/>
          <w:sz w:val="24"/>
          <w14:textFill>
            <w14:solidFill>
              <w14:schemeClr w14:val="tx1"/>
            </w14:solidFill>
          </w14:textFill>
        </w:rPr>
        <w:t>商务条件</w:t>
      </w:r>
      <w:r>
        <w:rPr>
          <w:rFonts w:hint="eastAsia" w:ascii="仿宋" w:eastAsia="仿宋" w:cs="仿宋"/>
          <w:color w:val="000000" w:themeColor="text1"/>
          <w:sz w:val="24"/>
          <w14:textFill>
            <w14:solidFill>
              <w14:schemeClr w14:val="tx1"/>
            </w14:solidFill>
          </w14:textFill>
        </w:rPr>
        <w:tab/>
      </w:r>
      <w:r>
        <w:rPr>
          <w:rFonts w:hint="eastAsia" w:ascii="仿宋" w:eastAsia="仿宋" w:cs="仿宋"/>
          <w:color w:val="000000" w:themeColor="text1"/>
          <w:sz w:val="24"/>
          <w14:textFill>
            <w14:solidFill>
              <w14:schemeClr w14:val="tx1"/>
            </w14:solidFill>
          </w14:textFill>
        </w:rPr>
        <w:t>25</w:t>
      </w:r>
    </w:p>
    <w:p>
      <w:pPr>
        <w:tabs>
          <w:tab w:val="right" w:leader="dot" w:pos="9040"/>
        </w:tabs>
        <w:spacing w:line="400" w:lineRule="exact"/>
        <w:rPr>
          <w:rFonts w:ascii="仿宋" w:eastAsia="仿宋" w:cs="仿宋"/>
          <w:bCs/>
          <w:color w:val="000000" w:themeColor="text1"/>
          <w:sz w:val="24"/>
          <w14:textFill>
            <w14:solidFill>
              <w14:schemeClr w14:val="tx1"/>
            </w14:solidFill>
          </w14:textFill>
        </w:rPr>
      </w:pPr>
      <w:r>
        <w:rPr>
          <w:rFonts w:hint="eastAsia" w:ascii="仿宋" w:eastAsia="仿宋" w:cs="仿宋"/>
          <w:b/>
          <w:bCs/>
          <w:color w:val="000000" w:themeColor="text1"/>
          <w:sz w:val="24"/>
          <w14:textFill>
            <w14:solidFill>
              <w14:schemeClr w14:val="tx1"/>
            </w14:solidFill>
          </w14:textFill>
        </w:rPr>
        <w:t xml:space="preserve">第四章 </w:t>
      </w:r>
      <w:r>
        <w:rPr>
          <w:rFonts w:hint="eastAsia" w:ascii="仿宋" w:eastAsia="仿宋" w:cs="仿宋"/>
          <w:b/>
          <w:color w:val="000000" w:themeColor="text1"/>
          <w:sz w:val="24"/>
          <w14:textFill>
            <w14:solidFill>
              <w14:schemeClr w14:val="tx1"/>
            </w14:solidFill>
          </w14:textFill>
        </w:rPr>
        <w:t xml:space="preserve"> 合同主要条款及格式</w:t>
      </w:r>
      <w:r>
        <w:rPr>
          <w:rFonts w:hint="eastAsia" w:ascii="仿宋" w:eastAsia="仿宋" w:cs="仿宋"/>
          <w:bCs/>
          <w:color w:val="000000" w:themeColor="text1"/>
          <w:sz w:val="24"/>
          <w14:textFill>
            <w14:solidFill>
              <w14:schemeClr w14:val="tx1"/>
            </w14:solidFill>
          </w14:textFill>
        </w:rPr>
        <w:tab/>
      </w:r>
      <w:r>
        <w:rPr>
          <w:rFonts w:hint="eastAsia" w:ascii="仿宋" w:eastAsia="仿宋" w:cs="仿宋"/>
          <w:bCs/>
          <w:color w:val="000000" w:themeColor="text1"/>
          <w:sz w:val="24"/>
          <w14:textFill>
            <w14:solidFill>
              <w14:schemeClr w14:val="tx1"/>
            </w14:solidFill>
          </w14:textFill>
        </w:rPr>
        <w:t>26</w:t>
      </w:r>
    </w:p>
    <w:p>
      <w:pPr>
        <w:tabs>
          <w:tab w:val="right" w:leader="dot" w:pos="9040"/>
        </w:tabs>
        <w:spacing w:line="400" w:lineRule="exact"/>
        <w:rPr>
          <w:rFonts w:ascii="仿宋" w:eastAsia="仿宋" w:cs="仿宋"/>
          <w:color w:val="000000" w:themeColor="text1"/>
          <w:sz w:val="24"/>
          <w14:textFill>
            <w14:solidFill>
              <w14:schemeClr w14:val="tx1"/>
            </w14:solidFill>
          </w14:textFill>
        </w:rPr>
      </w:pPr>
      <w:r>
        <w:rPr>
          <w:rFonts w:hint="eastAsia" w:ascii="仿宋" w:eastAsia="仿宋" w:cs="仿宋"/>
          <w:b/>
          <w:color w:val="000000" w:themeColor="text1"/>
          <w:sz w:val="24"/>
          <w14:textFill>
            <w14:solidFill>
              <w14:schemeClr w14:val="tx1"/>
            </w14:solidFill>
          </w14:textFill>
        </w:rPr>
        <w:t>第五章  响应文件格式</w:t>
      </w:r>
      <w:r>
        <w:rPr>
          <w:rFonts w:hint="eastAsia" w:ascii="仿宋" w:eastAsia="仿宋" w:cs="仿宋"/>
          <w:bCs/>
          <w:color w:val="000000" w:themeColor="text1"/>
          <w:sz w:val="24"/>
          <w14:textFill>
            <w14:solidFill>
              <w14:schemeClr w14:val="tx1"/>
            </w14:solidFill>
          </w14:textFill>
        </w:rPr>
        <w:tab/>
      </w:r>
      <w:r>
        <w:rPr>
          <w:rFonts w:hint="eastAsia" w:ascii="仿宋" w:eastAsia="仿宋" w:cs="仿宋"/>
          <w:bCs/>
          <w:color w:val="000000" w:themeColor="text1"/>
          <w:sz w:val="24"/>
          <w14:textFill>
            <w14:solidFill>
              <w14:schemeClr w14:val="tx1"/>
            </w14:solidFill>
          </w14:textFill>
        </w:rPr>
        <w:t>29</w:t>
      </w:r>
    </w:p>
    <w:p>
      <w:pPr>
        <w:tabs>
          <w:tab w:val="right" w:leader="dot" w:pos="9040"/>
        </w:tabs>
        <w:spacing w:line="400" w:lineRule="exact"/>
        <w:ind w:firstLine="638" w:firstLineChars="266"/>
        <w:rPr>
          <w:rFonts w:ascii="仿宋" w:eastAsia="仿宋" w:cs="仿宋"/>
          <w:color w:val="000000" w:themeColor="text1"/>
          <w:sz w:val="24"/>
          <w14:textFill>
            <w14:solidFill>
              <w14:schemeClr w14:val="tx1"/>
            </w14:solidFill>
          </w14:textFill>
        </w:rPr>
      </w:pPr>
      <w:r>
        <w:rPr>
          <w:rFonts w:hint="eastAsia" w:ascii="仿宋" w:eastAsia="仿宋" w:cs="仿宋"/>
          <w:color w:val="000000" w:themeColor="text1"/>
          <w:sz w:val="24"/>
          <w14:textFill>
            <w14:solidFill>
              <w14:schemeClr w14:val="tx1"/>
            </w14:solidFill>
          </w14:textFill>
        </w:rPr>
        <w:t>（</w:t>
      </w:r>
      <w:r>
        <w:rPr>
          <w:rFonts w:ascii="仿宋" w:eastAsia="仿宋" w:cs="仿宋"/>
          <w:color w:val="000000" w:themeColor="text1"/>
          <w:sz w:val="24"/>
          <w14:textFill>
            <w14:solidFill>
              <w14:schemeClr w14:val="tx1"/>
            </w14:solidFill>
          </w14:textFill>
        </w:rPr>
        <w:t>资格及资信证明部分</w:t>
      </w:r>
      <w:r>
        <w:rPr>
          <w:rFonts w:hint="eastAsia" w:ascii="仿宋" w:eastAsia="仿宋" w:cs="仿宋"/>
          <w:color w:val="000000" w:themeColor="text1"/>
          <w:sz w:val="24"/>
          <w14:textFill>
            <w14:solidFill>
              <w14:schemeClr w14:val="tx1"/>
            </w14:solidFill>
          </w14:textFill>
        </w:rPr>
        <w:t>）</w:t>
      </w:r>
      <w:r>
        <w:rPr>
          <w:rFonts w:hint="eastAsia" w:ascii="仿宋" w:eastAsia="仿宋" w:cs="仿宋"/>
          <w:color w:val="000000" w:themeColor="text1"/>
          <w:sz w:val="24"/>
          <w14:textFill>
            <w14:solidFill>
              <w14:schemeClr w14:val="tx1"/>
            </w14:solidFill>
          </w14:textFill>
        </w:rPr>
        <w:tab/>
      </w:r>
      <w:r>
        <w:rPr>
          <w:rFonts w:hint="eastAsia" w:ascii="仿宋" w:eastAsia="仿宋" w:cs="仿宋"/>
          <w:color w:val="000000" w:themeColor="text1"/>
          <w:sz w:val="24"/>
          <w14:textFill>
            <w14:solidFill>
              <w14:schemeClr w14:val="tx1"/>
            </w14:solidFill>
          </w14:textFill>
        </w:rPr>
        <w:t>30</w:t>
      </w:r>
    </w:p>
    <w:p>
      <w:pPr>
        <w:tabs>
          <w:tab w:val="right" w:leader="dot" w:pos="9040"/>
        </w:tabs>
        <w:spacing w:line="400" w:lineRule="exact"/>
        <w:ind w:firstLine="638" w:firstLineChars="266"/>
        <w:rPr>
          <w:rFonts w:ascii="仿宋" w:eastAsia="仿宋" w:cs="仿宋"/>
          <w:color w:val="000000" w:themeColor="text1"/>
          <w:sz w:val="24"/>
          <w14:textFill>
            <w14:solidFill>
              <w14:schemeClr w14:val="tx1"/>
            </w14:solidFill>
          </w14:textFill>
        </w:rPr>
      </w:pPr>
      <w:r>
        <w:rPr>
          <w:rFonts w:ascii="仿宋" w:eastAsia="仿宋" w:cs="仿宋"/>
          <w:color w:val="000000" w:themeColor="text1"/>
          <w:sz w:val="24"/>
          <w14:textFill>
            <w14:solidFill>
              <w14:schemeClr w14:val="tx1"/>
            </w14:solidFill>
          </w14:textFill>
        </w:rPr>
        <w:t>（报价部分）</w:t>
      </w:r>
      <w:r>
        <w:rPr>
          <w:rFonts w:hint="eastAsia" w:ascii="仿宋" w:eastAsia="仿宋" w:cs="仿宋"/>
          <w:color w:val="000000" w:themeColor="text1"/>
          <w:sz w:val="24"/>
          <w14:textFill>
            <w14:solidFill>
              <w14:schemeClr w14:val="tx1"/>
            </w14:solidFill>
          </w14:textFill>
        </w:rPr>
        <w:tab/>
      </w:r>
      <w:r>
        <w:rPr>
          <w:rFonts w:hint="eastAsia" w:ascii="仿宋" w:eastAsia="仿宋" w:cs="仿宋"/>
          <w:color w:val="000000" w:themeColor="text1"/>
          <w:sz w:val="24"/>
          <w14:textFill>
            <w14:solidFill>
              <w14:schemeClr w14:val="tx1"/>
            </w14:solidFill>
          </w14:textFill>
        </w:rPr>
        <w:t>45</w:t>
      </w:r>
    </w:p>
    <w:p>
      <w:pPr>
        <w:tabs>
          <w:tab w:val="right" w:leader="dot" w:pos="9040"/>
        </w:tabs>
        <w:spacing w:line="400" w:lineRule="exact"/>
        <w:ind w:firstLine="638" w:firstLineChars="266"/>
        <w:rPr>
          <w:rFonts w:ascii="仿宋" w:eastAsia="仿宋" w:cs="仿宋"/>
          <w:color w:val="000000" w:themeColor="text1"/>
          <w:sz w:val="24"/>
          <w14:textFill>
            <w14:solidFill>
              <w14:schemeClr w14:val="tx1"/>
            </w14:solidFill>
          </w14:textFill>
        </w:rPr>
      </w:pPr>
      <w:r>
        <w:rPr>
          <w:rFonts w:ascii="仿宋" w:eastAsia="仿宋" w:cs="仿宋"/>
          <w:color w:val="000000" w:themeColor="text1"/>
          <w:sz w:val="24"/>
          <w14:textFill>
            <w14:solidFill>
              <w14:schemeClr w14:val="tx1"/>
            </w14:solidFill>
          </w14:textFill>
        </w:rPr>
        <w:t>（技术商务部分）</w:t>
      </w:r>
      <w:r>
        <w:rPr>
          <w:rFonts w:hint="eastAsia" w:ascii="仿宋" w:eastAsia="仿宋" w:cs="仿宋"/>
          <w:color w:val="000000" w:themeColor="text1"/>
          <w:sz w:val="24"/>
          <w14:textFill>
            <w14:solidFill>
              <w14:schemeClr w14:val="tx1"/>
            </w14:solidFill>
          </w14:textFill>
        </w:rPr>
        <w:tab/>
      </w:r>
      <w:r>
        <w:rPr>
          <w:rFonts w:hint="eastAsia" w:ascii="仿宋" w:eastAsia="仿宋" w:cs="仿宋"/>
          <w:color w:val="000000" w:themeColor="text1"/>
          <w:sz w:val="24"/>
          <w14:textFill>
            <w14:solidFill>
              <w14:schemeClr w14:val="tx1"/>
            </w14:solidFill>
          </w14:textFill>
        </w:rPr>
        <w:t>51</w:t>
      </w:r>
    </w:p>
    <w:p>
      <w:pPr>
        <w:tabs>
          <w:tab w:val="right" w:leader="dot" w:pos="9040"/>
        </w:tabs>
        <w:spacing w:line="400" w:lineRule="exact"/>
        <w:rPr>
          <w:rFonts w:ascii="仿宋" w:eastAsia="仿宋" w:cs="仿宋"/>
          <w:b/>
          <w:bCs/>
          <w:color w:val="000000" w:themeColor="text1"/>
          <w:sz w:val="24"/>
          <w14:textFill>
            <w14:solidFill>
              <w14:schemeClr w14:val="tx1"/>
            </w14:solidFill>
          </w14:textFill>
        </w:rPr>
      </w:pPr>
      <w:r>
        <w:rPr>
          <w:rFonts w:hint="eastAsia" w:ascii="仿宋" w:eastAsia="仿宋" w:cs="仿宋"/>
          <w:b/>
          <w:bCs/>
          <w:color w:val="000000" w:themeColor="text1"/>
          <w:sz w:val="24"/>
          <w14:textFill>
            <w14:solidFill>
              <w14:schemeClr w14:val="tx1"/>
            </w14:solidFill>
          </w14:textFill>
        </w:rPr>
        <w:t>第六章  其它格式</w:t>
      </w:r>
      <w:r>
        <w:rPr>
          <w:rFonts w:hint="eastAsia" w:ascii="仿宋" w:eastAsia="仿宋" w:cs="仿宋"/>
          <w:bCs/>
          <w:color w:val="000000" w:themeColor="text1"/>
          <w:sz w:val="24"/>
          <w14:textFill>
            <w14:solidFill>
              <w14:schemeClr w14:val="tx1"/>
            </w14:solidFill>
          </w14:textFill>
        </w:rPr>
        <w:tab/>
      </w:r>
      <w:r>
        <w:rPr>
          <w:rFonts w:hint="eastAsia" w:ascii="仿宋" w:eastAsia="仿宋" w:cs="仿宋"/>
          <w:bCs/>
          <w:color w:val="000000" w:themeColor="text1"/>
          <w:sz w:val="24"/>
          <w14:textFill>
            <w14:solidFill>
              <w14:schemeClr w14:val="tx1"/>
            </w14:solidFill>
          </w14:textFill>
        </w:rPr>
        <w:t>57</w:t>
      </w:r>
    </w:p>
    <w:p>
      <w:pPr>
        <w:spacing w:line="280" w:lineRule="exact"/>
        <w:ind w:firstLine="361" w:firstLineChars="150"/>
        <w:rPr>
          <w:rFonts w:ascii="仿宋" w:eastAsia="仿宋" w:cs="仿宋"/>
          <w:b/>
          <w:color w:val="000000" w:themeColor="text1"/>
          <w:sz w:val="24"/>
          <w14:textFill>
            <w14:solidFill>
              <w14:schemeClr w14:val="tx1"/>
            </w14:solidFill>
          </w14:textFill>
        </w:rPr>
      </w:pPr>
    </w:p>
    <w:p>
      <w:pPr>
        <w:spacing w:line="280" w:lineRule="exact"/>
        <w:ind w:firstLine="361" w:firstLineChars="150"/>
        <w:rPr>
          <w:rFonts w:ascii="仿宋" w:eastAsia="仿宋" w:cs="仿宋"/>
          <w:b/>
          <w:color w:val="000000" w:themeColor="text1"/>
          <w:sz w:val="24"/>
          <w14:textFill>
            <w14:solidFill>
              <w14:schemeClr w14:val="tx1"/>
            </w14:solidFill>
          </w14:textFill>
        </w:rPr>
      </w:pPr>
    </w:p>
    <w:p>
      <w:pPr>
        <w:pStyle w:val="17"/>
        <w:spacing w:line="280" w:lineRule="exact"/>
        <w:jc w:val="center"/>
        <w:rPr>
          <w:rStyle w:val="19"/>
          <w:rFonts w:ascii="仿宋" w:eastAsia="仿宋" w:cs="仿宋"/>
          <w:color w:val="000000" w:themeColor="text1"/>
          <w:sz w:val="32"/>
          <w:szCs w:val="32"/>
          <w14:textFill>
            <w14:solidFill>
              <w14:schemeClr w14:val="tx1"/>
            </w14:solidFill>
          </w14:textFill>
        </w:rPr>
        <w:sectPr>
          <w:headerReference r:id="rId3" w:type="default"/>
          <w:pgSz w:w="11906" w:h="16838"/>
          <w:pgMar w:top="1417" w:right="1417" w:bottom="1417" w:left="1417" w:header="851" w:footer="992" w:gutter="0"/>
          <w:pgNumType w:start="1"/>
          <w:cols w:space="720" w:num="1"/>
          <w:docGrid w:type="lines" w:linePitch="312" w:charSpace="0"/>
        </w:sectPr>
      </w:pPr>
    </w:p>
    <w:p>
      <w:pPr>
        <w:pStyle w:val="17"/>
        <w:spacing w:line="500" w:lineRule="exact"/>
        <w:jc w:val="center"/>
        <w:rPr>
          <w:rFonts w:ascii="仿宋" w:eastAsia="仿宋" w:cs="仿宋"/>
          <w:color w:val="000000" w:themeColor="text1"/>
          <w:sz w:val="32"/>
          <w:szCs w:val="32"/>
          <w14:textFill>
            <w14:solidFill>
              <w14:schemeClr w14:val="tx1"/>
            </w14:solidFill>
          </w14:textFill>
        </w:rPr>
      </w:pPr>
      <w:r>
        <w:rPr>
          <w:rStyle w:val="19"/>
          <w:rFonts w:hint="eastAsia" w:ascii="仿宋" w:eastAsia="仿宋" w:cs="仿宋"/>
          <w:color w:val="000000" w:themeColor="text1"/>
          <w:sz w:val="32"/>
          <w:szCs w:val="32"/>
          <w14:textFill>
            <w14:solidFill>
              <w14:schemeClr w14:val="tx1"/>
            </w14:solidFill>
          </w14:textFill>
        </w:rPr>
        <w:t>第一章 采购公告/采购邀请书</w:t>
      </w:r>
    </w:p>
    <w:p>
      <w:pPr>
        <w:pStyle w:val="17"/>
        <w:spacing w:line="500" w:lineRule="exact"/>
        <w:jc w:val="center"/>
        <w:rPr>
          <w:rFonts w:ascii="仿宋" w:eastAsia="仿宋" w:cs="仿宋"/>
          <w:color w:val="000000" w:themeColor="text1"/>
          <w:sz w:val="32"/>
          <w:szCs w:val="32"/>
          <w14:textFill>
            <w14:solidFill>
              <w14:schemeClr w14:val="tx1"/>
            </w14:solidFill>
          </w14:textFill>
        </w:rPr>
      </w:pPr>
      <w:r>
        <w:rPr>
          <w:rStyle w:val="19"/>
          <w:rFonts w:hint="eastAsia" w:ascii="仿宋" w:eastAsia="仿宋" w:cs="仿宋"/>
          <w:color w:val="000000" w:themeColor="text1"/>
          <w:sz w:val="32"/>
          <w:szCs w:val="32"/>
          <w14:textFill>
            <w14:solidFill>
              <w14:schemeClr w14:val="tx1"/>
            </w14:solidFill>
          </w14:textFill>
        </w:rPr>
        <w:t>竞争性磋商采购公告</w:t>
      </w:r>
    </w:p>
    <w:p>
      <w:pPr>
        <w:pStyle w:val="17"/>
        <w:spacing w:line="400" w:lineRule="exact"/>
        <w:ind w:firstLine="482" w:firstLineChars="200"/>
        <w:rPr>
          <w:rFonts w:ascii="仿宋" w:eastAsia="仿宋" w:cs="仿宋"/>
          <w:b/>
          <w:bCs/>
          <w:color w:val="000000" w:themeColor="text1"/>
          <w:szCs w:val="24"/>
          <w:u w:val="single"/>
          <w14:textFill>
            <w14:solidFill>
              <w14:schemeClr w14:val="tx1"/>
            </w14:solidFill>
          </w14:textFill>
        </w:rPr>
      </w:pPr>
    </w:p>
    <w:p>
      <w:pPr>
        <w:pStyle w:val="17"/>
        <w:spacing w:line="400" w:lineRule="exact"/>
        <w:ind w:firstLine="482" w:firstLineChars="200"/>
        <w:rPr>
          <w:rFonts w:ascii="仿宋" w:eastAsia="仿宋" w:cs="仿宋"/>
          <w:color w:val="000000" w:themeColor="text1"/>
          <w:szCs w:val="24"/>
          <w14:textFill>
            <w14:solidFill>
              <w14:schemeClr w14:val="tx1"/>
            </w14:solidFill>
          </w14:textFill>
        </w:rPr>
      </w:pPr>
      <w:r>
        <w:rPr>
          <w:rFonts w:hint="eastAsia" w:ascii="仿宋" w:eastAsia="仿宋" w:cs="仿宋"/>
          <w:b/>
          <w:bCs/>
          <w:color w:val="000000" w:themeColor="text1"/>
          <w:szCs w:val="24"/>
          <w:u w:val="single"/>
          <w:lang w:eastAsia="zh-CN"/>
          <w14:textFill>
            <w14:solidFill>
              <w14:schemeClr w14:val="tx1"/>
            </w14:solidFill>
          </w14:textFill>
        </w:rPr>
        <w:t>泉州市土地储备中心</w:t>
      </w:r>
      <w:r>
        <w:rPr>
          <w:rFonts w:hint="eastAsia" w:ascii="仿宋" w:eastAsia="仿宋" w:cs="仿宋"/>
          <w:color w:val="000000" w:themeColor="text1"/>
          <w:szCs w:val="24"/>
          <w14:textFill>
            <w14:solidFill>
              <w14:schemeClr w14:val="tx1"/>
            </w14:solidFill>
          </w14:textFill>
        </w:rPr>
        <w:t>已参照政府采购相关法律法规，经相应程序确定采用</w:t>
      </w:r>
      <w:r>
        <w:rPr>
          <w:rFonts w:hint="eastAsia" w:ascii="仿宋" w:eastAsia="仿宋" w:cs="仿宋"/>
          <w:b/>
          <w:bCs/>
          <w:color w:val="000000" w:themeColor="text1"/>
          <w:szCs w:val="24"/>
          <w:u w:val="single"/>
          <w14:textFill>
            <w14:solidFill>
              <w14:schemeClr w14:val="tx1"/>
            </w14:solidFill>
          </w14:textFill>
        </w:rPr>
        <w:t>竞争性磋商</w:t>
      </w:r>
      <w:r>
        <w:rPr>
          <w:rFonts w:hint="eastAsia" w:ascii="仿宋" w:eastAsia="仿宋" w:cs="仿宋"/>
          <w:color w:val="000000" w:themeColor="text1"/>
          <w:szCs w:val="24"/>
          <w14:textFill>
            <w14:solidFill>
              <w14:schemeClr w14:val="tx1"/>
            </w14:solidFill>
          </w14:textFill>
        </w:rPr>
        <w:t>方式组织</w:t>
      </w:r>
      <w:r>
        <w:rPr>
          <w:rFonts w:hint="eastAsia" w:ascii="仿宋" w:eastAsia="仿宋" w:cs="仿宋"/>
          <w:b/>
          <w:bCs/>
          <w:color w:val="000000" w:themeColor="text1"/>
          <w:szCs w:val="24"/>
          <w:u w:val="single"/>
          <w:lang w:eastAsia="zh-CN"/>
          <w14:textFill>
            <w14:solidFill>
              <w14:schemeClr w14:val="tx1"/>
            </w14:solidFill>
          </w14:textFill>
        </w:rPr>
        <w:t>2026年泉州市中心市区土地招商推介辅助服务</w:t>
      </w:r>
      <w:r>
        <w:rPr>
          <w:rFonts w:hint="eastAsia" w:ascii="仿宋" w:eastAsia="仿宋" w:cs="仿宋"/>
          <w:color w:val="000000" w:themeColor="text1"/>
          <w:szCs w:val="24"/>
          <w14:textFill>
            <w14:solidFill>
              <w14:schemeClr w14:val="tx1"/>
            </w14:solidFill>
          </w14:textFill>
        </w:rPr>
        <w:t>（以下简称：“本项目”）的招标，现欢迎国内合格的供应商前来参加。本项目由采购人委托</w:t>
      </w:r>
      <w:r>
        <w:rPr>
          <w:rFonts w:hint="eastAsia" w:ascii="仿宋" w:eastAsia="仿宋" w:cs="仿宋"/>
          <w:b/>
          <w:bCs/>
          <w:color w:val="000000" w:themeColor="text1"/>
          <w:szCs w:val="24"/>
          <w:u w:val="single"/>
          <w14:textFill>
            <w14:solidFill>
              <w14:schemeClr w14:val="tx1"/>
            </w14:solidFill>
          </w14:textFill>
        </w:rPr>
        <w:t>泉州市立勤项目管理有限公司</w:t>
      </w:r>
      <w:r>
        <w:rPr>
          <w:rFonts w:hint="eastAsia" w:ascii="仿宋" w:eastAsia="仿宋" w:cs="仿宋"/>
          <w:color w:val="000000" w:themeColor="text1"/>
          <w:szCs w:val="24"/>
          <w14:textFill>
            <w14:solidFill>
              <w14:schemeClr w14:val="tx1"/>
            </w14:solidFill>
          </w14:textFill>
        </w:rPr>
        <w:t>开展竞争性磋商活动。</w:t>
      </w:r>
    </w:p>
    <w:p>
      <w:pPr>
        <w:pStyle w:val="17"/>
        <w:spacing w:line="400" w:lineRule="exact"/>
        <w:ind w:firstLine="480" w:firstLineChars="200"/>
        <w:rPr>
          <w:rFonts w:ascii="仿宋" w:eastAsia="仿宋" w:cs="仿宋"/>
          <w:color w:val="000000" w:themeColor="text1"/>
          <w:szCs w:val="24"/>
          <w:shd w:val="clear" w:color="auto" w:fill="FFFFFF"/>
          <w14:textFill>
            <w14:solidFill>
              <w14:schemeClr w14:val="tx1"/>
            </w14:solidFill>
          </w14:textFill>
        </w:rPr>
      </w:pPr>
      <w:r>
        <w:rPr>
          <w:rFonts w:hint="eastAsia" w:ascii="仿宋" w:eastAsia="仿宋" w:cs="仿宋"/>
          <w:color w:val="000000" w:themeColor="text1"/>
          <w:szCs w:val="24"/>
          <w:shd w:val="clear" w:color="auto" w:fill="FFFFFF"/>
          <w14:textFill>
            <w14:solidFill>
              <w14:schemeClr w14:val="tx1"/>
            </w14:solidFill>
          </w14:textFill>
        </w:rPr>
        <w:t>1.项目名称：</w:t>
      </w:r>
      <w:r>
        <w:rPr>
          <w:rFonts w:hint="eastAsia" w:ascii="仿宋" w:eastAsia="仿宋" w:cs="仿宋"/>
          <w:color w:val="000000" w:themeColor="text1"/>
          <w:szCs w:val="24"/>
          <w:shd w:val="clear" w:color="auto" w:fill="FFFFFF"/>
          <w:lang w:eastAsia="zh-CN"/>
          <w14:textFill>
            <w14:solidFill>
              <w14:schemeClr w14:val="tx1"/>
            </w14:solidFill>
          </w14:textFill>
        </w:rPr>
        <w:t>2026年泉州市中心市区土地招商推介辅助服务</w:t>
      </w:r>
    </w:p>
    <w:p>
      <w:pPr>
        <w:pStyle w:val="17"/>
        <w:spacing w:line="400" w:lineRule="exact"/>
        <w:ind w:firstLine="480" w:firstLineChars="200"/>
        <w:rPr>
          <w:rFonts w:hint="eastAsia" w:ascii="仿宋" w:eastAsia="仿宋" w:cs="仿宋"/>
          <w:color w:val="000000" w:themeColor="text1"/>
          <w:szCs w:val="24"/>
          <w:lang w:eastAsia="zh-CN"/>
          <w14:textFill>
            <w14:solidFill>
              <w14:schemeClr w14:val="tx1"/>
            </w14:solidFill>
          </w14:textFill>
        </w:rPr>
      </w:pPr>
      <w:r>
        <w:rPr>
          <w:rFonts w:hint="eastAsia" w:ascii="仿宋" w:eastAsia="仿宋" w:cs="仿宋"/>
          <w:color w:val="000000" w:themeColor="text1"/>
          <w:szCs w:val="24"/>
          <w:shd w:val="clear" w:color="auto" w:fill="FFFFFF"/>
          <w14:textFill>
            <w14:solidFill>
              <w14:schemeClr w14:val="tx1"/>
            </w14:solidFill>
          </w14:textFill>
        </w:rPr>
        <w:t>2.项目编号：</w:t>
      </w:r>
      <w:r>
        <w:rPr>
          <w:rFonts w:hint="eastAsia" w:ascii="仿宋" w:eastAsia="仿宋" w:cs="仿宋"/>
          <w:color w:val="000000" w:themeColor="text1"/>
          <w:szCs w:val="24"/>
          <w:shd w:val="clear" w:color="auto" w:fill="FFFFFF"/>
          <w:lang w:eastAsia="zh-CN"/>
          <w14:textFill>
            <w14:solidFill>
              <w14:schemeClr w14:val="tx1"/>
            </w14:solidFill>
          </w14:textFill>
        </w:rPr>
        <w:t>QZLQ2026027</w:t>
      </w:r>
    </w:p>
    <w:p>
      <w:pPr>
        <w:pStyle w:val="17"/>
        <w:spacing w:line="400" w:lineRule="exact"/>
        <w:ind w:firstLine="480" w:firstLineChars="200"/>
        <w:rPr>
          <w:rFonts w:ascii="仿宋" w:eastAsia="仿宋" w:cs="仿宋"/>
          <w:color w:val="000000" w:themeColor="text1"/>
          <w:szCs w:val="24"/>
          <w14:textFill>
            <w14:solidFill>
              <w14:schemeClr w14:val="tx1"/>
            </w14:solidFill>
          </w14:textFill>
        </w:rPr>
      </w:pPr>
      <w:r>
        <w:rPr>
          <w:rFonts w:hint="eastAsia" w:ascii="仿宋" w:eastAsia="仿宋" w:cs="仿宋"/>
          <w:color w:val="000000" w:themeColor="text1"/>
          <w:szCs w:val="24"/>
          <w14:textFill>
            <w14:solidFill>
              <w14:schemeClr w14:val="tx1"/>
            </w14:solidFill>
          </w14:textFill>
        </w:rPr>
        <w:t>3.采购内容及要求：</w:t>
      </w:r>
    </w:p>
    <w:p>
      <w:pPr>
        <w:pStyle w:val="17"/>
        <w:spacing w:line="400" w:lineRule="exact"/>
        <w:ind w:firstLine="480" w:firstLineChars="200"/>
        <w:jc w:val="right"/>
        <w:rPr>
          <w:rFonts w:ascii="仿宋" w:eastAsia="仿宋" w:cs="仿宋"/>
          <w:color w:val="000000" w:themeColor="text1"/>
          <w:szCs w:val="24"/>
          <w14:textFill>
            <w14:solidFill>
              <w14:schemeClr w14:val="tx1"/>
            </w14:solidFill>
          </w14:textFill>
        </w:rPr>
      </w:pPr>
      <w:r>
        <w:rPr>
          <w:rFonts w:hint="eastAsia" w:ascii="仿宋" w:eastAsia="仿宋" w:cs="仿宋"/>
          <w:color w:val="000000" w:themeColor="text1"/>
          <w:szCs w:val="24"/>
          <w14:textFill>
            <w14:solidFill>
              <w14:schemeClr w14:val="tx1"/>
            </w14:solidFill>
          </w14:textFill>
        </w:rPr>
        <w:t>金额单位：人民币元</w:t>
      </w:r>
    </w:p>
    <w:tbl>
      <w:tblPr>
        <w:tblStyle w:val="29"/>
        <w:tblW w:w="92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890"/>
        <w:gridCol w:w="2077"/>
        <w:gridCol w:w="1182"/>
        <w:gridCol w:w="1553"/>
        <w:gridCol w:w="1627"/>
        <w:gridCol w:w="1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jc w:val="center"/>
        </w:trPr>
        <w:tc>
          <w:tcPr>
            <w:tcW w:w="853" w:type="dxa"/>
            <w:vAlign w:val="center"/>
          </w:tcPr>
          <w:p>
            <w:pPr>
              <w:spacing w:line="400" w:lineRule="exact"/>
              <w:jc w:val="center"/>
              <w:textAlignment w:val="top"/>
              <w:rPr>
                <w:rFonts w:ascii="仿宋" w:eastAsia="仿宋" w:cs="仿宋"/>
                <w:b/>
                <w:bCs/>
                <w:color w:val="000000" w:themeColor="text1"/>
                <w:sz w:val="24"/>
                <w:szCs w:val="24"/>
                <w14:textFill>
                  <w14:solidFill>
                    <w14:schemeClr w14:val="tx1"/>
                  </w14:solidFill>
                </w14:textFill>
              </w:rPr>
            </w:pPr>
            <w:r>
              <w:rPr>
                <w:rFonts w:hint="eastAsia" w:ascii="仿宋" w:eastAsia="仿宋" w:cs="仿宋"/>
                <w:b/>
                <w:bCs/>
                <w:color w:val="000000" w:themeColor="text1"/>
                <w:kern w:val="0"/>
                <w:sz w:val="24"/>
                <w:szCs w:val="24"/>
                <w14:textFill>
                  <w14:solidFill>
                    <w14:schemeClr w14:val="tx1"/>
                  </w14:solidFill>
                </w14:textFill>
              </w:rPr>
              <w:t>合同包</w:t>
            </w:r>
          </w:p>
        </w:tc>
        <w:tc>
          <w:tcPr>
            <w:tcW w:w="890" w:type="dxa"/>
            <w:vAlign w:val="center"/>
          </w:tcPr>
          <w:p>
            <w:pPr>
              <w:spacing w:line="400" w:lineRule="exact"/>
              <w:jc w:val="center"/>
              <w:textAlignment w:val="top"/>
              <w:rPr>
                <w:rFonts w:ascii="仿宋" w:eastAsia="仿宋" w:cs="仿宋"/>
                <w:b/>
                <w:bCs/>
                <w:color w:val="000000" w:themeColor="text1"/>
                <w:sz w:val="24"/>
                <w:szCs w:val="24"/>
                <w14:textFill>
                  <w14:solidFill>
                    <w14:schemeClr w14:val="tx1"/>
                  </w14:solidFill>
                </w14:textFill>
              </w:rPr>
            </w:pPr>
            <w:r>
              <w:rPr>
                <w:rFonts w:hint="eastAsia" w:ascii="仿宋" w:eastAsia="仿宋" w:cs="仿宋"/>
                <w:b/>
                <w:bCs/>
                <w:color w:val="000000" w:themeColor="text1"/>
                <w:kern w:val="0"/>
                <w:sz w:val="24"/>
                <w:szCs w:val="24"/>
                <w14:textFill>
                  <w14:solidFill>
                    <w14:schemeClr w14:val="tx1"/>
                  </w14:solidFill>
                </w14:textFill>
              </w:rPr>
              <w:t>品目号</w:t>
            </w:r>
          </w:p>
        </w:tc>
        <w:tc>
          <w:tcPr>
            <w:tcW w:w="2077" w:type="dxa"/>
            <w:vAlign w:val="center"/>
          </w:tcPr>
          <w:p>
            <w:pPr>
              <w:spacing w:line="400" w:lineRule="exact"/>
              <w:jc w:val="center"/>
              <w:textAlignment w:val="top"/>
              <w:rPr>
                <w:rFonts w:ascii="仿宋" w:eastAsia="仿宋" w:cs="仿宋"/>
                <w:b/>
                <w:bCs/>
                <w:color w:val="000000" w:themeColor="text1"/>
                <w:sz w:val="24"/>
                <w:szCs w:val="24"/>
                <w14:textFill>
                  <w14:solidFill>
                    <w14:schemeClr w14:val="tx1"/>
                  </w14:solidFill>
                </w14:textFill>
              </w:rPr>
            </w:pPr>
            <w:r>
              <w:rPr>
                <w:rFonts w:hint="eastAsia" w:ascii="仿宋" w:eastAsia="仿宋" w:cs="仿宋"/>
                <w:b/>
                <w:bCs/>
                <w:color w:val="000000" w:themeColor="text1"/>
                <w:kern w:val="0"/>
                <w:sz w:val="24"/>
                <w:szCs w:val="24"/>
                <w14:textFill>
                  <w14:solidFill>
                    <w14:schemeClr w14:val="tx1"/>
                  </w14:solidFill>
                </w14:textFill>
              </w:rPr>
              <w:t>采购标的</w:t>
            </w:r>
          </w:p>
        </w:tc>
        <w:tc>
          <w:tcPr>
            <w:tcW w:w="1182" w:type="dxa"/>
            <w:vAlign w:val="center"/>
          </w:tcPr>
          <w:p>
            <w:pPr>
              <w:spacing w:line="400" w:lineRule="exact"/>
              <w:jc w:val="center"/>
              <w:textAlignment w:val="top"/>
              <w:rPr>
                <w:rFonts w:ascii="仿宋" w:eastAsia="仿宋" w:cs="仿宋"/>
                <w:b/>
                <w:bCs/>
                <w:color w:val="000000" w:themeColor="text1"/>
                <w:sz w:val="24"/>
                <w:szCs w:val="24"/>
                <w14:textFill>
                  <w14:solidFill>
                    <w14:schemeClr w14:val="tx1"/>
                  </w14:solidFill>
                </w14:textFill>
              </w:rPr>
            </w:pPr>
            <w:r>
              <w:rPr>
                <w:rFonts w:hint="eastAsia" w:ascii="仿宋" w:eastAsia="仿宋" w:cs="仿宋"/>
                <w:b/>
                <w:bCs/>
                <w:color w:val="000000" w:themeColor="text1"/>
                <w:kern w:val="0"/>
                <w:sz w:val="24"/>
                <w:szCs w:val="24"/>
                <w14:textFill>
                  <w14:solidFill>
                    <w14:schemeClr w14:val="tx1"/>
                  </w14:solidFill>
                </w14:textFill>
              </w:rPr>
              <w:t>数量</w:t>
            </w:r>
          </w:p>
        </w:tc>
        <w:tc>
          <w:tcPr>
            <w:tcW w:w="1553" w:type="dxa"/>
            <w:vAlign w:val="center"/>
          </w:tcPr>
          <w:p>
            <w:pPr>
              <w:spacing w:line="400" w:lineRule="exact"/>
              <w:jc w:val="center"/>
              <w:textAlignment w:val="top"/>
              <w:rPr>
                <w:rFonts w:ascii="仿宋" w:eastAsia="仿宋" w:cs="仿宋"/>
                <w:b/>
                <w:bCs/>
                <w:color w:val="000000" w:themeColor="text1"/>
                <w:kern w:val="0"/>
                <w:sz w:val="24"/>
                <w:szCs w:val="24"/>
                <w14:textFill>
                  <w14:solidFill>
                    <w14:schemeClr w14:val="tx1"/>
                  </w14:solidFill>
                </w14:textFill>
              </w:rPr>
            </w:pPr>
            <w:r>
              <w:rPr>
                <w:rFonts w:hint="eastAsia" w:ascii="仿宋" w:eastAsia="仿宋" w:cs="仿宋"/>
                <w:b/>
                <w:bCs/>
                <w:color w:val="000000" w:themeColor="text1"/>
                <w:kern w:val="0"/>
                <w:sz w:val="24"/>
                <w:szCs w:val="24"/>
                <w14:textFill>
                  <w14:solidFill>
                    <w14:schemeClr w14:val="tx1"/>
                  </w14:solidFill>
                </w14:textFill>
              </w:rPr>
              <w:t>品目号</w:t>
            </w:r>
          </w:p>
          <w:p>
            <w:pPr>
              <w:spacing w:line="400" w:lineRule="exact"/>
              <w:jc w:val="center"/>
              <w:textAlignment w:val="top"/>
              <w:rPr>
                <w:rFonts w:ascii="仿宋" w:eastAsia="仿宋" w:cs="仿宋"/>
                <w:b/>
                <w:bCs/>
                <w:color w:val="000000" w:themeColor="text1"/>
                <w:sz w:val="24"/>
                <w:szCs w:val="24"/>
                <w14:textFill>
                  <w14:solidFill>
                    <w14:schemeClr w14:val="tx1"/>
                  </w14:solidFill>
                </w14:textFill>
              </w:rPr>
            </w:pPr>
            <w:r>
              <w:rPr>
                <w:rFonts w:hint="eastAsia" w:ascii="仿宋" w:eastAsia="仿宋" w:cs="仿宋"/>
                <w:b/>
                <w:bCs/>
                <w:color w:val="000000" w:themeColor="text1"/>
                <w:kern w:val="0"/>
                <w:sz w:val="24"/>
                <w:szCs w:val="24"/>
                <w14:textFill>
                  <w14:solidFill>
                    <w14:schemeClr w14:val="tx1"/>
                  </w14:solidFill>
                </w14:textFill>
              </w:rPr>
              <w:t>预算</w:t>
            </w:r>
          </w:p>
        </w:tc>
        <w:tc>
          <w:tcPr>
            <w:tcW w:w="1627" w:type="dxa"/>
            <w:vAlign w:val="center"/>
          </w:tcPr>
          <w:p>
            <w:pPr>
              <w:spacing w:line="400" w:lineRule="exact"/>
              <w:jc w:val="center"/>
              <w:textAlignment w:val="top"/>
              <w:rPr>
                <w:rFonts w:ascii="仿宋" w:eastAsia="仿宋" w:cs="仿宋"/>
                <w:b/>
                <w:bCs/>
                <w:color w:val="000000" w:themeColor="text1"/>
                <w:kern w:val="0"/>
                <w:sz w:val="24"/>
                <w:szCs w:val="24"/>
                <w14:textFill>
                  <w14:solidFill>
                    <w14:schemeClr w14:val="tx1"/>
                  </w14:solidFill>
                </w14:textFill>
              </w:rPr>
            </w:pPr>
            <w:r>
              <w:rPr>
                <w:rFonts w:hint="eastAsia" w:ascii="仿宋" w:eastAsia="仿宋" w:cs="仿宋"/>
                <w:b/>
                <w:bCs/>
                <w:color w:val="000000" w:themeColor="text1"/>
                <w:kern w:val="0"/>
                <w:sz w:val="24"/>
                <w:szCs w:val="24"/>
                <w14:textFill>
                  <w14:solidFill>
                    <w14:schemeClr w14:val="tx1"/>
                  </w14:solidFill>
                </w14:textFill>
              </w:rPr>
              <w:t>最高</w:t>
            </w:r>
          </w:p>
          <w:p>
            <w:pPr>
              <w:spacing w:line="400" w:lineRule="exact"/>
              <w:jc w:val="center"/>
              <w:textAlignment w:val="top"/>
              <w:rPr>
                <w:rFonts w:ascii="仿宋" w:eastAsia="仿宋" w:cs="仿宋"/>
                <w:b/>
                <w:bCs/>
                <w:color w:val="000000" w:themeColor="text1"/>
                <w:kern w:val="0"/>
                <w:sz w:val="24"/>
                <w:szCs w:val="24"/>
                <w14:textFill>
                  <w14:solidFill>
                    <w14:schemeClr w14:val="tx1"/>
                  </w14:solidFill>
                </w14:textFill>
              </w:rPr>
            </w:pPr>
            <w:r>
              <w:rPr>
                <w:rFonts w:hint="eastAsia" w:ascii="仿宋" w:eastAsia="仿宋" w:cs="仿宋"/>
                <w:b/>
                <w:bCs/>
                <w:color w:val="000000" w:themeColor="text1"/>
                <w:kern w:val="0"/>
                <w:sz w:val="24"/>
                <w:szCs w:val="24"/>
                <w14:textFill>
                  <w14:solidFill>
                    <w14:schemeClr w14:val="tx1"/>
                  </w14:solidFill>
                </w14:textFill>
              </w:rPr>
              <w:t>限价</w:t>
            </w:r>
          </w:p>
        </w:tc>
        <w:tc>
          <w:tcPr>
            <w:tcW w:w="1100" w:type="dxa"/>
            <w:vAlign w:val="center"/>
          </w:tcPr>
          <w:p>
            <w:pPr>
              <w:spacing w:line="400" w:lineRule="exact"/>
              <w:jc w:val="center"/>
              <w:textAlignment w:val="top"/>
              <w:rPr>
                <w:rFonts w:ascii="仿宋" w:eastAsia="仿宋" w:cs="仿宋"/>
                <w:b/>
                <w:bCs/>
                <w:color w:val="000000" w:themeColor="text1"/>
                <w:kern w:val="0"/>
                <w:sz w:val="24"/>
                <w:szCs w:val="24"/>
                <w14:textFill>
                  <w14:solidFill>
                    <w14:schemeClr w14:val="tx1"/>
                  </w14:solidFill>
                </w14:textFill>
              </w:rPr>
            </w:pPr>
            <w:r>
              <w:rPr>
                <w:rFonts w:hint="eastAsia" w:ascii="仿宋" w:eastAsia="仿宋" w:cs="仿宋"/>
                <w:b/>
                <w:bCs/>
                <w:color w:val="000000" w:themeColor="text1"/>
                <w:kern w:val="0"/>
                <w:sz w:val="24"/>
                <w:szCs w:val="24"/>
                <w14:textFill>
                  <w14:solidFill>
                    <w14:schemeClr w14:val="tx1"/>
                  </w14:solidFill>
                </w14:textFill>
              </w:rPr>
              <w:t>磋商保证金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853" w:type="dxa"/>
            <w:vAlign w:val="center"/>
          </w:tcPr>
          <w:p>
            <w:pPr>
              <w:pStyle w:val="17"/>
              <w:spacing w:line="400" w:lineRule="exact"/>
              <w:jc w:val="center"/>
              <w:rPr>
                <w:rFonts w:ascii="仿宋" w:eastAsia="仿宋" w:cs="仿宋"/>
                <w:color w:val="000000" w:themeColor="text1"/>
                <w:szCs w:val="24"/>
                <w14:textFill>
                  <w14:solidFill>
                    <w14:schemeClr w14:val="tx1"/>
                  </w14:solidFill>
                </w14:textFill>
              </w:rPr>
            </w:pPr>
            <w:r>
              <w:rPr>
                <w:rFonts w:hint="eastAsia" w:ascii="仿宋" w:eastAsia="仿宋" w:cs="仿宋"/>
                <w:color w:val="000000" w:themeColor="text1"/>
                <w:szCs w:val="24"/>
                <w14:textFill>
                  <w14:solidFill>
                    <w14:schemeClr w14:val="tx1"/>
                  </w14:solidFill>
                </w14:textFill>
              </w:rPr>
              <w:t>1</w:t>
            </w:r>
          </w:p>
        </w:tc>
        <w:tc>
          <w:tcPr>
            <w:tcW w:w="890" w:type="dxa"/>
            <w:vAlign w:val="center"/>
          </w:tcPr>
          <w:p>
            <w:pPr>
              <w:pStyle w:val="17"/>
              <w:spacing w:line="400" w:lineRule="exact"/>
              <w:jc w:val="center"/>
              <w:rPr>
                <w:rFonts w:ascii="仿宋" w:eastAsia="仿宋" w:cs="仿宋"/>
                <w:color w:val="000000" w:themeColor="text1"/>
                <w:szCs w:val="24"/>
                <w14:textFill>
                  <w14:solidFill>
                    <w14:schemeClr w14:val="tx1"/>
                  </w14:solidFill>
                </w14:textFill>
              </w:rPr>
            </w:pPr>
            <w:r>
              <w:rPr>
                <w:rFonts w:hint="eastAsia" w:ascii="仿宋" w:eastAsia="仿宋" w:cs="仿宋"/>
                <w:color w:val="000000" w:themeColor="text1"/>
                <w:szCs w:val="24"/>
                <w14:textFill>
                  <w14:solidFill>
                    <w14:schemeClr w14:val="tx1"/>
                  </w14:solidFill>
                </w14:textFill>
              </w:rPr>
              <w:t>1-1</w:t>
            </w:r>
          </w:p>
        </w:tc>
        <w:tc>
          <w:tcPr>
            <w:tcW w:w="2077" w:type="dxa"/>
            <w:vAlign w:val="center"/>
          </w:tcPr>
          <w:p>
            <w:pPr>
              <w:pStyle w:val="17"/>
              <w:spacing w:line="400" w:lineRule="exact"/>
              <w:jc w:val="center"/>
              <w:rPr>
                <w:rFonts w:hint="eastAsia" w:ascii="仿宋" w:eastAsia="仿宋" w:cs="仿宋"/>
                <w:color w:val="000000" w:themeColor="text1"/>
                <w:szCs w:val="24"/>
                <w:lang w:eastAsia="zh-CN"/>
                <w14:textFill>
                  <w14:solidFill>
                    <w14:schemeClr w14:val="tx1"/>
                  </w14:solidFill>
                </w14:textFill>
              </w:rPr>
            </w:pPr>
            <w:r>
              <w:rPr>
                <w:rFonts w:hint="eastAsia" w:ascii="仿宋" w:eastAsia="仿宋" w:cs="仿宋"/>
                <w:color w:val="000000" w:themeColor="text1"/>
                <w:szCs w:val="24"/>
                <w:lang w:eastAsia="zh-CN"/>
                <w14:textFill>
                  <w14:solidFill>
                    <w14:schemeClr w14:val="tx1"/>
                  </w14:solidFill>
                </w14:textFill>
              </w:rPr>
              <w:t>2026年泉州市中心市区土地招商推介辅助服务</w:t>
            </w:r>
          </w:p>
        </w:tc>
        <w:tc>
          <w:tcPr>
            <w:tcW w:w="1182" w:type="dxa"/>
            <w:vAlign w:val="center"/>
          </w:tcPr>
          <w:p>
            <w:pPr>
              <w:pStyle w:val="17"/>
              <w:spacing w:line="400" w:lineRule="exact"/>
              <w:jc w:val="center"/>
              <w:rPr>
                <w:rFonts w:hint="eastAsia" w:ascii="仿宋" w:eastAsia="仿宋" w:cs="仿宋"/>
                <w:color w:val="000000" w:themeColor="text1"/>
                <w:szCs w:val="24"/>
                <w:lang w:eastAsia="zh-CN"/>
                <w14:textFill>
                  <w14:solidFill>
                    <w14:schemeClr w14:val="tx1"/>
                  </w14:solidFill>
                </w14:textFill>
              </w:rPr>
            </w:pPr>
            <w:r>
              <w:rPr>
                <w:rFonts w:hint="eastAsia" w:ascii="仿宋" w:eastAsia="仿宋" w:cs="仿宋"/>
                <w:color w:val="000000" w:themeColor="text1"/>
                <w:szCs w:val="24"/>
                <w:lang w:val="en-US" w:eastAsia="zh-CN"/>
                <w14:textFill>
                  <w14:solidFill>
                    <w14:schemeClr w14:val="tx1"/>
                  </w14:solidFill>
                </w14:textFill>
              </w:rPr>
              <w:t>1</w:t>
            </w:r>
            <w:r>
              <w:rPr>
                <w:rFonts w:hint="eastAsia" w:ascii="仿宋" w:eastAsia="仿宋" w:cs="仿宋"/>
                <w:color w:val="000000" w:themeColor="text1"/>
                <w:szCs w:val="24"/>
                <w:lang w:eastAsia="zh-CN"/>
                <w14:textFill>
                  <w14:solidFill>
                    <w14:schemeClr w14:val="tx1"/>
                  </w14:solidFill>
                </w14:textFill>
              </w:rPr>
              <w:t>项</w:t>
            </w:r>
          </w:p>
        </w:tc>
        <w:tc>
          <w:tcPr>
            <w:tcW w:w="1553" w:type="dxa"/>
            <w:vAlign w:val="center"/>
          </w:tcPr>
          <w:p>
            <w:pPr>
              <w:pStyle w:val="17"/>
              <w:spacing w:line="400" w:lineRule="exact"/>
              <w:jc w:val="center"/>
              <w:rPr>
                <w:rFonts w:ascii="仿宋" w:eastAsia="仿宋" w:cs="仿宋"/>
                <w:color w:val="000000" w:themeColor="text1"/>
                <w:szCs w:val="24"/>
                <w:lang w:val="en-US" w:eastAsia="zh-CN"/>
                <w14:textFill>
                  <w14:solidFill>
                    <w14:schemeClr w14:val="tx1"/>
                  </w14:solidFill>
                </w14:textFill>
              </w:rPr>
            </w:pPr>
            <w:r>
              <w:rPr>
                <w:rFonts w:hint="eastAsia" w:ascii="仿宋" w:eastAsia="仿宋" w:cs="仿宋"/>
                <w:color w:val="000000" w:themeColor="text1"/>
                <w:szCs w:val="24"/>
                <w:lang w:val="en-US" w:eastAsia="zh-CN"/>
                <w14:textFill>
                  <w14:solidFill>
                    <w14:schemeClr w14:val="tx1"/>
                  </w14:solidFill>
                </w14:textFill>
              </w:rPr>
              <w:t>430000</w:t>
            </w:r>
          </w:p>
        </w:tc>
        <w:tc>
          <w:tcPr>
            <w:tcW w:w="1627" w:type="dxa"/>
            <w:vAlign w:val="center"/>
          </w:tcPr>
          <w:p>
            <w:pPr>
              <w:pStyle w:val="17"/>
              <w:spacing w:line="400" w:lineRule="exact"/>
              <w:jc w:val="center"/>
              <w:rPr>
                <w:rFonts w:ascii="仿宋" w:eastAsia="仿宋" w:cs="仿宋"/>
                <w:color w:val="000000" w:themeColor="text1"/>
                <w:szCs w:val="24"/>
                <w:lang w:val="en-US" w:eastAsia="zh-CN"/>
                <w14:textFill>
                  <w14:solidFill>
                    <w14:schemeClr w14:val="tx1"/>
                  </w14:solidFill>
                </w14:textFill>
              </w:rPr>
            </w:pPr>
            <w:r>
              <w:rPr>
                <w:rFonts w:hint="eastAsia" w:ascii="仿宋" w:eastAsia="仿宋" w:cs="仿宋"/>
                <w:color w:val="000000" w:themeColor="text1"/>
                <w:szCs w:val="24"/>
                <w:lang w:val="en-US" w:eastAsia="zh-CN"/>
                <w14:textFill>
                  <w14:solidFill>
                    <w14:schemeClr w14:val="tx1"/>
                  </w14:solidFill>
                </w14:textFill>
              </w:rPr>
              <w:t>430000</w:t>
            </w:r>
          </w:p>
        </w:tc>
        <w:tc>
          <w:tcPr>
            <w:tcW w:w="1100" w:type="dxa"/>
            <w:vAlign w:val="center"/>
          </w:tcPr>
          <w:p>
            <w:pPr>
              <w:pStyle w:val="17"/>
              <w:spacing w:line="400" w:lineRule="exact"/>
              <w:jc w:val="center"/>
              <w:rPr>
                <w:rFonts w:ascii="仿宋" w:eastAsia="仿宋" w:cs="仿宋"/>
                <w:color w:val="000000" w:themeColor="text1"/>
                <w:szCs w:val="24"/>
                <w:lang w:val="en-US" w:eastAsia="zh-CN"/>
                <w14:textFill>
                  <w14:solidFill>
                    <w14:schemeClr w14:val="tx1"/>
                  </w14:solidFill>
                </w14:textFill>
              </w:rPr>
            </w:pPr>
            <w:r>
              <w:rPr>
                <w:rFonts w:ascii="仿宋" w:eastAsia="仿宋" w:cs="仿宋"/>
                <w:color w:val="000000" w:themeColor="text1"/>
                <w:szCs w:val="24"/>
                <w:lang w:val="en-US" w:eastAsia="zh-CN"/>
                <w14:textFill>
                  <w14:solidFill>
                    <w14:schemeClr w14:val="tx1"/>
                  </w14:solidFill>
                </w14:textFill>
              </w:rPr>
              <w:t>2</w:t>
            </w:r>
            <w:r>
              <w:rPr>
                <w:rFonts w:hint="eastAsia" w:ascii="仿宋" w:eastAsia="仿宋" w:cs="仿宋"/>
                <w:color w:val="000000" w:themeColor="text1"/>
                <w:szCs w:val="24"/>
                <w:lang w:val="en-US" w:eastAsia="zh-CN"/>
                <w14:textFill>
                  <w14:solidFill>
                    <w14:schemeClr w14:val="tx1"/>
                  </w14:solidFill>
                </w14:textFill>
              </w:rPr>
              <w:t>000</w:t>
            </w:r>
          </w:p>
        </w:tc>
      </w:tr>
    </w:tbl>
    <w:p>
      <w:pPr>
        <w:pStyle w:val="17"/>
        <w:spacing w:line="400" w:lineRule="exact"/>
        <w:ind w:firstLine="482" w:firstLineChars="200"/>
        <w:rPr>
          <w:rFonts w:ascii="仿宋" w:eastAsia="仿宋" w:cs="仿宋"/>
          <w:b/>
          <w:bCs/>
          <w:color w:val="000000" w:themeColor="text1"/>
          <w:szCs w:val="24"/>
          <w14:textFill>
            <w14:solidFill>
              <w14:schemeClr w14:val="tx1"/>
            </w14:solidFill>
          </w14:textFill>
        </w:rPr>
      </w:pPr>
      <w:r>
        <w:rPr>
          <w:rFonts w:hint="eastAsia" w:ascii="仿宋" w:eastAsia="仿宋" w:cs="仿宋"/>
          <w:b/>
          <w:bCs/>
          <w:color w:val="000000" w:themeColor="text1"/>
          <w:szCs w:val="24"/>
          <w14:textFill>
            <w14:solidFill>
              <w14:schemeClr w14:val="tx1"/>
            </w14:solidFill>
          </w14:textFill>
        </w:rPr>
        <w:t>4.供应商的资格要求</w:t>
      </w:r>
    </w:p>
    <w:p>
      <w:pPr>
        <w:pStyle w:val="17"/>
        <w:spacing w:line="400" w:lineRule="exact"/>
        <w:ind w:firstLine="480" w:firstLineChars="200"/>
        <w:rPr>
          <w:rFonts w:ascii="仿宋" w:eastAsia="仿宋" w:cs="仿宋"/>
          <w:color w:val="000000" w:themeColor="text1"/>
          <w:szCs w:val="24"/>
          <w:shd w:val="clear" w:color="auto" w:fill="FFFFFF"/>
          <w14:textFill>
            <w14:solidFill>
              <w14:schemeClr w14:val="tx1"/>
            </w14:solidFill>
          </w14:textFill>
        </w:rPr>
      </w:pPr>
      <w:r>
        <w:rPr>
          <w:rFonts w:hint="eastAsia" w:ascii="仿宋" w:eastAsia="仿宋" w:cs="仿宋"/>
          <w:color w:val="000000" w:themeColor="text1"/>
          <w:szCs w:val="24"/>
          <w:shd w:val="clear" w:color="auto" w:fill="FFFFFF"/>
          <w14:textFill>
            <w14:solidFill>
              <w14:schemeClr w14:val="tx1"/>
            </w14:solidFill>
          </w14:textFill>
        </w:rPr>
        <w:t>4.1法定条件：符合《中华人民共和国政府采购法》第二十二条第一款规定的条件。</w:t>
      </w:r>
    </w:p>
    <w:p>
      <w:pPr>
        <w:pStyle w:val="17"/>
        <w:spacing w:line="400" w:lineRule="exact"/>
        <w:ind w:firstLine="480" w:firstLineChars="200"/>
        <w:rPr>
          <w:rFonts w:hint="eastAsia" w:ascii="仿宋" w:eastAsia="仿宋" w:cs="仿宋"/>
          <w:color w:val="000000" w:themeColor="text1"/>
          <w:kern w:val="2"/>
          <w:szCs w:val="24"/>
          <w:shd w:val="clear" w:color="auto" w:fill="FFFFFF"/>
          <w:lang w:eastAsia="zh-CN"/>
          <w14:textFill>
            <w14:solidFill>
              <w14:schemeClr w14:val="tx1"/>
            </w14:solidFill>
          </w14:textFill>
        </w:rPr>
      </w:pPr>
      <w:r>
        <w:rPr>
          <w:rFonts w:hint="eastAsia" w:ascii="仿宋" w:eastAsia="仿宋" w:cs="仿宋"/>
          <w:color w:val="000000" w:themeColor="text1"/>
          <w:szCs w:val="24"/>
          <w:shd w:val="clear" w:color="auto" w:fill="FFFFFF"/>
          <w14:textFill>
            <w14:solidFill>
              <w14:schemeClr w14:val="tx1"/>
            </w14:solidFill>
          </w14:textFill>
        </w:rPr>
        <w:t>4.2特定条件</w:t>
      </w:r>
      <w:r>
        <w:rPr>
          <w:rFonts w:hint="eastAsia" w:ascii="仿宋" w:eastAsia="仿宋" w:cs="仿宋"/>
          <w:color w:val="000000" w:themeColor="text1"/>
          <w:kern w:val="2"/>
          <w:szCs w:val="24"/>
          <w:shd w:val="clear" w:color="auto" w:fill="FFFFFF"/>
          <w14:textFill>
            <w14:solidFill>
              <w14:schemeClr w14:val="tx1"/>
            </w14:solidFill>
          </w14:textFill>
        </w:rPr>
        <w:t>：</w:t>
      </w:r>
      <w:r>
        <w:rPr>
          <w:rFonts w:hint="eastAsia" w:ascii="仿宋" w:eastAsia="仿宋" w:cs="仿宋"/>
          <w:color w:val="000000" w:themeColor="text1"/>
          <w:kern w:val="2"/>
          <w:szCs w:val="24"/>
          <w:shd w:val="clear" w:color="auto" w:fill="FFFFFF"/>
          <w:lang w:eastAsia="zh-CN"/>
          <w14:textFill>
            <w14:solidFill>
              <w14:schemeClr w14:val="tx1"/>
            </w14:solidFill>
          </w14:textFill>
        </w:rPr>
        <w:t>无。</w:t>
      </w:r>
    </w:p>
    <w:p>
      <w:pPr>
        <w:pStyle w:val="17"/>
        <w:spacing w:line="400" w:lineRule="exact"/>
        <w:ind w:firstLine="480"/>
        <w:rPr>
          <w:rFonts w:ascii="仿宋" w:eastAsia="仿宋" w:cs="仿宋"/>
          <w:color w:val="000000" w:themeColor="text1"/>
          <w:szCs w:val="24"/>
          <w14:textFill>
            <w14:solidFill>
              <w14:schemeClr w14:val="tx1"/>
            </w14:solidFill>
          </w14:textFill>
        </w:rPr>
      </w:pPr>
      <w:r>
        <w:rPr>
          <w:rFonts w:hint="eastAsia" w:ascii="仿宋" w:eastAsia="仿宋" w:cs="仿宋"/>
          <w:color w:val="000000" w:themeColor="text1"/>
          <w:szCs w:val="24"/>
          <w:shd w:val="clear" w:color="auto" w:fill="FFFFFF"/>
          <w14:textFill>
            <w14:solidFill>
              <w14:schemeClr w14:val="tx1"/>
            </w14:solidFill>
          </w14:textFill>
        </w:rPr>
        <w:t>4.3是否接受联合体形式的响应磋商：不接受</w:t>
      </w:r>
    </w:p>
    <w:p>
      <w:pPr>
        <w:pStyle w:val="17"/>
        <w:spacing w:line="400" w:lineRule="exact"/>
        <w:ind w:firstLine="480"/>
        <w:rPr>
          <w:rStyle w:val="19"/>
          <w:rFonts w:ascii="仿宋" w:eastAsia="仿宋" w:cs="仿宋"/>
          <w:color w:val="000000" w:themeColor="text1"/>
          <w:shd w:val="clear" w:color="auto" w:fill="FFFFFF"/>
          <w14:textFill>
            <w14:solidFill>
              <w14:schemeClr w14:val="tx1"/>
            </w14:solidFill>
          </w14:textFill>
        </w:rPr>
      </w:pPr>
      <w:r>
        <w:rPr>
          <w:rStyle w:val="19"/>
          <w:rFonts w:hint="eastAsia" w:ascii="仿宋" w:eastAsia="仿宋" w:cs="仿宋"/>
          <w:color w:val="000000" w:themeColor="text1"/>
          <w14:textFill>
            <w14:solidFill>
              <w14:schemeClr w14:val="tx1"/>
            </w14:solidFill>
          </w14:textFill>
        </w:rPr>
        <w:t>※</w:t>
      </w:r>
      <w:r>
        <w:rPr>
          <w:rStyle w:val="19"/>
          <w:rFonts w:hint="eastAsia" w:ascii="仿宋" w:eastAsia="仿宋" w:cs="仿宋"/>
          <w:color w:val="000000" w:themeColor="text1"/>
          <w:shd w:val="clear" w:color="auto" w:fill="FFFFFF"/>
          <w14:textFill>
            <w14:solidFill>
              <w14:schemeClr w14:val="tx1"/>
            </w14:solidFill>
          </w14:textFill>
        </w:rPr>
        <w:t>根据上述资格要求，供应商响应文件中应提交的“资格证明文件”相关规定和资料要求，详见竞争性磋商须知前附表和竞争性磋商文件第</w:t>
      </w:r>
      <w:r>
        <w:rPr>
          <w:rStyle w:val="19"/>
          <w:rFonts w:hint="eastAsia" w:ascii="仿宋" w:eastAsia="仿宋" w:cs="仿宋"/>
          <w:color w:val="000000" w:themeColor="text1"/>
          <w:shd w:val="clear" w:color="auto" w:fill="FFFFFF"/>
          <w:lang w:eastAsia="zh-CN"/>
          <w14:textFill>
            <w14:solidFill>
              <w14:schemeClr w14:val="tx1"/>
            </w14:solidFill>
          </w14:textFill>
        </w:rPr>
        <w:t>三</w:t>
      </w:r>
      <w:r>
        <w:rPr>
          <w:rStyle w:val="19"/>
          <w:rFonts w:hint="eastAsia" w:ascii="仿宋" w:eastAsia="仿宋" w:cs="仿宋"/>
          <w:color w:val="000000" w:themeColor="text1"/>
          <w:shd w:val="clear" w:color="auto" w:fill="FFFFFF"/>
          <w14:textFill>
            <w14:solidFill>
              <w14:schemeClr w14:val="tx1"/>
            </w14:solidFill>
          </w14:textFill>
        </w:rPr>
        <w:t>章。</w:t>
      </w:r>
    </w:p>
    <w:p>
      <w:pPr>
        <w:pStyle w:val="60"/>
        <w:spacing w:line="440" w:lineRule="exact"/>
        <w:rPr>
          <w:rFonts w:ascii="仿宋" w:eastAsia="仿宋" w:cs="仿宋"/>
          <w:color w:val="000000" w:themeColor="text1"/>
          <w:sz w:val="24"/>
          <w:szCs w:val="24"/>
          <w14:textFill>
            <w14:solidFill>
              <w14:schemeClr w14:val="tx1"/>
            </w14:solidFill>
          </w14:textFill>
        </w:rPr>
      </w:pPr>
      <w:r>
        <w:rPr>
          <w:rFonts w:hint="eastAsia" w:ascii="仿宋" w:eastAsia="仿宋" w:cs="仿宋"/>
          <w:color w:val="000000" w:themeColor="text1"/>
          <w:sz w:val="24"/>
          <w:szCs w:val="24"/>
          <w14:textFill>
            <w14:solidFill>
              <w14:schemeClr w14:val="tx1"/>
            </w14:solidFill>
          </w14:textFill>
        </w:rPr>
        <w:t>5</w:t>
      </w:r>
      <w:r>
        <w:rPr>
          <w:rFonts w:ascii="仿宋" w:eastAsia="仿宋" w:cs="仿宋"/>
          <w:color w:val="000000" w:themeColor="text1"/>
          <w:sz w:val="24"/>
          <w:szCs w:val="24"/>
          <w14:textFill>
            <w14:solidFill>
              <w14:schemeClr w14:val="tx1"/>
            </w14:solidFill>
          </w14:textFill>
        </w:rPr>
        <w:t>.</w:t>
      </w:r>
      <w:r>
        <w:rPr>
          <w:rFonts w:hint="eastAsia" w:ascii="仿宋" w:eastAsia="仿宋" w:cs="仿宋"/>
          <w:color w:val="000000" w:themeColor="text1"/>
          <w:sz w:val="24"/>
          <w:szCs w:val="24"/>
          <w14:textFill>
            <w14:solidFill>
              <w14:schemeClr w14:val="tx1"/>
            </w14:solidFill>
          </w14:textFill>
        </w:rPr>
        <w:t>本项目竞争性磋商文件发售时间（即竞争性磋商文件公告期限）为</w:t>
      </w:r>
      <w:r>
        <w:rPr>
          <w:rFonts w:hint="eastAsia" w:ascii="仿宋" w:eastAsia="仿宋" w:cs="仿宋"/>
          <w:color w:val="000000" w:themeColor="text1"/>
          <w:sz w:val="24"/>
          <w:szCs w:val="24"/>
          <w:lang w:eastAsia="zh-CN"/>
          <w14:textFill>
            <w14:solidFill>
              <w14:schemeClr w14:val="tx1"/>
            </w14:solidFill>
          </w14:textFill>
        </w:rPr>
        <w:t>2026</w:t>
      </w:r>
      <w:r>
        <w:rPr>
          <w:rFonts w:hint="eastAsia" w:ascii="仿宋" w:eastAsia="仿宋" w:cs="仿宋"/>
          <w:color w:val="000000" w:themeColor="text1"/>
          <w:sz w:val="24"/>
          <w:szCs w:val="24"/>
          <w14:textFill>
            <w14:solidFill>
              <w14:schemeClr w14:val="tx1"/>
            </w14:solidFill>
          </w14:textFill>
        </w:rPr>
        <w:t>年</w:t>
      </w:r>
      <w:r>
        <w:rPr>
          <w:rFonts w:hint="eastAsia" w:ascii="仿宋" w:eastAsia="仿宋" w:cs="仿宋"/>
          <w:color w:val="000000" w:themeColor="text1"/>
          <w:sz w:val="24"/>
          <w:szCs w:val="24"/>
          <w:u w:val="single"/>
          <w14:textFill>
            <w14:solidFill>
              <w14:schemeClr w14:val="tx1"/>
            </w14:solidFill>
          </w14:textFill>
        </w:rPr>
        <w:t xml:space="preserve"> </w:t>
      </w:r>
      <w:r>
        <w:rPr>
          <w:rFonts w:hint="eastAsia" w:ascii="仿宋" w:eastAsia="仿宋" w:cs="仿宋"/>
          <w:color w:val="000000" w:themeColor="text1"/>
          <w:sz w:val="24"/>
          <w:szCs w:val="24"/>
          <w:u w:val="single"/>
          <w:lang w:val="en-US" w:eastAsia="zh-CN"/>
          <w14:textFill>
            <w14:solidFill>
              <w14:schemeClr w14:val="tx1"/>
            </w14:solidFill>
          </w14:textFill>
        </w:rPr>
        <w:t>5</w:t>
      </w:r>
      <w:r>
        <w:rPr>
          <w:rFonts w:hint="eastAsia" w:ascii="仿宋" w:eastAsia="仿宋" w:cs="仿宋"/>
          <w:color w:val="000000" w:themeColor="text1"/>
          <w:sz w:val="24"/>
          <w:szCs w:val="24"/>
          <w:u w:val="single"/>
          <w14:textFill>
            <w14:solidFill>
              <w14:schemeClr w14:val="tx1"/>
            </w14:solidFill>
          </w14:textFill>
        </w:rPr>
        <w:t xml:space="preserve"> </w:t>
      </w:r>
      <w:r>
        <w:rPr>
          <w:rFonts w:hint="eastAsia" w:ascii="仿宋" w:eastAsia="仿宋" w:cs="仿宋"/>
          <w:color w:val="000000" w:themeColor="text1"/>
          <w:sz w:val="24"/>
          <w:szCs w:val="24"/>
          <w14:textFill>
            <w14:solidFill>
              <w14:schemeClr w14:val="tx1"/>
            </w14:solidFill>
          </w14:textFill>
        </w:rPr>
        <w:t>月</w:t>
      </w:r>
      <w:r>
        <w:rPr>
          <w:rFonts w:hint="eastAsia" w:ascii="仿宋" w:eastAsia="仿宋" w:cs="仿宋"/>
          <w:color w:val="000000" w:themeColor="text1"/>
          <w:sz w:val="24"/>
          <w:szCs w:val="24"/>
          <w:u w:val="single"/>
          <w14:textFill>
            <w14:solidFill>
              <w14:schemeClr w14:val="tx1"/>
            </w14:solidFill>
          </w14:textFill>
        </w:rPr>
        <w:t xml:space="preserve">  </w:t>
      </w:r>
      <w:r>
        <w:rPr>
          <w:rFonts w:hint="eastAsia" w:ascii="仿宋" w:eastAsia="仿宋" w:cs="仿宋"/>
          <w:color w:val="000000" w:themeColor="text1"/>
          <w:sz w:val="24"/>
          <w:szCs w:val="24"/>
          <w:u w:val="single"/>
          <w:lang w:val="en-US" w:eastAsia="zh-CN"/>
          <w14:textFill>
            <w14:solidFill>
              <w14:schemeClr w14:val="tx1"/>
            </w14:solidFill>
          </w14:textFill>
        </w:rPr>
        <w:t>15</w:t>
      </w:r>
      <w:r>
        <w:rPr>
          <w:rFonts w:hint="eastAsia" w:ascii="仿宋" w:eastAsia="仿宋" w:cs="仿宋"/>
          <w:color w:val="000000" w:themeColor="text1"/>
          <w:sz w:val="24"/>
          <w:szCs w:val="24"/>
          <w14:textFill>
            <w14:solidFill>
              <w14:schemeClr w14:val="tx1"/>
            </w14:solidFill>
          </w14:textFill>
        </w:rPr>
        <w:t>日至</w:t>
      </w:r>
      <w:r>
        <w:rPr>
          <w:rFonts w:hint="eastAsia" w:ascii="仿宋" w:eastAsia="仿宋" w:cs="仿宋"/>
          <w:color w:val="000000" w:themeColor="text1"/>
          <w:sz w:val="24"/>
          <w:szCs w:val="24"/>
          <w:lang w:eastAsia="zh-CN"/>
          <w14:textFill>
            <w14:solidFill>
              <w14:schemeClr w14:val="tx1"/>
            </w14:solidFill>
          </w14:textFill>
        </w:rPr>
        <w:t>2026</w:t>
      </w:r>
      <w:r>
        <w:rPr>
          <w:rFonts w:hint="eastAsia" w:ascii="仿宋" w:eastAsia="仿宋" w:cs="仿宋"/>
          <w:color w:val="000000" w:themeColor="text1"/>
          <w:sz w:val="24"/>
          <w:szCs w:val="24"/>
          <w14:textFill>
            <w14:solidFill>
              <w14:schemeClr w14:val="tx1"/>
            </w14:solidFill>
          </w14:textFill>
        </w:rPr>
        <w:t>年</w:t>
      </w:r>
      <w:r>
        <w:rPr>
          <w:rFonts w:hint="eastAsia" w:ascii="仿宋" w:eastAsia="仿宋" w:cs="仿宋"/>
          <w:color w:val="000000" w:themeColor="text1"/>
          <w:sz w:val="24"/>
          <w:szCs w:val="24"/>
          <w:u w:val="single"/>
          <w14:textFill>
            <w14:solidFill>
              <w14:schemeClr w14:val="tx1"/>
            </w14:solidFill>
          </w14:textFill>
        </w:rPr>
        <w:t xml:space="preserve"> </w:t>
      </w:r>
      <w:r>
        <w:rPr>
          <w:rFonts w:hint="eastAsia" w:ascii="仿宋" w:eastAsia="仿宋" w:cs="仿宋"/>
          <w:color w:val="000000" w:themeColor="text1"/>
          <w:sz w:val="24"/>
          <w:szCs w:val="24"/>
          <w:u w:val="single"/>
          <w:lang w:val="en-US" w:eastAsia="zh-CN"/>
          <w14:textFill>
            <w14:solidFill>
              <w14:schemeClr w14:val="tx1"/>
            </w14:solidFill>
          </w14:textFill>
        </w:rPr>
        <w:t>5</w:t>
      </w:r>
      <w:r>
        <w:rPr>
          <w:rFonts w:hint="eastAsia" w:ascii="仿宋" w:eastAsia="仿宋" w:cs="仿宋"/>
          <w:color w:val="000000" w:themeColor="text1"/>
          <w:sz w:val="24"/>
          <w:szCs w:val="24"/>
          <w:u w:val="single"/>
          <w14:textFill>
            <w14:solidFill>
              <w14:schemeClr w14:val="tx1"/>
            </w14:solidFill>
          </w14:textFill>
        </w:rPr>
        <w:t xml:space="preserve"> </w:t>
      </w:r>
      <w:r>
        <w:rPr>
          <w:rFonts w:hint="eastAsia" w:ascii="仿宋" w:eastAsia="仿宋" w:cs="仿宋"/>
          <w:color w:val="000000" w:themeColor="text1"/>
          <w:sz w:val="24"/>
          <w:szCs w:val="24"/>
          <w14:textFill>
            <w14:solidFill>
              <w14:schemeClr w14:val="tx1"/>
            </w14:solidFill>
          </w14:textFill>
        </w:rPr>
        <w:t>月</w:t>
      </w:r>
      <w:r>
        <w:rPr>
          <w:rFonts w:hint="eastAsia" w:ascii="仿宋" w:eastAsia="仿宋" w:cs="仿宋"/>
          <w:color w:val="000000" w:themeColor="text1"/>
          <w:sz w:val="24"/>
          <w:szCs w:val="24"/>
          <w:u w:val="single"/>
          <w14:textFill>
            <w14:solidFill>
              <w14:schemeClr w14:val="tx1"/>
            </w14:solidFill>
          </w14:textFill>
        </w:rPr>
        <w:t xml:space="preserve"> </w:t>
      </w:r>
      <w:r>
        <w:rPr>
          <w:rFonts w:hint="eastAsia" w:ascii="仿宋" w:eastAsia="仿宋" w:cs="仿宋"/>
          <w:color w:val="000000" w:themeColor="text1"/>
          <w:sz w:val="24"/>
          <w:szCs w:val="24"/>
          <w:u w:val="single"/>
          <w:lang w:val="en-US" w:eastAsia="zh-CN"/>
          <w14:textFill>
            <w14:solidFill>
              <w14:schemeClr w14:val="tx1"/>
            </w14:solidFill>
          </w14:textFill>
        </w:rPr>
        <w:t>21</w:t>
      </w:r>
      <w:r>
        <w:rPr>
          <w:rFonts w:hint="eastAsia" w:ascii="仿宋" w:eastAsia="仿宋" w:cs="仿宋"/>
          <w:color w:val="000000" w:themeColor="text1"/>
          <w:sz w:val="24"/>
          <w:szCs w:val="24"/>
          <w:u w:val="single"/>
          <w14:textFill>
            <w14:solidFill>
              <w14:schemeClr w14:val="tx1"/>
            </w14:solidFill>
          </w14:textFill>
        </w:rPr>
        <w:t xml:space="preserve"> </w:t>
      </w:r>
      <w:r>
        <w:rPr>
          <w:rFonts w:hint="eastAsia" w:ascii="仿宋" w:eastAsia="仿宋" w:cs="仿宋"/>
          <w:color w:val="000000" w:themeColor="text1"/>
          <w:sz w:val="24"/>
          <w:szCs w:val="24"/>
          <w14:textFill>
            <w14:solidFill>
              <w14:schemeClr w14:val="tx1"/>
            </w14:solidFill>
          </w14:textFill>
        </w:rPr>
        <w:t>日止。参加磋商的供应商请在上述期限内的工作时间（北京时间）每天上午8:00—12:00时，下午2:30—5:30时，到泉州市立勤项目管理有限公司（地址：泉州市沉洲路58号俊伟写字楼二号楼二楼）购买竞争性磋商文件，每个合同包300元，如需邮寄另加50元。不接受没有按约定购买竞争性磋商文件的供应商参加磋商。</w:t>
      </w:r>
    </w:p>
    <w:p>
      <w:pPr>
        <w:pStyle w:val="11"/>
        <w:spacing w:line="440" w:lineRule="exact"/>
        <w:ind w:firstLine="482" w:firstLineChars="200"/>
        <w:jc w:val="left"/>
        <w:rPr>
          <w:rFonts w:ascii="仿宋" w:eastAsia="仿宋" w:cs="仿宋"/>
          <w:color w:val="000000" w:themeColor="text1"/>
          <w:sz w:val="24"/>
          <w:szCs w:val="24"/>
          <w14:textFill>
            <w14:solidFill>
              <w14:schemeClr w14:val="tx1"/>
            </w14:solidFill>
          </w14:textFill>
        </w:rPr>
      </w:pPr>
      <w:r>
        <w:rPr>
          <w:rFonts w:hint="eastAsia" w:ascii="仿宋" w:eastAsia="仿宋" w:cs="仿宋"/>
          <w:b/>
          <w:color w:val="000000" w:themeColor="text1"/>
          <w:sz w:val="24"/>
          <w:szCs w:val="24"/>
          <w14:textFill>
            <w14:solidFill>
              <w14:schemeClr w14:val="tx1"/>
            </w14:solidFill>
          </w14:textFill>
        </w:rPr>
        <w:t>6</w:t>
      </w:r>
      <w:r>
        <w:rPr>
          <w:rFonts w:ascii="仿宋" w:eastAsia="仿宋" w:cs="仿宋"/>
          <w:b/>
          <w:color w:val="000000" w:themeColor="text1"/>
          <w:sz w:val="24"/>
          <w:szCs w:val="24"/>
          <w14:textFill>
            <w14:solidFill>
              <w14:schemeClr w14:val="tx1"/>
            </w14:solidFill>
          </w14:textFill>
        </w:rPr>
        <w:t>.</w:t>
      </w:r>
      <w:r>
        <w:rPr>
          <w:rFonts w:hint="eastAsia" w:ascii="仿宋" w:eastAsia="仿宋" w:cs="仿宋"/>
          <w:b/>
          <w:color w:val="000000" w:themeColor="text1"/>
          <w:sz w:val="24"/>
          <w:szCs w:val="24"/>
          <w14:textFill>
            <w14:solidFill>
              <w14:schemeClr w14:val="tx1"/>
            </w14:solidFill>
          </w14:textFill>
        </w:rPr>
        <w:t>磋商截止时间及磋商地点：</w:t>
      </w:r>
      <w:r>
        <w:rPr>
          <w:rFonts w:hint="eastAsia" w:ascii="仿宋" w:eastAsia="仿宋" w:cs="仿宋"/>
          <w:color w:val="000000" w:themeColor="text1"/>
          <w:sz w:val="24"/>
          <w:szCs w:val="24"/>
          <w14:textFill>
            <w14:solidFill>
              <w14:schemeClr w14:val="tx1"/>
            </w14:solidFill>
          </w14:textFill>
        </w:rPr>
        <w:t>响应文件应于</w:t>
      </w:r>
      <w:r>
        <w:rPr>
          <w:rFonts w:hint="eastAsia" w:ascii="仿宋" w:eastAsia="仿宋" w:cs="仿宋"/>
          <w:b/>
          <w:color w:val="000000" w:themeColor="text1"/>
          <w:sz w:val="24"/>
          <w:szCs w:val="24"/>
          <w14:textFill>
            <w14:solidFill>
              <w14:schemeClr w14:val="tx1"/>
            </w14:solidFill>
          </w14:textFill>
        </w:rPr>
        <w:t>［</w:t>
      </w:r>
      <w:r>
        <w:rPr>
          <w:rFonts w:hint="eastAsia" w:ascii="仿宋" w:eastAsia="仿宋" w:cs="仿宋"/>
          <w:b/>
          <w:color w:val="000000" w:themeColor="text1"/>
          <w:sz w:val="24"/>
          <w:szCs w:val="24"/>
          <w:lang w:eastAsia="zh-CN"/>
          <w14:textFill>
            <w14:solidFill>
              <w14:schemeClr w14:val="tx1"/>
            </w14:solidFill>
          </w14:textFill>
        </w:rPr>
        <w:t>2026</w:t>
      </w:r>
      <w:r>
        <w:rPr>
          <w:rFonts w:hint="eastAsia" w:ascii="仿宋" w:eastAsia="仿宋" w:cs="仿宋"/>
          <w:b/>
          <w:color w:val="000000" w:themeColor="text1"/>
          <w:sz w:val="24"/>
          <w:szCs w:val="24"/>
          <w14:textFill>
            <w14:solidFill>
              <w14:schemeClr w14:val="tx1"/>
            </w14:solidFill>
          </w14:textFill>
        </w:rPr>
        <w:t>年</w:t>
      </w:r>
      <w:r>
        <w:rPr>
          <w:rFonts w:hint="eastAsia" w:ascii="仿宋" w:eastAsia="仿宋" w:cs="仿宋"/>
          <w:b/>
          <w:color w:val="000000" w:themeColor="text1"/>
          <w:sz w:val="24"/>
          <w:szCs w:val="24"/>
          <w:u w:val="single"/>
          <w14:textFill>
            <w14:solidFill>
              <w14:schemeClr w14:val="tx1"/>
            </w14:solidFill>
          </w14:textFill>
        </w:rPr>
        <w:t xml:space="preserve"> </w:t>
      </w:r>
      <w:r>
        <w:rPr>
          <w:rFonts w:hint="eastAsia" w:ascii="仿宋" w:eastAsia="仿宋" w:cs="仿宋"/>
          <w:b/>
          <w:color w:val="000000" w:themeColor="text1"/>
          <w:sz w:val="24"/>
          <w:szCs w:val="24"/>
          <w:u w:val="single"/>
          <w:lang w:val="en-US" w:eastAsia="zh-CN"/>
          <w14:textFill>
            <w14:solidFill>
              <w14:schemeClr w14:val="tx1"/>
            </w14:solidFill>
          </w14:textFill>
        </w:rPr>
        <w:t>5</w:t>
      </w:r>
      <w:r>
        <w:rPr>
          <w:rFonts w:hint="eastAsia" w:ascii="仿宋" w:eastAsia="仿宋" w:cs="仿宋"/>
          <w:b/>
          <w:color w:val="000000" w:themeColor="text1"/>
          <w:sz w:val="24"/>
          <w:szCs w:val="24"/>
          <w:u w:val="single"/>
          <w14:textFill>
            <w14:solidFill>
              <w14:schemeClr w14:val="tx1"/>
            </w14:solidFill>
          </w14:textFill>
        </w:rPr>
        <w:t xml:space="preserve"> </w:t>
      </w:r>
      <w:r>
        <w:rPr>
          <w:rFonts w:hint="eastAsia" w:ascii="仿宋" w:eastAsia="仿宋" w:cs="仿宋"/>
          <w:b/>
          <w:color w:val="000000" w:themeColor="text1"/>
          <w:sz w:val="24"/>
          <w:szCs w:val="24"/>
          <w14:textFill>
            <w14:solidFill>
              <w14:schemeClr w14:val="tx1"/>
            </w14:solidFill>
          </w14:textFill>
        </w:rPr>
        <w:t>月</w:t>
      </w:r>
      <w:r>
        <w:rPr>
          <w:rFonts w:hint="eastAsia" w:ascii="仿宋" w:eastAsia="仿宋" w:cs="仿宋"/>
          <w:b/>
          <w:color w:val="000000" w:themeColor="text1"/>
          <w:sz w:val="24"/>
          <w:szCs w:val="24"/>
          <w:u w:val="single"/>
          <w14:textFill>
            <w14:solidFill>
              <w14:schemeClr w14:val="tx1"/>
            </w14:solidFill>
          </w14:textFill>
        </w:rPr>
        <w:t xml:space="preserve"> </w:t>
      </w:r>
      <w:r>
        <w:rPr>
          <w:rFonts w:hint="eastAsia" w:ascii="仿宋" w:eastAsia="仿宋" w:cs="仿宋"/>
          <w:b/>
          <w:color w:val="000000" w:themeColor="text1"/>
          <w:sz w:val="24"/>
          <w:szCs w:val="24"/>
          <w:u w:val="single"/>
          <w:lang w:val="en-US" w:eastAsia="zh-CN"/>
          <w14:textFill>
            <w14:solidFill>
              <w14:schemeClr w14:val="tx1"/>
            </w14:solidFill>
          </w14:textFill>
        </w:rPr>
        <w:t>26</w:t>
      </w:r>
      <w:r>
        <w:rPr>
          <w:rFonts w:hint="eastAsia" w:ascii="仿宋" w:eastAsia="仿宋" w:cs="仿宋"/>
          <w:b/>
          <w:color w:val="000000" w:themeColor="text1"/>
          <w:sz w:val="24"/>
          <w:szCs w:val="24"/>
          <w:u w:val="single"/>
          <w14:textFill>
            <w14:solidFill>
              <w14:schemeClr w14:val="tx1"/>
            </w14:solidFill>
          </w14:textFill>
        </w:rPr>
        <w:t xml:space="preserve"> </w:t>
      </w:r>
      <w:r>
        <w:rPr>
          <w:rFonts w:hint="eastAsia" w:ascii="仿宋" w:eastAsia="仿宋" w:cs="仿宋"/>
          <w:b/>
          <w:color w:val="000000" w:themeColor="text1"/>
          <w:sz w:val="24"/>
          <w:szCs w:val="24"/>
          <w14:textFill>
            <w14:solidFill>
              <w14:schemeClr w14:val="tx1"/>
            </w14:solidFill>
          </w14:textFill>
        </w:rPr>
        <w:t>日</w:t>
      </w:r>
      <w:r>
        <w:rPr>
          <w:rFonts w:hint="eastAsia" w:ascii="仿宋" w:eastAsia="仿宋" w:cs="仿宋"/>
          <w:b/>
          <w:color w:val="000000" w:themeColor="text1"/>
          <w:sz w:val="24"/>
          <w:szCs w:val="24"/>
          <w:lang w:val="en-US" w:eastAsia="zh-CN"/>
          <w14:textFill>
            <w14:solidFill>
              <w14:schemeClr w14:val="tx1"/>
            </w14:solidFill>
          </w14:textFill>
        </w:rPr>
        <w:t>09</w:t>
      </w:r>
      <w:r>
        <w:rPr>
          <w:rFonts w:hint="eastAsia" w:ascii="仿宋" w:eastAsia="仿宋" w:cs="仿宋"/>
          <w:b/>
          <w:color w:val="000000" w:themeColor="text1"/>
          <w:sz w:val="24"/>
          <w:szCs w:val="24"/>
          <w14:textFill>
            <w14:solidFill>
              <w14:schemeClr w14:val="tx1"/>
            </w14:solidFill>
          </w14:textFill>
        </w:rPr>
        <w:t>：</w:t>
      </w:r>
      <w:r>
        <w:rPr>
          <w:rFonts w:hint="eastAsia" w:ascii="仿宋" w:eastAsia="仿宋" w:cs="仿宋"/>
          <w:b/>
          <w:color w:val="000000" w:themeColor="text1"/>
          <w:sz w:val="24"/>
          <w:szCs w:val="24"/>
          <w:lang w:val="en-US" w:eastAsia="zh-CN"/>
          <w14:textFill>
            <w14:solidFill>
              <w14:schemeClr w14:val="tx1"/>
            </w14:solidFill>
          </w14:textFill>
        </w:rPr>
        <w:t>30</w:t>
      </w:r>
      <w:r>
        <w:rPr>
          <w:rFonts w:hint="eastAsia" w:ascii="仿宋" w:eastAsia="仿宋" w:cs="仿宋"/>
          <w:b/>
          <w:color w:val="000000" w:themeColor="text1"/>
          <w:sz w:val="24"/>
          <w:szCs w:val="24"/>
          <w14:textFill>
            <w14:solidFill>
              <w14:schemeClr w14:val="tx1"/>
            </w14:solidFill>
          </w14:textFill>
        </w:rPr>
        <w:t xml:space="preserve"> 时 ］（北京时间）</w:t>
      </w:r>
      <w:r>
        <w:rPr>
          <w:rFonts w:hint="eastAsia" w:ascii="仿宋" w:eastAsia="仿宋" w:cs="仿宋"/>
          <w:color w:val="000000" w:themeColor="text1"/>
          <w:sz w:val="24"/>
          <w:szCs w:val="24"/>
          <w14:textFill>
            <w14:solidFill>
              <w14:schemeClr w14:val="tx1"/>
            </w14:solidFill>
          </w14:textFill>
        </w:rPr>
        <w:t>之前提交到泉州市丰泽区沉洲路58号俊伟写字楼2栋2楼开标室，逾期收到的或不符合规定的响应文件将被拒绝。</w:t>
      </w:r>
    </w:p>
    <w:p>
      <w:pPr>
        <w:spacing w:line="440" w:lineRule="exact"/>
        <w:ind w:left="480"/>
        <w:rPr>
          <w:rFonts w:ascii="仿宋" w:eastAsia="仿宋" w:cs="仿宋"/>
          <w:b/>
          <w:color w:val="000000" w:themeColor="text1"/>
          <w:sz w:val="24"/>
          <w:szCs w:val="24"/>
          <w14:textFill>
            <w14:solidFill>
              <w14:schemeClr w14:val="tx1"/>
            </w14:solidFill>
          </w14:textFill>
        </w:rPr>
      </w:pPr>
      <w:r>
        <w:rPr>
          <w:rFonts w:hint="eastAsia" w:ascii="仿宋" w:eastAsia="仿宋" w:cs="仿宋"/>
          <w:b/>
          <w:color w:val="000000" w:themeColor="text1"/>
          <w:sz w:val="24"/>
          <w:szCs w:val="24"/>
          <w14:textFill>
            <w14:solidFill>
              <w14:schemeClr w14:val="tx1"/>
            </w14:solidFill>
          </w14:textFill>
        </w:rPr>
        <w:t>7</w:t>
      </w:r>
      <w:r>
        <w:rPr>
          <w:rFonts w:ascii="仿宋" w:eastAsia="仿宋" w:cs="仿宋"/>
          <w:b/>
          <w:color w:val="000000" w:themeColor="text1"/>
          <w:sz w:val="24"/>
          <w:szCs w:val="24"/>
          <w14:textFill>
            <w14:solidFill>
              <w14:schemeClr w14:val="tx1"/>
            </w14:solidFill>
          </w14:textFill>
        </w:rPr>
        <w:t>.</w:t>
      </w:r>
      <w:r>
        <w:rPr>
          <w:rFonts w:hint="eastAsia" w:ascii="仿宋" w:eastAsia="仿宋" w:cs="仿宋"/>
          <w:b/>
          <w:color w:val="000000" w:themeColor="text1"/>
          <w:sz w:val="24"/>
          <w:szCs w:val="24"/>
          <w14:textFill>
            <w14:solidFill>
              <w14:schemeClr w14:val="tx1"/>
            </w14:solidFill>
          </w14:textFill>
        </w:rPr>
        <w:t>磋商时间：[</w:t>
      </w:r>
      <w:r>
        <w:rPr>
          <w:rFonts w:hint="eastAsia" w:ascii="仿宋" w:eastAsia="仿宋" w:cs="仿宋"/>
          <w:b/>
          <w:color w:val="000000" w:themeColor="text1"/>
          <w:sz w:val="24"/>
          <w:szCs w:val="24"/>
          <w:lang w:eastAsia="zh-CN"/>
          <w14:textFill>
            <w14:solidFill>
              <w14:schemeClr w14:val="tx1"/>
            </w14:solidFill>
          </w14:textFill>
        </w:rPr>
        <w:t>2026</w:t>
      </w:r>
      <w:r>
        <w:rPr>
          <w:rFonts w:hint="eastAsia" w:ascii="仿宋" w:eastAsia="仿宋" w:cs="仿宋"/>
          <w:b/>
          <w:color w:val="000000" w:themeColor="text1"/>
          <w:sz w:val="24"/>
          <w:szCs w:val="24"/>
          <w14:textFill>
            <w14:solidFill>
              <w14:schemeClr w14:val="tx1"/>
            </w14:solidFill>
          </w14:textFill>
        </w:rPr>
        <w:t>年</w:t>
      </w:r>
      <w:r>
        <w:rPr>
          <w:rFonts w:hint="eastAsia" w:ascii="仿宋" w:eastAsia="仿宋" w:cs="仿宋"/>
          <w:b/>
          <w:color w:val="000000" w:themeColor="text1"/>
          <w:sz w:val="24"/>
          <w:szCs w:val="24"/>
          <w:u w:val="single"/>
          <w14:textFill>
            <w14:solidFill>
              <w14:schemeClr w14:val="tx1"/>
            </w14:solidFill>
          </w14:textFill>
        </w:rPr>
        <w:t xml:space="preserve"> </w:t>
      </w:r>
      <w:r>
        <w:rPr>
          <w:rFonts w:hint="eastAsia" w:ascii="仿宋" w:eastAsia="仿宋" w:cs="仿宋"/>
          <w:b/>
          <w:color w:val="000000" w:themeColor="text1"/>
          <w:sz w:val="24"/>
          <w:szCs w:val="24"/>
          <w:u w:val="single"/>
          <w:lang w:val="en-US" w:eastAsia="zh-CN"/>
          <w14:textFill>
            <w14:solidFill>
              <w14:schemeClr w14:val="tx1"/>
            </w14:solidFill>
          </w14:textFill>
        </w:rPr>
        <w:t>5</w:t>
      </w:r>
      <w:r>
        <w:rPr>
          <w:rFonts w:hint="eastAsia" w:ascii="仿宋" w:eastAsia="仿宋" w:cs="仿宋"/>
          <w:b/>
          <w:color w:val="000000" w:themeColor="text1"/>
          <w:sz w:val="24"/>
          <w:szCs w:val="24"/>
          <w:u w:val="single"/>
          <w14:textFill>
            <w14:solidFill>
              <w14:schemeClr w14:val="tx1"/>
            </w14:solidFill>
          </w14:textFill>
        </w:rPr>
        <w:t xml:space="preserve"> </w:t>
      </w:r>
      <w:r>
        <w:rPr>
          <w:rFonts w:hint="eastAsia" w:ascii="仿宋" w:eastAsia="仿宋" w:cs="仿宋"/>
          <w:b/>
          <w:color w:val="000000" w:themeColor="text1"/>
          <w:sz w:val="24"/>
          <w:szCs w:val="24"/>
          <w14:textFill>
            <w14:solidFill>
              <w14:schemeClr w14:val="tx1"/>
            </w14:solidFill>
          </w14:textFill>
        </w:rPr>
        <w:t>月</w:t>
      </w:r>
      <w:r>
        <w:rPr>
          <w:rFonts w:hint="eastAsia" w:ascii="仿宋" w:eastAsia="仿宋" w:cs="仿宋"/>
          <w:b/>
          <w:color w:val="000000" w:themeColor="text1"/>
          <w:sz w:val="24"/>
          <w:szCs w:val="24"/>
          <w:u w:val="single"/>
          <w14:textFill>
            <w14:solidFill>
              <w14:schemeClr w14:val="tx1"/>
            </w14:solidFill>
          </w14:textFill>
        </w:rPr>
        <w:t xml:space="preserve"> </w:t>
      </w:r>
      <w:r>
        <w:rPr>
          <w:rFonts w:hint="eastAsia" w:ascii="仿宋" w:eastAsia="仿宋" w:cs="仿宋"/>
          <w:b/>
          <w:color w:val="000000" w:themeColor="text1"/>
          <w:sz w:val="24"/>
          <w:szCs w:val="24"/>
          <w:u w:val="single"/>
          <w:lang w:val="en-US" w:eastAsia="zh-CN"/>
          <w14:textFill>
            <w14:solidFill>
              <w14:schemeClr w14:val="tx1"/>
            </w14:solidFill>
          </w14:textFill>
        </w:rPr>
        <w:t>26</w:t>
      </w:r>
      <w:r>
        <w:rPr>
          <w:rFonts w:hint="eastAsia" w:ascii="仿宋" w:eastAsia="仿宋" w:cs="仿宋"/>
          <w:b/>
          <w:color w:val="000000" w:themeColor="text1"/>
          <w:sz w:val="24"/>
          <w:szCs w:val="24"/>
          <w:u w:val="single"/>
          <w14:textFill>
            <w14:solidFill>
              <w14:schemeClr w14:val="tx1"/>
            </w14:solidFill>
          </w14:textFill>
        </w:rPr>
        <w:t xml:space="preserve">  </w:t>
      </w:r>
      <w:r>
        <w:rPr>
          <w:rFonts w:hint="eastAsia" w:ascii="仿宋" w:eastAsia="仿宋" w:cs="仿宋"/>
          <w:b/>
          <w:color w:val="000000" w:themeColor="text1"/>
          <w:sz w:val="24"/>
          <w:szCs w:val="24"/>
          <w14:textFill>
            <w14:solidFill>
              <w14:schemeClr w14:val="tx1"/>
            </w14:solidFill>
          </w14:textFill>
        </w:rPr>
        <w:t>日</w:t>
      </w:r>
      <w:r>
        <w:rPr>
          <w:rFonts w:hint="eastAsia" w:ascii="仿宋" w:eastAsia="仿宋" w:cs="仿宋"/>
          <w:b/>
          <w:color w:val="000000" w:themeColor="text1"/>
          <w:sz w:val="24"/>
          <w:szCs w:val="24"/>
          <w:lang w:val="en-US" w:eastAsia="zh-CN"/>
          <w14:textFill>
            <w14:solidFill>
              <w14:schemeClr w14:val="tx1"/>
            </w14:solidFill>
          </w14:textFill>
        </w:rPr>
        <w:t>09</w:t>
      </w:r>
      <w:r>
        <w:rPr>
          <w:rFonts w:hint="eastAsia" w:ascii="仿宋" w:eastAsia="仿宋" w:cs="仿宋"/>
          <w:b/>
          <w:color w:val="000000" w:themeColor="text1"/>
          <w:sz w:val="24"/>
          <w:szCs w:val="24"/>
          <w14:textFill>
            <w14:solidFill>
              <w14:schemeClr w14:val="tx1"/>
            </w14:solidFill>
          </w14:textFill>
        </w:rPr>
        <w:t>:</w:t>
      </w:r>
      <w:r>
        <w:rPr>
          <w:rFonts w:hint="eastAsia" w:ascii="仿宋" w:eastAsia="仿宋" w:cs="仿宋"/>
          <w:b/>
          <w:color w:val="000000" w:themeColor="text1"/>
          <w:sz w:val="24"/>
          <w:szCs w:val="24"/>
          <w:lang w:val="en-US" w:eastAsia="zh-CN"/>
          <w14:textFill>
            <w14:solidFill>
              <w14:schemeClr w14:val="tx1"/>
            </w14:solidFill>
          </w14:textFill>
        </w:rPr>
        <w:t>3</w:t>
      </w:r>
      <w:r>
        <w:rPr>
          <w:rFonts w:hint="eastAsia" w:ascii="仿宋" w:eastAsia="仿宋" w:cs="仿宋"/>
          <w:b/>
          <w:color w:val="000000" w:themeColor="text1"/>
          <w:sz w:val="24"/>
          <w:szCs w:val="24"/>
          <w14:textFill>
            <w14:solidFill>
              <w14:schemeClr w14:val="tx1"/>
            </w14:solidFill>
          </w14:textFill>
        </w:rPr>
        <w:t>0时］（北京时间）。</w:t>
      </w:r>
    </w:p>
    <w:p>
      <w:pPr>
        <w:spacing w:line="440" w:lineRule="exact"/>
        <w:ind w:left="481" w:leftChars="229" w:firstLine="361" w:firstLineChars="150"/>
        <w:rPr>
          <w:rFonts w:ascii="仿宋" w:eastAsia="仿宋" w:cs="仿宋"/>
          <w:b/>
          <w:color w:val="000000" w:themeColor="text1"/>
          <w:sz w:val="24"/>
          <w:szCs w:val="24"/>
          <w14:textFill>
            <w14:solidFill>
              <w14:schemeClr w14:val="tx1"/>
            </w14:solidFill>
          </w14:textFill>
        </w:rPr>
      </w:pPr>
      <w:r>
        <w:rPr>
          <w:rFonts w:hint="eastAsia" w:ascii="仿宋" w:eastAsia="仿宋" w:cs="仿宋"/>
          <w:b/>
          <w:color w:val="000000" w:themeColor="text1"/>
          <w:sz w:val="24"/>
          <w:szCs w:val="24"/>
          <w14:textFill>
            <w14:solidFill>
              <w14:schemeClr w14:val="tx1"/>
            </w14:solidFill>
          </w14:textFill>
        </w:rPr>
        <w:t>磋商地点：泉州市丰泽区沉洲路58号俊伟写字楼2栋2楼开标室。</w:t>
      </w:r>
    </w:p>
    <w:p>
      <w:pPr>
        <w:spacing w:line="440" w:lineRule="exact"/>
        <w:ind w:firstLine="480" w:firstLineChars="200"/>
        <w:rPr>
          <w:rFonts w:ascii="仿宋" w:eastAsia="仿宋" w:cs="仿宋"/>
          <w:color w:val="000000" w:themeColor="text1"/>
          <w:sz w:val="24"/>
          <w:szCs w:val="24"/>
          <w14:textFill>
            <w14:solidFill>
              <w14:schemeClr w14:val="tx1"/>
            </w14:solidFill>
          </w14:textFill>
        </w:rPr>
      </w:pPr>
      <w:r>
        <w:rPr>
          <w:rFonts w:hint="eastAsia" w:ascii="仿宋" w:eastAsia="仿宋" w:cs="仿宋"/>
          <w:color w:val="000000" w:themeColor="text1"/>
          <w:sz w:val="24"/>
          <w:szCs w:val="24"/>
          <w14:textFill>
            <w14:solidFill>
              <w14:schemeClr w14:val="tx1"/>
            </w14:solidFill>
          </w14:textFill>
        </w:rPr>
        <w:t>8</w:t>
      </w:r>
      <w:r>
        <w:rPr>
          <w:rFonts w:ascii="仿宋" w:eastAsia="仿宋" w:cs="仿宋"/>
          <w:color w:val="000000" w:themeColor="text1"/>
          <w:sz w:val="24"/>
          <w:szCs w:val="24"/>
          <w14:textFill>
            <w14:solidFill>
              <w14:schemeClr w14:val="tx1"/>
            </w14:solidFill>
          </w14:textFill>
        </w:rPr>
        <w:t>.</w:t>
      </w:r>
      <w:r>
        <w:rPr>
          <w:rFonts w:hint="eastAsia" w:ascii="仿宋" w:eastAsia="仿宋" w:cs="仿宋"/>
          <w:color w:val="000000" w:themeColor="text1"/>
          <w:sz w:val="24"/>
          <w:szCs w:val="24"/>
          <w14:textFill>
            <w14:solidFill>
              <w14:schemeClr w14:val="tx1"/>
            </w14:solidFill>
          </w14:textFill>
        </w:rPr>
        <w:t>以上如有变更，招标代理机构会通过</w:t>
      </w:r>
      <w:r>
        <w:rPr>
          <w:rFonts w:hint="eastAsia" w:ascii="仿宋" w:eastAsia="仿宋" w:cs="仿宋"/>
          <w:color w:val="000000" w:themeColor="text1"/>
          <w:sz w:val="24"/>
          <w:szCs w:val="24"/>
          <w:lang w:eastAsia="zh-CN"/>
          <w14:textFill>
            <w14:solidFill>
              <w14:schemeClr w14:val="tx1"/>
            </w14:solidFill>
          </w14:textFill>
        </w:rPr>
        <w:t>泉州市自然资源和规划局官网（http://zyghj.quanzhou.gov.cn/）和中国招标投标公共服务平台，网址http://www.cebpubservice.com/</w:t>
      </w:r>
      <w:r>
        <w:rPr>
          <w:rFonts w:hint="eastAsia" w:ascii="仿宋" w:eastAsia="仿宋" w:cs="仿宋"/>
          <w:color w:val="000000" w:themeColor="text1"/>
          <w:sz w:val="24"/>
          <w:szCs w:val="24"/>
          <w14:textFill>
            <w14:solidFill>
              <w14:schemeClr w14:val="tx1"/>
            </w14:solidFill>
          </w14:textFill>
        </w:rPr>
        <w:t>上公布，不作另行通知，请各潜在供应商关注。</w:t>
      </w:r>
    </w:p>
    <w:p>
      <w:pPr>
        <w:pStyle w:val="60"/>
        <w:spacing w:line="440" w:lineRule="exact"/>
        <w:rPr>
          <w:rFonts w:ascii="仿宋" w:eastAsia="仿宋" w:cs="仿宋"/>
          <w:color w:val="000000" w:themeColor="text1"/>
          <w:sz w:val="24"/>
          <w:szCs w:val="24"/>
          <w:lang w:val="en-US" w:eastAsia="zh-CN"/>
          <w14:textFill>
            <w14:solidFill>
              <w14:schemeClr w14:val="tx1"/>
            </w14:solidFill>
          </w14:textFill>
        </w:rPr>
      </w:pPr>
      <w:r>
        <w:rPr>
          <w:rFonts w:hint="eastAsia" w:ascii="仿宋" w:eastAsia="仿宋" w:cs="仿宋"/>
          <w:color w:val="000000" w:themeColor="text1"/>
          <w:sz w:val="24"/>
          <w:szCs w:val="24"/>
          <w14:textFill>
            <w14:solidFill>
              <w14:schemeClr w14:val="tx1"/>
            </w14:solidFill>
          </w14:textFill>
        </w:rPr>
        <w:t>9</w:t>
      </w:r>
      <w:r>
        <w:rPr>
          <w:rFonts w:ascii="仿宋" w:eastAsia="仿宋" w:cs="仿宋"/>
          <w:color w:val="000000" w:themeColor="text1"/>
          <w:sz w:val="24"/>
          <w:szCs w:val="24"/>
          <w14:textFill>
            <w14:solidFill>
              <w14:schemeClr w14:val="tx1"/>
            </w14:solidFill>
          </w14:textFill>
        </w:rPr>
        <w:t>.</w:t>
      </w:r>
      <w:r>
        <w:rPr>
          <w:rFonts w:hint="eastAsia" w:ascii="仿宋" w:eastAsia="仿宋" w:cs="仿宋"/>
          <w:color w:val="000000" w:themeColor="text1"/>
          <w:sz w:val="24"/>
          <w:szCs w:val="24"/>
          <w14:textFill>
            <w14:solidFill>
              <w14:schemeClr w14:val="tx1"/>
            </w14:solidFill>
          </w14:textFill>
        </w:rPr>
        <w:t>采购单位：</w:t>
      </w:r>
      <w:r>
        <w:rPr>
          <w:rFonts w:hint="eastAsia" w:ascii="仿宋" w:eastAsia="仿宋" w:cs="仿宋"/>
          <w:color w:val="000000" w:themeColor="text1"/>
          <w:sz w:val="24"/>
          <w:szCs w:val="24"/>
          <w:lang w:eastAsia="zh-CN"/>
          <w14:textFill>
            <w14:solidFill>
              <w14:schemeClr w14:val="tx1"/>
            </w14:solidFill>
          </w14:textFill>
        </w:rPr>
        <w:t>泉州市土地储备中心</w:t>
      </w:r>
      <w:r>
        <w:rPr>
          <w:rFonts w:hint="eastAsia" w:ascii="仿宋" w:eastAsia="仿宋" w:cs="仿宋"/>
          <w:color w:val="000000" w:themeColor="text1"/>
          <w:sz w:val="24"/>
          <w:szCs w:val="24"/>
          <w14:textFill>
            <w14:solidFill>
              <w14:schemeClr w14:val="tx1"/>
            </w14:solidFill>
          </w14:textFill>
        </w:rPr>
        <w:t xml:space="preserve">  </w:t>
      </w:r>
      <w:r>
        <w:rPr>
          <w:rFonts w:hint="eastAsia" w:ascii="仿宋" w:eastAsia="仿宋" w:cs="仿宋"/>
          <w:color w:val="000000" w:themeColor="text1"/>
          <w:sz w:val="24"/>
          <w:szCs w:val="24"/>
          <w:lang w:val="en-US" w:eastAsia="zh-CN"/>
          <w14:textFill>
            <w14:solidFill>
              <w14:schemeClr w14:val="tx1"/>
            </w14:solidFill>
          </w14:textFill>
        </w:rPr>
        <w:t xml:space="preserve">     </w:t>
      </w:r>
      <w:r>
        <w:rPr>
          <w:rFonts w:hint="eastAsia" w:ascii="仿宋" w:eastAsia="仿宋" w:cs="仿宋"/>
          <w:color w:val="000000" w:themeColor="text1"/>
          <w:sz w:val="24"/>
          <w:szCs w:val="24"/>
          <w14:textFill>
            <w14:solidFill>
              <w14:schemeClr w14:val="tx1"/>
            </w14:solidFill>
          </w14:textFill>
        </w:rPr>
        <w:t xml:space="preserve"> 地址：丰泽区府东路1120号档案综合大楼27层</w:t>
      </w:r>
    </w:p>
    <w:p>
      <w:pPr>
        <w:spacing w:line="440" w:lineRule="exact"/>
        <w:ind w:firstLine="480" w:firstLineChars="200"/>
        <w:rPr>
          <w:rFonts w:ascii="仿宋" w:eastAsia="仿宋" w:cs="仿宋"/>
          <w:color w:val="000000" w:themeColor="text1"/>
          <w:sz w:val="24"/>
          <w:szCs w:val="24"/>
          <w14:textFill>
            <w14:solidFill>
              <w14:schemeClr w14:val="tx1"/>
            </w14:solidFill>
          </w14:textFill>
        </w:rPr>
      </w:pPr>
      <w:r>
        <w:rPr>
          <w:rFonts w:hint="eastAsia" w:ascii="仿宋" w:eastAsia="仿宋" w:cs="仿宋"/>
          <w:color w:val="000000" w:themeColor="text1"/>
          <w:sz w:val="24"/>
          <w:szCs w:val="24"/>
          <w14:textFill>
            <w14:solidFill>
              <w14:schemeClr w14:val="tx1"/>
            </w14:solidFill>
          </w14:textFill>
        </w:rPr>
        <w:t xml:space="preserve">   采购单位联系人：</w:t>
      </w:r>
      <w:r>
        <w:rPr>
          <w:rFonts w:hint="eastAsia" w:ascii="仿宋" w:eastAsia="仿宋" w:cs="仿宋"/>
          <w:color w:val="000000" w:themeColor="text1"/>
          <w:sz w:val="24"/>
          <w:lang w:eastAsia="zh-CN"/>
          <w14:textFill>
            <w14:solidFill>
              <w14:schemeClr w14:val="tx1"/>
            </w14:solidFill>
          </w14:textFill>
        </w:rPr>
        <w:t>林凌燕</w:t>
      </w:r>
      <w:r>
        <w:rPr>
          <w:rFonts w:hint="eastAsia" w:ascii="仿宋" w:eastAsia="仿宋" w:cs="仿宋"/>
          <w:color w:val="000000" w:themeColor="text1"/>
          <w:sz w:val="24"/>
          <w:szCs w:val="24"/>
          <w14:textFill>
            <w14:solidFill>
              <w14:schemeClr w14:val="tx1"/>
            </w14:solidFill>
          </w14:textFill>
        </w:rPr>
        <w:t xml:space="preserve">          联系电话</w:t>
      </w:r>
      <w:r>
        <w:rPr>
          <w:rFonts w:hint="eastAsia" w:ascii="仿宋" w:eastAsia="仿宋" w:cs="仿宋"/>
          <w:color w:val="000000" w:themeColor="text1"/>
          <w:sz w:val="24"/>
          <w:szCs w:val="24"/>
          <w:lang w:eastAsia="zh-CN"/>
          <w14:textFill>
            <w14:solidFill>
              <w14:schemeClr w14:val="tx1"/>
            </w14:solidFill>
          </w14:textFill>
        </w:rPr>
        <w:t>：</w:t>
      </w:r>
      <w:r>
        <w:rPr>
          <w:rFonts w:hint="eastAsia" w:ascii="仿宋" w:eastAsia="仿宋" w:cs="仿宋"/>
          <w:color w:val="000000" w:themeColor="text1"/>
          <w:sz w:val="24"/>
          <w:lang w:val="en-US" w:eastAsia="zh-CN"/>
          <w14:textFill>
            <w14:solidFill>
              <w14:schemeClr w14:val="tx1"/>
            </w14:solidFill>
          </w14:textFill>
        </w:rPr>
        <w:t>0595-22158062</w:t>
      </w:r>
    </w:p>
    <w:p>
      <w:pPr>
        <w:spacing w:line="440" w:lineRule="exact"/>
        <w:ind w:firstLine="480" w:firstLineChars="200"/>
        <w:rPr>
          <w:rFonts w:ascii="仿宋" w:eastAsia="仿宋" w:cs="仿宋"/>
          <w:color w:val="000000" w:themeColor="text1"/>
          <w:sz w:val="24"/>
          <w:szCs w:val="24"/>
          <w14:textFill>
            <w14:solidFill>
              <w14:schemeClr w14:val="tx1"/>
            </w14:solidFill>
          </w14:textFill>
        </w:rPr>
      </w:pPr>
      <w:r>
        <w:rPr>
          <w:rFonts w:hint="eastAsia" w:ascii="仿宋" w:eastAsia="仿宋" w:cs="仿宋"/>
          <w:color w:val="000000" w:themeColor="text1"/>
          <w:sz w:val="24"/>
          <w:szCs w:val="24"/>
          <w14:textFill>
            <w14:solidFill>
              <w14:schemeClr w14:val="tx1"/>
            </w14:solidFill>
          </w14:textFill>
        </w:rPr>
        <w:t>10</w:t>
      </w:r>
      <w:r>
        <w:rPr>
          <w:rFonts w:ascii="仿宋" w:eastAsia="仿宋" w:cs="仿宋"/>
          <w:color w:val="000000" w:themeColor="text1"/>
          <w:sz w:val="24"/>
          <w:szCs w:val="24"/>
          <w14:textFill>
            <w14:solidFill>
              <w14:schemeClr w14:val="tx1"/>
            </w14:solidFill>
          </w14:textFill>
        </w:rPr>
        <w:t>.</w:t>
      </w:r>
      <w:r>
        <w:rPr>
          <w:rFonts w:hint="eastAsia" w:ascii="仿宋" w:eastAsia="仿宋" w:cs="仿宋"/>
          <w:color w:val="000000" w:themeColor="text1"/>
          <w:sz w:val="24"/>
          <w:szCs w:val="24"/>
          <w14:textFill>
            <w14:solidFill>
              <w14:schemeClr w14:val="tx1"/>
            </w14:solidFill>
          </w14:textFill>
        </w:rPr>
        <w:t>招标代理机构：泉州市立勤项目管理有限公司</w:t>
      </w:r>
    </w:p>
    <w:p>
      <w:pPr>
        <w:spacing w:line="440" w:lineRule="exact"/>
        <w:ind w:firstLine="960" w:firstLineChars="400"/>
        <w:rPr>
          <w:rFonts w:ascii="仿宋" w:eastAsia="仿宋" w:cs="仿宋"/>
          <w:color w:val="000000" w:themeColor="text1"/>
          <w:sz w:val="24"/>
          <w:szCs w:val="24"/>
          <w14:textFill>
            <w14:solidFill>
              <w14:schemeClr w14:val="tx1"/>
            </w14:solidFill>
          </w14:textFill>
        </w:rPr>
      </w:pPr>
      <w:r>
        <w:rPr>
          <w:rFonts w:hint="eastAsia" w:ascii="仿宋" w:eastAsia="仿宋" w:cs="仿宋"/>
          <w:color w:val="000000" w:themeColor="text1"/>
          <w:sz w:val="24"/>
          <w:szCs w:val="24"/>
          <w14:textFill>
            <w14:solidFill>
              <w14:schemeClr w14:val="tx1"/>
            </w14:solidFill>
          </w14:textFill>
        </w:rPr>
        <w:t xml:space="preserve">地址：泉州市沉洲路58号俊伟写字楼二号楼二楼    邮编：362000  </w:t>
      </w:r>
    </w:p>
    <w:p>
      <w:pPr>
        <w:pStyle w:val="17"/>
        <w:widowControl/>
        <w:spacing w:line="400" w:lineRule="exact"/>
        <w:ind w:firstLine="960" w:firstLineChars="400"/>
        <w:jc w:val="both"/>
        <w:rPr>
          <w:rFonts w:ascii="仿宋" w:eastAsia="仿宋" w:cs="仿宋"/>
          <w:b/>
          <w:bCs/>
          <w:color w:val="000000" w:themeColor="text1"/>
          <w:szCs w:val="24"/>
          <w14:textFill>
            <w14:solidFill>
              <w14:schemeClr w14:val="tx1"/>
            </w14:solidFill>
          </w14:textFill>
        </w:rPr>
      </w:pPr>
      <w:r>
        <w:rPr>
          <w:rFonts w:hint="eastAsia" w:ascii="仿宋" w:eastAsia="仿宋" w:cs="仿宋"/>
          <w:color w:val="000000" w:themeColor="text1"/>
          <w:szCs w:val="24"/>
          <w14:textFill>
            <w14:solidFill>
              <w14:schemeClr w14:val="tx1"/>
            </w14:solidFill>
          </w14:textFill>
        </w:rPr>
        <w:t>联 系 人：林</w:t>
      </w:r>
      <w:r>
        <w:rPr>
          <w:rFonts w:hint="eastAsia" w:ascii="仿宋" w:eastAsia="仿宋" w:cs="仿宋"/>
          <w:color w:val="000000" w:themeColor="text1"/>
          <w:szCs w:val="24"/>
          <w:lang w:eastAsia="zh-CN"/>
          <w14:textFill>
            <w14:solidFill>
              <w14:schemeClr w14:val="tx1"/>
            </w14:solidFill>
          </w14:textFill>
        </w:rPr>
        <w:t>工</w:t>
      </w:r>
      <w:r>
        <w:rPr>
          <w:rFonts w:hint="eastAsia" w:ascii="仿宋" w:eastAsia="仿宋" w:cs="仿宋"/>
          <w:color w:val="000000" w:themeColor="text1"/>
          <w:szCs w:val="24"/>
          <w14:textFill>
            <w14:solidFill>
              <w14:schemeClr w14:val="tx1"/>
            </w14:solidFill>
          </w14:textFill>
        </w:rPr>
        <w:t xml:space="preserve">    联系电话：0595-22025299   传真：0595-22026299</w:t>
      </w:r>
      <w:r>
        <w:rPr>
          <w:rFonts w:hint="eastAsia" w:ascii="宋体" w:cs="宋体"/>
          <w:b/>
          <w:bCs/>
          <w:color w:val="000000" w:themeColor="text1"/>
          <w:szCs w:val="24"/>
          <w14:textFill>
            <w14:solidFill>
              <w14:schemeClr w14:val="tx1"/>
            </w14:solidFill>
          </w14:textFill>
        </w:rPr>
        <w:t> </w:t>
      </w:r>
    </w:p>
    <w:p>
      <w:pPr>
        <w:pStyle w:val="17"/>
        <w:widowControl/>
        <w:spacing w:line="400" w:lineRule="exact"/>
        <w:ind w:firstLine="964" w:firstLineChars="400"/>
        <w:jc w:val="both"/>
        <w:rPr>
          <w:rFonts w:ascii="仿宋" w:eastAsia="仿宋" w:cs="仿宋"/>
          <w:b/>
          <w:bCs/>
          <w:color w:val="000000" w:themeColor="text1"/>
          <w:szCs w:val="24"/>
          <w14:textFill>
            <w14:solidFill>
              <w14:schemeClr w14:val="tx1"/>
            </w14:solidFill>
          </w14:textFill>
        </w:rPr>
      </w:pPr>
    </w:p>
    <w:p>
      <w:pPr>
        <w:pStyle w:val="17"/>
        <w:widowControl/>
        <w:spacing w:line="400" w:lineRule="exact"/>
        <w:jc w:val="both"/>
        <w:rPr>
          <w:rFonts w:ascii="仿宋" w:eastAsia="仿宋" w:cs="仿宋"/>
          <w:b/>
          <w:bCs/>
          <w:color w:val="000000" w:themeColor="text1"/>
          <w14:textFill>
            <w14:solidFill>
              <w14:schemeClr w14:val="tx1"/>
            </w14:solidFill>
          </w14:textFill>
        </w:rPr>
      </w:pPr>
      <w:r>
        <w:rPr>
          <w:rFonts w:hint="eastAsia" w:ascii="仿宋" w:eastAsia="仿宋" w:cs="仿宋"/>
          <w:b/>
          <w:bCs/>
          <w:color w:val="000000" w:themeColor="text1"/>
          <w14:textFill>
            <w14:solidFill>
              <w14:schemeClr w14:val="tx1"/>
            </w14:solidFill>
          </w14:textFill>
        </w:rPr>
        <w:t>附：账户信息</w:t>
      </w:r>
    </w:p>
    <w:tbl>
      <w:tblPr>
        <w:tblStyle w:val="29"/>
        <w:tblW w:w="90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74" w:type="dxa"/>
            <w:vAlign w:val="center"/>
          </w:tcPr>
          <w:p>
            <w:pPr>
              <w:pStyle w:val="17"/>
              <w:widowControl/>
              <w:spacing w:line="400" w:lineRule="exact"/>
              <w:jc w:val="center"/>
              <w:rPr>
                <w:rFonts w:ascii="仿宋" w:eastAsia="仿宋" w:cs="仿宋"/>
                <w:b/>
                <w:bCs/>
                <w:color w:val="000000" w:themeColor="text1"/>
                <w14:textFill>
                  <w14:solidFill>
                    <w14:schemeClr w14:val="tx1"/>
                  </w14:solidFill>
                </w14:textFill>
              </w:rPr>
            </w:pPr>
            <w:r>
              <w:rPr>
                <w:rStyle w:val="19"/>
                <w:rFonts w:hint="eastAsia" w:ascii="仿宋" w:eastAsia="仿宋" w:cs="仿宋"/>
                <w:color w:val="000000" w:themeColor="text1"/>
                <w14:textFill>
                  <w14:solidFill>
                    <w14:schemeClr w14:val="tx1"/>
                  </w14:solidFill>
                </w14:textFill>
              </w:rPr>
              <w:t>磋商保证金、报名及服务费账户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74" w:type="dxa"/>
          </w:tcPr>
          <w:p>
            <w:pPr>
              <w:pStyle w:val="17"/>
              <w:widowControl/>
              <w:spacing w:line="400" w:lineRule="exact"/>
              <w:jc w:val="both"/>
              <w:rPr>
                <w:rFonts w:ascii="仿宋" w:eastAsia="仿宋" w:cs="仿宋"/>
                <w:color w:val="000000" w:themeColor="text1"/>
                <w14:textFill>
                  <w14:solidFill>
                    <w14:schemeClr w14:val="tx1"/>
                  </w14:solidFill>
                </w14:textFill>
              </w:rPr>
            </w:pPr>
            <w:r>
              <w:rPr>
                <w:rFonts w:hint="eastAsia" w:ascii="仿宋" w:eastAsia="仿宋" w:cs="仿宋"/>
                <w:color w:val="000000" w:themeColor="text1"/>
                <w14:textFill>
                  <w14:solidFill>
                    <w14:schemeClr w14:val="tx1"/>
                  </w14:solidFill>
                </w14:textFill>
              </w:rPr>
              <w:t>开户名称：泉州市立勤项目管理有限公司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74" w:type="dxa"/>
          </w:tcPr>
          <w:p>
            <w:pPr>
              <w:pStyle w:val="17"/>
              <w:widowControl/>
              <w:spacing w:line="400" w:lineRule="exact"/>
              <w:jc w:val="both"/>
              <w:rPr>
                <w:rFonts w:ascii="仿宋" w:eastAsia="仿宋" w:cs="仿宋"/>
                <w:color w:val="000000" w:themeColor="text1"/>
                <w14:textFill>
                  <w14:solidFill>
                    <w14:schemeClr w14:val="tx1"/>
                  </w14:solidFill>
                </w14:textFill>
              </w:rPr>
            </w:pPr>
            <w:r>
              <w:rPr>
                <w:rFonts w:hint="eastAsia" w:ascii="仿宋" w:eastAsia="仿宋" w:cs="仿宋"/>
                <w:color w:val="000000" w:themeColor="text1"/>
                <w14:textFill>
                  <w14:solidFill>
                    <w14:schemeClr w14:val="tx1"/>
                  </w14:solidFill>
                </w14:textFill>
              </w:rPr>
              <w:t>开户银行：中国建设银行股份有限公司泉州新城支行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74" w:type="dxa"/>
          </w:tcPr>
          <w:p>
            <w:pPr>
              <w:pStyle w:val="17"/>
              <w:widowControl/>
              <w:spacing w:line="400" w:lineRule="exact"/>
              <w:jc w:val="both"/>
              <w:rPr>
                <w:rFonts w:ascii="仿宋" w:eastAsia="仿宋" w:cs="仿宋"/>
                <w:color w:val="000000" w:themeColor="text1"/>
                <w14:textFill>
                  <w14:solidFill>
                    <w14:schemeClr w14:val="tx1"/>
                  </w14:solidFill>
                </w14:textFill>
              </w:rPr>
            </w:pPr>
            <w:r>
              <w:rPr>
                <w:rFonts w:hint="eastAsia" w:ascii="仿宋" w:eastAsia="仿宋" w:cs="仿宋"/>
                <w:color w:val="000000" w:themeColor="text1"/>
                <w14:textFill>
                  <w14:solidFill>
                    <w14:schemeClr w14:val="tx1"/>
                  </w14:solidFill>
                </w14:textFill>
              </w:rPr>
              <w:t>银行账号：35050165424000000127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74" w:type="dxa"/>
            <w:vAlign w:val="center"/>
          </w:tcPr>
          <w:p>
            <w:pPr>
              <w:pStyle w:val="17"/>
              <w:widowControl/>
              <w:spacing w:line="400" w:lineRule="exact"/>
              <w:jc w:val="center"/>
              <w:rPr>
                <w:rFonts w:ascii="仿宋" w:eastAsia="仿宋" w:cs="仿宋"/>
                <w:b/>
                <w:bCs/>
                <w:color w:val="000000" w:themeColor="text1"/>
                <w14:textFill>
                  <w14:solidFill>
                    <w14:schemeClr w14:val="tx1"/>
                  </w14:solidFill>
                </w14:textFill>
              </w:rPr>
            </w:pPr>
            <w:r>
              <w:rPr>
                <w:rStyle w:val="19"/>
                <w:rFonts w:hint="eastAsia" w:ascii="仿宋" w:eastAsia="仿宋" w:cs="仿宋"/>
                <w:color w:val="000000" w:themeColor="text1"/>
                <w14:textFill>
                  <w14:solidFill>
                    <w14:schemeClr w14:val="tx1"/>
                  </w14:solidFill>
                </w14:textFill>
              </w:rPr>
              <w:t>特 别 提 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74" w:type="dxa"/>
          </w:tcPr>
          <w:p>
            <w:pPr>
              <w:pStyle w:val="17"/>
              <w:widowControl/>
              <w:spacing w:line="400" w:lineRule="exact"/>
              <w:jc w:val="both"/>
              <w:rPr>
                <w:rFonts w:ascii="仿宋" w:eastAsia="仿宋" w:cs="仿宋"/>
                <w:color w:val="000000" w:themeColor="text1"/>
                <w14:textFill>
                  <w14:solidFill>
                    <w14:schemeClr w14:val="tx1"/>
                  </w14:solidFill>
                </w14:textFill>
              </w:rPr>
            </w:pPr>
            <w:r>
              <w:rPr>
                <w:rFonts w:hint="eastAsia" w:ascii="仿宋" w:eastAsia="仿宋" w:cs="仿宋"/>
                <w:color w:val="000000" w:themeColor="text1"/>
                <w14:textFill>
                  <w14:solidFill>
                    <w14:schemeClr w14:val="tx1"/>
                  </w14:solidFill>
                </w14:textFill>
              </w:rPr>
              <w:t>1、磋商保证金</w:t>
            </w:r>
            <w:r>
              <w:rPr>
                <w:rFonts w:hint="eastAsia" w:ascii="仿宋" w:eastAsia="仿宋" w:cs="仿宋"/>
                <w:bCs/>
                <w:color w:val="000000" w:themeColor="text1"/>
                <w14:textFill>
                  <w14:solidFill>
                    <w14:schemeClr w14:val="tx1"/>
                  </w14:solidFill>
                </w14:textFill>
              </w:rPr>
              <w:t>于磋商截止时间前1个工作日</w:t>
            </w:r>
            <w:r>
              <w:rPr>
                <w:rFonts w:hint="eastAsia" w:ascii="仿宋" w:eastAsia="仿宋" w:cs="仿宋"/>
                <w:bCs/>
                <w:color w:val="000000" w:themeColor="text1"/>
                <w:lang w:val="en-US" w:eastAsia="zh-CN"/>
                <w14:textFill>
                  <w14:solidFill>
                    <w14:schemeClr w14:val="tx1"/>
                  </w14:solidFill>
                </w14:textFill>
              </w:rPr>
              <w:t>17：30前</w:t>
            </w:r>
            <w:r>
              <w:rPr>
                <w:rFonts w:hint="eastAsia" w:ascii="仿宋" w:eastAsia="仿宋" w:cs="仿宋"/>
                <w:bCs/>
                <w:color w:val="000000" w:themeColor="text1"/>
                <w14:textFill>
                  <w14:solidFill>
                    <w14:schemeClr w14:val="tx1"/>
                  </w14:solidFill>
                </w14:textFill>
              </w:rPr>
              <w:t>以现金或转账方式提交，交纳磋商保证金单位名称必须与参加磋商的供应商名称一致。</w:t>
            </w:r>
          </w:p>
          <w:p>
            <w:pPr>
              <w:pStyle w:val="17"/>
              <w:widowControl/>
              <w:spacing w:line="400" w:lineRule="exact"/>
              <w:jc w:val="both"/>
              <w:rPr>
                <w:rFonts w:ascii="仿宋" w:eastAsia="仿宋" w:cs="仿宋"/>
                <w:color w:val="000000" w:themeColor="text1"/>
                <w14:textFill>
                  <w14:solidFill>
                    <w14:schemeClr w14:val="tx1"/>
                  </w14:solidFill>
                </w14:textFill>
              </w:rPr>
            </w:pPr>
            <w:r>
              <w:rPr>
                <w:rFonts w:hint="eastAsia" w:ascii="仿宋" w:eastAsia="仿宋" w:cs="仿宋"/>
                <w:color w:val="000000" w:themeColor="text1"/>
                <w14:textFill>
                  <w14:solidFill>
                    <w14:schemeClr w14:val="tx1"/>
                  </w14:solidFill>
                </w14:textFill>
              </w:rPr>
              <w:t>2、供应商在转账的凭证上应按照以下格式注明，以便核对：“（项目编号：***、合同包：***）的磋商保证金”。</w:t>
            </w:r>
          </w:p>
          <w:p>
            <w:pPr>
              <w:pStyle w:val="17"/>
              <w:widowControl/>
              <w:spacing w:line="400" w:lineRule="exact"/>
              <w:jc w:val="both"/>
              <w:rPr>
                <w:rFonts w:ascii="仿宋" w:eastAsia="仿宋" w:cs="仿宋"/>
                <w:bCs/>
                <w:color w:val="000000" w:themeColor="text1"/>
                <w14:textFill>
                  <w14:solidFill>
                    <w14:schemeClr w14:val="tx1"/>
                  </w14:solidFill>
                </w14:textFill>
              </w:rPr>
            </w:pPr>
            <w:r>
              <w:rPr>
                <w:rFonts w:hint="eastAsia" w:ascii="仿宋" w:eastAsia="仿宋" w:cs="仿宋"/>
                <w:color w:val="000000" w:themeColor="text1"/>
                <w14:textFill>
                  <w14:solidFill>
                    <w14:schemeClr w14:val="tx1"/>
                  </w14:solidFill>
                </w14:textFill>
              </w:rPr>
              <w:t>3、供应商应认真核对账户信息，将磋商保证金汇入以上账户，并自行承担因汇错磋商保证金而产生的一切后果。</w:t>
            </w:r>
          </w:p>
          <w:p>
            <w:pPr>
              <w:pStyle w:val="17"/>
              <w:widowControl/>
              <w:spacing w:line="400" w:lineRule="exact"/>
              <w:jc w:val="both"/>
              <w:rPr>
                <w:rFonts w:ascii="仿宋" w:eastAsia="仿宋" w:cs="仿宋"/>
                <w:b/>
                <w:bCs/>
                <w:color w:val="000000" w:themeColor="text1"/>
                <w14:textFill>
                  <w14:solidFill>
                    <w14:schemeClr w14:val="tx1"/>
                  </w14:solidFill>
                </w14:textFill>
              </w:rPr>
            </w:pPr>
            <w:r>
              <w:rPr>
                <w:rFonts w:hint="eastAsia" w:ascii="仿宋" w:eastAsia="仿宋" w:cs="仿宋"/>
                <w:bCs/>
                <w:color w:val="000000" w:themeColor="text1"/>
                <w14:textFill>
                  <w14:solidFill>
                    <w14:schemeClr w14:val="tx1"/>
                  </w14:solidFill>
                </w14:textFill>
              </w:rPr>
              <w:t>4、未按以上规定提交磋商保证金的磋商，以无效标处理。</w:t>
            </w:r>
          </w:p>
        </w:tc>
      </w:tr>
    </w:tbl>
    <w:p>
      <w:pPr>
        <w:pStyle w:val="17"/>
        <w:widowControl/>
        <w:spacing w:line="400" w:lineRule="exact"/>
        <w:ind w:firstLine="480" w:firstLineChars="200"/>
        <w:rPr>
          <w:rFonts w:ascii="仿宋" w:eastAsia="仿宋" w:cs="仿宋"/>
          <w:color w:val="000000" w:themeColor="text1"/>
          <w:szCs w:val="24"/>
          <w:shd w:val="clear" w:color="auto" w:fill="FFFFFF"/>
          <w14:textFill>
            <w14:solidFill>
              <w14:schemeClr w14:val="tx1"/>
            </w14:solidFill>
          </w14:textFill>
        </w:rPr>
      </w:pPr>
    </w:p>
    <w:p>
      <w:pPr>
        <w:pStyle w:val="17"/>
        <w:spacing w:line="400" w:lineRule="exact"/>
        <w:rPr>
          <w:rFonts w:ascii="仿宋" w:eastAsia="仿宋" w:cs="仿宋"/>
          <w:b/>
          <w:bCs/>
          <w:color w:val="000000" w:themeColor="text1"/>
          <w:szCs w:val="24"/>
          <w14:textFill>
            <w14:solidFill>
              <w14:schemeClr w14:val="tx1"/>
            </w14:solidFill>
          </w14:textFill>
        </w:rPr>
      </w:pPr>
    </w:p>
    <w:p>
      <w:pPr>
        <w:pStyle w:val="17"/>
        <w:spacing w:line="400" w:lineRule="exact"/>
        <w:rPr>
          <w:rFonts w:ascii="仿宋" w:eastAsia="仿宋" w:cs="仿宋"/>
          <w:b/>
          <w:bCs/>
          <w:color w:val="000000" w:themeColor="text1"/>
          <w:szCs w:val="24"/>
          <w14:textFill>
            <w14:solidFill>
              <w14:schemeClr w14:val="tx1"/>
            </w14:solidFill>
          </w14:textFill>
        </w:rPr>
      </w:pPr>
    </w:p>
    <w:p>
      <w:pPr>
        <w:pStyle w:val="17"/>
        <w:spacing w:line="400" w:lineRule="exact"/>
        <w:rPr>
          <w:rFonts w:ascii="仿宋" w:eastAsia="仿宋" w:cs="仿宋"/>
          <w:b/>
          <w:bCs/>
          <w:color w:val="000000" w:themeColor="text1"/>
          <w:szCs w:val="24"/>
          <w14:textFill>
            <w14:solidFill>
              <w14:schemeClr w14:val="tx1"/>
            </w14:solidFill>
          </w14:textFill>
        </w:rPr>
      </w:pPr>
    </w:p>
    <w:p>
      <w:pPr>
        <w:pStyle w:val="17"/>
        <w:spacing w:line="400" w:lineRule="exact"/>
        <w:rPr>
          <w:rFonts w:ascii="仿宋" w:eastAsia="仿宋" w:cs="仿宋"/>
          <w:b/>
          <w:bCs/>
          <w:color w:val="000000" w:themeColor="text1"/>
          <w:szCs w:val="24"/>
          <w14:textFill>
            <w14:solidFill>
              <w14:schemeClr w14:val="tx1"/>
            </w14:solidFill>
          </w14:textFill>
        </w:rPr>
      </w:pPr>
    </w:p>
    <w:p>
      <w:pPr>
        <w:pStyle w:val="17"/>
        <w:spacing w:line="400" w:lineRule="exact"/>
        <w:rPr>
          <w:rFonts w:ascii="仿宋" w:eastAsia="仿宋" w:cs="仿宋"/>
          <w:b/>
          <w:bCs/>
          <w:color w:val="000000" w:themeColor="text1"/>
          <w:szCs w:val="24"/>
          <w14:textFill>
            <w14:solidFill>
              <w14:schemeClr w14:val="tx1"/>
            </w14:solidFill>
          </w14:textFill>
        </w:rPr>
      </w:pPr>
    </w:p>
    <w:p>
      <w:pPr>
        <w:pStyle w:val="17"/>
        <w:spacing w:line="400" w:lineRule="exact"/>
        <w:rPr>
          <w:rFonts w:ascii="仿宋" w:eastAsia="仿宋" w:cs="仿宋"/>
          <w:b/>
          <w:bCs/>
          <w:color w:val="000000" w:themeColor="text1"/>
          <w:szCs w:val="24"/>
          <w14:textFill>
            <w14:solidFill>
              <w14:schemeClr w14:val="tx1"/>
            </w14:solidFill>
          </w14:textFill>
        </w:rPr>
      </w:pPr>
    </w:p>
    <w:p>
      <w:pPr>
        <w:pStyle w:val="17"/>
        <w:spacing w:line="400" w:lineRule="exact"/>
        <w:rPr>
          <w:rFonts w:ascii="仿宋" w:eastAsia="仿宋" w:cs="仿宋"/>
          <w:b/>
          <w:bCs/>
          <w:color w:val="000000" w:themeColor="text1"/>
          <w:szCs w:val="24"/>
          <w14:textFill>
            <w14:solidFill>
              <w14:schemeClr w14:val="tx1"/>
            </w14:solidFill>
          </w14:textFill>
        </w:rPr>
      </w:pPr>
    </w:p>
    <w:p>
      <w:pPr>
        <w:pStyle w:val="17"/>
        <w:spacing w:line="400" w:lineRule="exact"/>
        <w:rPr>
          <w:rFonts w:ascii="仿宋" w:eastAsia="仿宋" w:cs="仿宋"/>
          <w:b/>
          <w:bCs/>
          <w:color w:val="000000" w:themeColor="text1"/>
          <w:szCs w:val="24"/>
          <w14:textFill>
            <w14:solidFill>
              <w14:schemeClr w14:val="tx1"/>
            </w14:solidFill>
          </w14:textFill>
        </w:rPr>
      </w:pPr>
    </w:p>
    <w:p>
      <w:pPr>
        <w:pStyle w:val="17"/>
        <w:spacing w:line="500" w:lineRule="exact"/>
        <w:jc w:val="both"/>
        <w:rPr>
          <w:rStyle w:val="19"/>
          <w:rFonts w:ascii="仿宋" w:eastAsia="仿宋" w:cs="仿宋"/>
          <w:color w:val="000000" w:themeColor="text1"/>
          <w:sz w:val="32"/>
          <w:szCs w:val="32"/>
          <w14:textFill>
            <w14:solidFill>
              <w14:schemeClr w14:val="tx1"/>
            </w14:solidFill>
          </w14:textFill>
        </w:rPr>
      </w:pPr>
    </w:p>
    <w:p>
      <w:pPr>
        <w:pStyle w:val="17"/>
        <w:spacing w:line="500" w:lineRule="exact"/>
        <w:jc w:val="center"/>
        <w:rPr>
          <w:rFonts w:ascii="仿宋" w:eastAsia="仿宋" w:cs="仿宋"/>
          <w:color w:val="000000" w:themeColor="text1"/>
          <w:sz w:val="32"/>
          <w:szCs w:val="32"/>
          <w14:textFill>
            <w14:solidFill>
              <w14:schemeClr w14:val="tx1"/>
            </w14:solidFill>
          </w14:textFill>
        </w:rPr>
      </w:pPr>
      <w:r>
        <w:rPr>
          <w:rStyle w:val="19"/>
          <w:rFonts w:hint="eastAsia" w:ascii="仿宋" w:eastAsia="仿宋" w:cs="仿宋"/>
          <w:color w:val="000000" w:themeColor="text1"/>
          <w:sz w:val="32"/>
          <w:szCs w:val="32"/>
          <w14:textFill>
            <w14:solidFill>
              <w14:schemeClr w14:val="tx1"/>
            </w14:solidFill>
          </w14:textFill>
        </w:rPr>
        <w:t>第二章 竞争性磋商须知</w:t>
      </w:r>
    </w:p>
    <w:p>
      <w:pPr>
        <w:pStyle w:val="17"/>
        <w:spacing w:line="500" w:lineRule="exact"/>
        <w:jc w:val="center"/>
        <w:rPr>
          <w:rStyle w:val="19"/>
          <w:rFonts w:ascii="仿宋" w:eastAsia="仿宋" w:cs="仿宋"/>
          <w:color w:val="000000" w:themeColor="text1"/>
          <w:sz w:val="30"/>
          <w:szCs w:val="30"/>
          <w14:textFill>
            <w14:solidFill>
              <w14:schemeClr w14:val="tx1"/>
            </w14:solidFill>
          </w14:textFill>
        </w:rPr>
      </w:pPr>
      <w:r>
        <w:rPr>
          <w:rStyle w:val="19"/>
          <w:rFonts w:hint="eastAsia" w:ascii="仿宋" w:eastAsia="仿宋" w:cs="仿宋"/>
          <w:color w:val="000000" w:themeColor="text1"/>
          <w:sz w:val="30"/>
          <w:szCs w:val="30"/>
          <w14:textFill>
            <w14:solidFill>
              <w14:schemeClr w14:val="tx1"/>
            </w14:solidFill>
          </w14:textFill>
        </w:rPr>
        <w:t xml:space="preserve">第1节 </w:t>
      </w:r>
      <w:r>
        <w:rPr>
          <w:rStyle w:val="19"/>
          <w:rFonts w:hint="eastAsia" w:ascii="宋体" w:hAnsi="宋体" w:cs="宋体"/>
          <w:color w:val="000000" w:themeColor="text1"/>
          <w:sz w:val="30"/>
          <w:szCs w:val="30"/>
          <w14:textFill>
            <w14:solidFill>
              <w14:schemeClr w14:val="tx1"/>
            </w14:solidFill>
          </w14:textFill>
        </w:rPr>
        <w:t> </w:t>
      </w:r>
      <w:r>
        <w:rPr>
          <w:rStyle w:val="19"/>
          <w:rFonts w:hint="eastAsia" w:ascii="仿宋" w:eastAsia="仿宋" w:cs="仿宋"/>
          <w:color w:val="000000" w:themeColor="text1"/>
          <w:sz w:val="30"/>
          <w:szCs w:val="30"/>
          <w14:textFill>
            <w14:solidFill>
              <w14:schemeClr w14:val="tx1"/>
            </w14:solidFill>
          </w14:textFill>
        </w:rPr>
        <w:t>竞争性磋商须知前附表</w:t>
      </w:r>
    </w:p>
    <w:p>
      <w:pPr>
        <w:pStyle w:val="17"/>
        <w:spacing w:line="400" w:lineRule="exact"/>
        <w:ind w:firstLine="482" w:firstLineChars="200"/>
        <w:rPr>
          <w:rFonts w:ascii="仿宋" w:eastAsia="仿宋" w:cs="仿宋"/>
          <w:b/>
          <w:bCs/>
          <w:color w:val="000000" w:themeColor="text1"/>
          <w:szCs w:val="24"/>
          <w14:textFill>
            <w14:solidFill>
              <w14:schemeClr w14:val="tx1"/>
            </w14:solidFill>
          </w14:textFill>
        </w:rPr>
      </w:pPr>
      <w:r>
        <w:rPr>
          <w:rFonts w:hint="eastAsia" w:ascii="仿宋" w:eastAsia="仿宋" w:cs="仿宋"/>
          <w:b/>
          <w:bCs/>
          <w:color w:val="000000" w:themeColor="text1"/>
          <w:szCs w:val="24"/>
          <w14:textFill>
            <w14:solidFill>
              <w14:schemeClr w14:val="tx1"/>
            </w14:solidFill>
          </w14:textFill>
        </w:rPr>
        <w:t>竞争性磋商须知前附表是对竞争性磋商须知的补充和细化，二者如有矛盾，以前附表中的要求和规定为准。</w:t>
      </w:r>
    </w:p>
    <w:tbl>
      <w:tblPr>
        <w:tblStyle w:val="29"/>
        <w:tblW w:w="91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
        <w:gridCol w:w="956"/>
        <w:gridCol w:w="7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469" w:type="dxa"/>
            <w:vAlign w:val="center"/>
          </w:tcPr>
          <w:p>
            <w:pPr>
              <w:pStyle w:val="17"/>
              <w:spacing w:line="400" w:lineRule="exact"/>
              <w:jc w:val="center"/>
              <w:rPr>
                <w:rStyle w:val="19"/>
                <w:rFonts w:ascii="仿宋" w:eastAsia="仿宋" w:cs="仿宋"/>
                <w:color w:val="000000" w:themeColor="text1"/>
                <w14:textFill>
                  <w14:solidFill>
                    <w14:schemeClr w14:val="tx1"/>
                  </w14:solidFill>
                </w14:textFill>
              </w:rPr>
            </w:pPr>
            <w:r>
              <w:rPr>
                <w:rStyle w:val="19"/>
                <w:rFonts w:hint="eastAsia" w:ascii="仿宋" w:eastAsia="仿宋" w:cs="仿宋"/>
                <w:color w:val="000000" w:themeColor="text1"/>
                <w14:textFill>
                  <w14:solidFill>
                    <w14:schemeClr w14:val="tx1"/>
                  </w14:solidFill>
                </w14:textFill>
              </w:rPr>
              <w:t>项号</w:t>
            </w:r>
          </w:p>
        </w:tc>
        <w:tc>
          <w:tcPr>
            <w:tcW w:w="956" w:type="dxa"/>
            <w:vAlign w:val="center"/>
          </w:tcPr>
          <w:p>
            <w:pPr>
              <w:pStyle w:val="17"/>
              <w:spacing w:line="400" w:lineRule="exact"/>
              <w:jc w:val="center"/>
              <w:rPr>
                <w:rStyle w:val="19"/>
                <w:rFonts w:ascii="仿宋" w:eastAsia="仿宋" w:cs="仿宋"/>
                <w:color w:val="000000" w:themeColor="text1"/>
                <w14:textFill>
                  <w14:solidFill>
                    <w14:schemeClr w14:val="tx1"/>
                  </w14:solidFill>
                </w14:textFill>
              </w:rPr>
            </w:pPr>
            <w:r>
              <w:rPr>
                <w:rStyle w:val="19"/>
                <w:rFonts w:hint="eastAsia" w:ascii="仿宋" w:eastAsia="仿宋" w:cs="仿宋"/>
                <w:color w:val="000000" w:themeColor="text1"/>
                <w14:textFill>
                  <w14:solidFill>
                    <w14:schemeClr w14:val="tx1"/>
                  </w14:solidFill>
                </w14:textFill>
              </w:rPr>
              <w:t>条款号</w:t>
            </w:r>
          </w:p>
        </w:tc>
        <w:tc>
          <w:tcPr>
            <w:tcW w:w="7675" w:type="dxa"/>
            <w:vAlign w:val="center"/>
          </w:tcPr>
          <w:p>
            <w:pPr>
              <w:pStyle w:val="17"/>
              <w:spacing w:line="400" w:lineRule="exact"/>
              <w:jc w:val="center"/>
              <w:rPr>
                <w:rStyle w:val="19"/>
                <w:rFonts w:ascii="仿宋" w:eastAsia="仿宋" w:cs="仿宋"/>
                <w:color w:val="000000" w:themeColor="text1"/>
                <w14:textFill>
                  <w14:solidFill>
                    <w14:schemeClr w14:val="tx1"/>
                  </w14:solidFill>
                </w14:textFill>
              </w:rPr>
            </w:pPr>
            <w:r>
              <w:rPr>
                <w:rStyle w:val="19"/>
                <w:rFonts w:hint="eastAsia" w:ascii="仿宋" w:eastAsia="仿宋" w:cs="仿宋"/>
                <w:color w:val="000000" w:themeColor="text1"/>
                <w14:textFill>
                  <w14:solidFill>
                    <w14:schemeClr w14:val="tx1"/>
                  </w14:solidFill>
                </w14:textFill>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469" w:type="dxa"/>
            <w:vAlign w:val="center"/>
          </w:tcPr>
          <w:p>
            <w:pPr>
              <w:pStyle w:val="17"/>
              <w:spacing w:line="400" w:lineRule="exact"/>
              <w:jc w:val="center"/>
              <w:rPr>
                <w:rStyle w:val="19"/>
                <w:rFonts w:ascii="仿宋" w:eastAsia="仿宋" w:cs="仿宋"/>
                <w:color w:val="000000" w:themeColor="text1"/>
                <w14:textFill>
                  <w14:solidFill>
                    <w14:schemeClr w14:val="tx1"/>
                  </w14:solidFill>
                </w14:textFill>
              </w:rPr>
            </w:pPr>
            <w:r>
              <w:rPr>
                <w:rFonts w:hint="eastAsia" w:ascii="仿宋" w:eastAsia="仿宋" w:cs="仿宋"/>
                <w:color w:val="000000" w:themeColor="text1"/>
                <w:szCs w:val="24"/>
                <w14:textFill>
                  <w14:solidFill>
                    <w14:schemeClr w14:val="tx1"/>
                  </w14:solidFill>
                </w14:textFill>
              </w:rPr>
              <w:t>1</w:t>
            </w:r>
          </w:p>
        </w:tc>
        <w:tc>
          <w:tcPr>
            <w:tcW w:w="956" w:type="dxa"/>
            <w:vAlign w:val="center"/>
          </w:tcPr>
          <w:p>
            <w:pPr>
              <w:pStyle w:val="17"/>
              <w:spacing w:line="400" w:lineRule="exact"/>
              <w:jc w:val="center"/>
              <w:rPr>
                <w:rStyle w:val="19"/>
                <w:rFonts w:ascii="仿宋" w:eastAsia="仿宋" w:cs="仿宋"/>
                <w:color w:val="000000" w:themeColor="text1"/>
                <w14:textFill>
                  <w14:solidFill>
                    <w14:schemeClr w14:val="tx1"/>
                  </w14:solidFill>
                </w14:textFill>
              </w:rPr>
            </w:pPr>
            <w:r>
              <w:rPr>
                <w:rFonts w:hint="eastAsia" w:ascii="仿宋" w:eastAsia="仿宋" w:cs="仿宋"/>
                <w:color w:val="000000" w:themeColor="text1"/>
                <w:szCs w:val="24"/>
                <w14:textFill>
                  <w14:solidFill>
                    <w14:schemeClr w14:val="tx1"/>
                  </w14:solidFill>
                </w14:textFill>
              </w:rPr>
              <w:t>3.2.1</w:t>
            </w:r>
          </w:p>
        </w:tc>
        <w:tc>
          <w:tcPr>
            <w:tcW w:w="7675" w:type="dxa"/>
          </w:tcPr>
          <w:p>
            <w:pPr>
              <w:pStyle w:val="17"/>
              <w:spacing w:line="400" w:lineRule="exact"/>
              <w:rPr>
                <w:rFonts w:ascii="仿宋" w:eastAsia="仿宋" w:cs="仿宋"/>
                <w:color w:val="000000" w:themeColor="text1"/>
                <w:szCs w:val="24"/>
                <w14:textFill>
                  <w14:solidFill>
                    <w14:schemeClr w14:val="tx1"/>
                  </w14:solidFill>
                </w14:textFill>
              </w:rPr>
            </w:pPr>
            <w:r>
              <w:rPr>
                <w:rStyle w:val="19"/>
                <w:rFonts w:hint="eastAsia" w:ascii="仿宋" w:eastAsia="仿宋" w:cs="仿宋"/>
                <w:color w:val="000000" w:themeColor="text1"/>
                <w14:textFill>
                  <w14:solidFill>
                    <w14:schemeClr w14:val="tx1"/>
                  </w14:solidFill>
                </w14:textFill>
              </w:rPr>
              <w:t>供应商的资格要求</w:t>
            </w:r>
            <w:r>
              <w:rPr>
                <w:rFonts w:hint="eastAsia" w:ascii="仿宋" w:eastAsia="仿宋" w:cs="仿宋"/>
                <w:color w:val="000000" w:themeColor="text1"/>
                <w:szCs w:val="24"/>
                <w14:textFill>
                  <w14:solidFill>
                    <w14:schemeClr w14:val="tx1"/>
                  </w14:solidFill>
                </w14:textFill>
              </w:rPr>
              <w:t>：见竞争性磋商文件第一章“采购公告/采购邀请书”</w:t>
            </w:r>
          </w:p>
          <w:p>
            <w:pPr>
              <w:pStyle w:val="17"/>
              <w:spacing w:line="400" w:lineRule="exact"/>
              <w:rPr>
                <w:rFonts w:ascii="仿宋" w:eastAsia="仿宋" w:cs="仿宋"/>
                <w:b/>
                <w:bCs/>
                <w:color w:val="000000" w:themeColor="text1"/>
                <w:szCs w:val="24"/>
                <w14:textFill>
                  <w14:solidFill>
                    <w14:schemeClr w14:val="tx1"/>
                  </w14:solidFill>
                </w14:textFill>
              </w:rPr>
            </w:pPr>
            <w:r>
              <w:rPr>
                <w:rFonts w:hint="eastAsia" w:ascii="仿宋" w:eastAsia="仿宋" w:cs="仿宋"/>
                <w:b/>
                <w:bCs/>
                <w:color w:val="000000" w:themeColor="text1"/>
                <w:szCs w:val="24"/>
                <w14:textFill>
                  <w14:solidFill>
                    <w14:schemeClr w14:val="tx1"/>
                  </w14:solidFill>
                </w14:textFill>
              </w:rPr>
              <w:t>资格证明文件资料要求：</w:t>
            </w:r>
          </w:p>
          <w:tbl>
            <w:tblPr>
              <w:tblStyle w:val="29"/>
              <w:tblW w:w="7603"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914"/>
              <w:gridCol w:w="568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70" w:hRule="atLeast"/>
                <w:tblHeader/>
              </w:trPr>
              <w:tc>
                <w:tcPr>
                  <w:tcW w:w="1914" w:type="dxa"/>
                  <w:tcBorders>
                    <w:top w:val="outset" w:color="auto" w:sz="6" w:space="0"/>
                    <w:left w:val="outset" w:color="auto" w:sz="6" w:space="0"/>
                    <w:bottom w:val="outset" w:color="auto" w:sz="6" w:space="0"/>
                    <w:right w:val="outset" w:color="auto" w:sz="6" w:space="0"/>
                  </w:tcBorders>
                  <w:vAlign w:val="center"/>
                </w:tcPr>
                <w:p>
                  <w:pPr>
                    <w:spacing w:line="400" w:lineRule="exact"/>
                    <w:jc w:val="center"/>
                    <w:rPr>
                      <w:rFonts w:ascii="仿宋" w:eastAsia="仿宋" w:cs="仿宋"/>
                      <w:b/>
                      <w:color w:val="000000" w:themeColor="text1"/>
                      <w:sz w:val="24"/>
                      <w:szCs w:val="24"/>
                      <w14:textFill>
                        <w14:solidFill>
                          <w14:schemeClr w14:val="tx1"/>
                        </w14:solidFill>
                      </w14:textFill>
                    </w:rPr>
                  </w:pPr>
                  <w:r>
                    <w:rPr>
                      <w:rFonts w:hint="eastAsia" w:ascii="仿宋" w:eastAsia="仿宋" w:cs="仿宋"/>
                      <w:b/>
                      <w:color w:val="000000" w:themeColor="text1"/>
                      <w:kern w:val="0"/>
                      <w:sz w:val="24"/>
                      <w:szCs w:val="24"/>
                      <w14:textFill>
                        <w14:solidFill>
                          <w14:schemeClr w14:val="tx1"/>
                        </w14:solidFill>
                      </w14:textFill>
                    </w:rPr>
                    <w:t>明 细</w:t>
                  </w:r>
                </w:p>
              </w:tc>
              <w:tc>
                <w:tcPr>
                  <w:tcW w:w="5689" w:type="dxa"/>
                  <w:tcBorders>
                    <w:top w:val="outset" w:color="auto" w:sz="6" w:space="0"/>
                    <w:left w:val="outset" w:color="auto" w:sz="6" w:space="0"/>
                    <w:bottom w:val="outset" w:color="auto" w:sz="6" w:space="0"/>
                    <w:right w:val="outset" w:color="auto" w:sz="6" w:space="0"/>
                  </w:tcBorders>
                  <w:vAlign w:val="center"/>
                </w:tcPr>
                <w:p>
                  <w:pPr>
                    <w:spacing w:line="400" w:lineRule="exact"/>
                    <w:jc w:val="center"/>
                    <w:rPr>
                      <w:rFonts w:ascii="仿宋" w:eastAsia="仿宋" w:cs="仿宋"/>
                      <w:b/>
                      <w:color w:val="000000" w:themeColor="text1"/>
                      <w:sz w:val="24"/>
                      <w:szCs w:val="24"/>
                      <w14:textFill>
                        <w14:solidFill>
                          <w14:schemeClr w14:val="tx1"/>
                        </w14:solidFill>
                      </w14:textFill>
                    </w:rPr>
                  </w:pPr>
                  <w:r>
                    <w:rPr>
                      <w:rFonts w:hint="eastAsia" w:ascii="仿宋" w:eastAsia="仿宋" w:cs="仿宋"/>
                      <w:b/>
                      <w:color w:val="000000" w:themeColor="text1"/>
                      <w:kern w:val="0"/>
                      <w:sz w:val="24"/>
                      <w:szCs w:val="24"/>
                      <w14:textFill>
                        <w14:solidFill>
                          <w14:schemeClr w14:val="tx1"/>
                        </w14:solidFill>
                      </w14:textFill>
                    </w:rPr>
                    <w:t>描 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70" w:hRule="atLeast"/>
              </w:trPr>
              <w:tc>
                <w:tcPr>
                  <w:tcW w:w="1914" w:type="dxa"/>
                  <w:tcBorders>
                    <w:top w:val="outset" w:color="auto" w:sz="6" w:space="0"/>
                    <w:left w:val="outset" w:color="auto" w:sz="6" w:space="0"/>
                    <w:bottom w:val="outset" w:color="auto" w:sz="6" w:space="0"/>
                    <w:right w:val="outset" w:color="auto" w:sz="6" w:space="0"/>
                  </w:tcBorders>
                  <w:vAlign w:val="center"/>
                </w:tcPr>
                <w:p>
                  <w:pPr>
                    <w:spacing w:line="400" w:lineRule="exact"/>
                    <w:jc w:val="center"/>
                    <w:rPr>
                      <w:rFonts w:ascii="仿宋" w:eastAsia="仿宋" w:cs="仿宋"/>
                      <w:color w:val="000000" w:themeColor="text1"/>
                      <w:sz w:val="24"/>
                      <w:szCs w:val="24"/>
                      <w14:textFill>
                        <w14:solidFill>
                          <w14:schemeClr w14:val="tx1"/>
                        </w14:solidFill>
                      </w14:textFill>
                    </w:rPr>
                  </w:pPr>
                  <w:r>
                    <w:rPr>
                      <w:rFonts w:hint="eastAsia" w:ascii="仿宋" w:eastAsia="仿宋" w:cs="仿宋"/>
                      <w:color w:val="000000" w:themeColor="text1"/>
                      <w:kern w:val="0"/>
                      <w:sz w:val="24"/>
                      <w:szCs w:val="24"/>
                      <w14:textFill>
                        <w14:solidFill>
                          <w14:schemeClr w14:val="tx1"/>
                        </w14:solidFill>
                      </w14:textFill>
                    </w:rPr>
                    <w:t>a1磋商响应声明</w:t>
                  </w:r>
                </w:p>
              </w:tc>
              <w:tc>
                <w:tcPr>
                  <w:tcW w:w="5689" w:type="dxa"/>
                  <w:tcBorders>
                    <w:top w:val="outset" w:color="auto" w:sz="6" w:space="0"/>
                    <w:left w:val="outset" w:color="auto" w:sz="6" w:space="0"/>
                    <w:bottom w:val="outset" w:color="auto" w:sz="6" w:space="0"/>
                    <w:right w:val="outset" w:color="auto" w:sz="6" w:space="0"/>
                  </w:tcBorders>
                  <w:vAlign w:val="center"/>
                </w:tcPr>
                <w:p>
                  <w:pPr>
                    <w:spacing w:line="400" w:lineRule="exact"/>
                    <w:rPr>
                      <w:rFonts w:ascii="仿宋" w:eastAsia="仿宋" w:cs="仿宋"/>
                      <w:color w:val="000000" w:themeColor="text1"/>
                      <w:sz w:val="24"/>
                      <w:szCs w:val="24"/>
                      <w14:textFill>
                        <w14:solidFill>
                          <w14:schemeClr w14:val="tx1"/>
                        </w14:solidFill>
                      </w14:textFill>
                    </w:rPr>
                  </w:pPr>
                  <w:r>
                    <w:rPr>
                      <w:rFonts w:hint="eastAsia" w:ascii="仿宋" w:eastAsia="仿宋" w:cs="仿宋"/>
                      <w:color w:val="000000" w:themeColor="text1"/>
                      <w:kern w:val="0"/>
                      <w:sz w:val="24"/>
                      <w:szCs w:val="24"/>
                      <w14:textFill>
                        <w14:solidFill>
                          <w14:schemeClr w14:val="tx1"/>
                        </w14:solidFill>
                      </w14:textFill>
                    </w:rPr>
                    <w:t>_</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90" w:hRule="atLeast"/>
              </w:trPr>
              <w:tc>
                <w:tcPr>
                  <w:tcW w:w="1914" w:type="dxa"/>
                  <w:tcBorders>
                    <w:top w:val="outset" w:color="auto" w:sz="6" w:space="0"/>
                    <w:left w:val="outset" w:color="auto" w:sz="6" w:space="0"/>
                    <w:bottom w:val="outset" w:color="auto" w:sz="6" w:space="0"/>
                    <w:right w:val="outset" w:color="auto" w:sz="6" w:space="0"/>
                  </w:tcBorders>
                  <w:vAlign w:val="center"/>
                </w:tcPr>
                <w:p>
                  <w:pPr>
                    <w:spacing w:line="400" w:lineRule="exact"/>
                    <w:jc w:val="center"/>
                    <w:rPr>
                      <w:rFonts w:ascii="仿宋" w:eastAsia="仿宋" w:cs="仿宋"/>
                      <w:color w:val="000000" w:themeColor="text1"/>
                      <w:sz w:val="24"/>
                      <w:szCs w:val="24"/>
                      <w14:textFill>
                        <w14:solidFill>
                          <w14:schemeClr w14:val="tx1"/>
                        </w14:solidFill>
                      </w14:textFill>
                    </w:rPr>
                  </w:pPr>
                  <w:r>
                    <w:rPr>
                      <w:rFonts w:hint="eastAsia" w:ascii="仿宋" w:eastAsia="仿宋" w:cs="仿宋"/>
                      <w:color w:val="000000" w:themeColor="text1"/>
                      <w:kern w:val="0"/>
                      <w:sz w:val="24"/>
                      <w:szCs w:val="24"/>
                      <w14:textFill>
                        <w14:solidFill>
                          <w14:schemeClr w14:val="tx1"/>
                        </w14:solidFill>
                      </w14:textFill>
                    </w:rPr>
                    <w:t>a2单位负责人授权书</w:t>
                  </w:r>
                </w:p>
              </w:tc>
              <w:tc>
                <w:tcPr>
                  <w:tcW w:w="5689" w:type="dxa"/>
                  <w:tcBorders>
                    <w:top w:val="outset" w:color="auto" w:sz="6" w:space="0"/>
                    <w:left w:val="outset" w:color="auto" w:sz="6" w:space="0"/>
                    <w:bottom w:val="outset" w:color="auto" w:sz="6" w:space="0"/>
                    <w:right w:val="outset" w:color="auto" w:sz="6" w:space="0"/>
                  </w:tcBorders>
                  <w:vAlign w:val="center"/>
                </w:tcPr>
                <w:p>
                  <w:pPr>
                    <w:spacing w:line="400" w:lineRule="exact"/>
                    <w:rPr>
                      <w:rFonts w:ascii="仿宋" w:eastAsia="仿宋" w:cs="仿宋"/>
                      <w:color w:val="000000" w:themeColor="text1"/>
                      <w:sz w:val="24"/>
                      <w:szCs w:val="24"/>
                      <w14:textFill>
                        <w14:solidFill>
                          <w14:schemeClr w14:val="tx1"/>
                        </w14:solidFill>
                      </w14:textFill>
                    </w:rPr>
                  </w:pPr>
                  <w:r>
                    <w:rPr>
                      <w:rFonts w:hint="eastAsia" w:ascii="仿宋" w:eastAsia="仿宋" w:cs="仿宋"/>
                      <w:color w:val="000000" w:themeColor="text1"/>
                      <w:kern w:val="0"/>
                      <w:sz w:val="24"/>
                      <w:szCs w:val="24"/>
                      <w14:textFill>
                        <w14:solidFill>
                          <w14:schemeClr w14:val="tx1"/>
                        </w14:solidFill>
                      </w14:textFill>
                    </w:rPr>
                    <w:t>1、企业（银行、保险、石油石化、电力、电信等行业除外）、事业单位和社会团体法人的“单位负责人”指法定代表人，即与实际提交的“营业执照等证明文件”载明的一致。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3、供应商（自然人除外）：若磋商代表为单位负责人授权的委托代理人，应提供本授权书；若磋商代表为单位负责人，应在此项下提交其身份证正反面复印件，可不提供本授权书。 4、供应商为自然人的，可不填写本授权书。 5、响应文件正本中的本授权书（若有）应为原件。 ※供应商应按照竞争性磋商文件第五章规定提供。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90" w:hRule="atLeast"/>
              </w:trPr>
              <w:tc>
                <w:tcPr>
                  <w:tcW w:w="1914" w:type="dxa"/>
                  <w:tcBorders>
                    <w:top w:val="outset" w:color="auto" w:sz="6" w:space="0"/>
                    <w:left w:val="outset" w:color="auto" w:sz="6" w:space="0"/>
                    <w:bottom w:val="outset" w:color="auto" w:sz="6" w:space="0"/>
                    <w:right w:val="outset" w:color="auto" w:sz="6" w:space="0"/>
                  </w:tcBorders>
                  <w:vAlign w:val="center"/>
                </w:tcPr>
                <w:p>
                  <w:pPr>
                    <w:spacing w:line="400" w:lineRule="exact"/>
                    <w:jc w:val="center"/>
                    <w:rPr>
                      <w:rFonts w:ascii="仿宋" w:eastAsia="仿宋" w:cs="仿宋"/>
                      <w:color w:val="000000" w:themeColor="text1"/>
                      <w:sz w:val="24"/>
                      <w:szCs w:val="24"/>
                      <w14:textFill>
                        <w14:solidFill>
                          <w14:schemeClr w14:val="tx1"/>
                        </w14:solidFill>
                      </w14:textFill>
                    </w:rPr>
                  </w:pPr>
                  <w:r>
                    <w:rPr>
                      <w:rFonts w:hint="eastAsia" w:ascii="仿宋" w:eastAsia="仿宋" w:cs="仿宋"/>
                      <w:color w:val="000000" w:themeColor="text1"/>
                      <w:kern w:val="0"/>
                      <w:sz w:val="24"/>
                      <w:szCs w:val="24"/>
                      <w14:textFill>
                        <w14:solidFill>
                          <w14:schemeClr w14:val="tx1"/>
                        </w14:solidFill>
                      </w14:textFill>
                    </w:rPr>
                    <w:t>a3法人或者其他组织的营业执照等证明文件，自然人的身份证明</w:t>
                  </w:r>
                </w:p>
              </w:tc>
              <w:tc>
                <w:tcPr>
                  <w:tcW w:w="5689" w:type="dxa"/>
                  <w:tcBorders>
                    <w:top w:val="outset" w:color="auto" w:sz="6" w:space="0"/>
                    <w:left w:val="outset" w:color="auto" w:sz="6" w:space="0"/>
                    <w:bottom w:val="outset" w:color="auto" w:sz="6" w:space="0"/>
                    <w:right w:val="outset" w:color="auto" w:sz="6" w:space="0"/>
                  </w:tcBorders>
                  <w:vAlign w:val="center"/>
                </w:tcPr>
                <w:p>
                  <w:pPr>
                    <w:spacing w:line="400" w:lineRule="exact"/>
                    <w:rPr>
                      <w:rFonts w:ascii="仿宋" w:eastAsia="仿宋" w:cs="仿宋"/>
                      <w:color w:val="000000" w:themeColor="text1"/>
                      <w:sz w:val="24"/>
                      <w:szCs w:val="24"/>
                      <w14:textFill>
                        <w14:solidFill>
                          <w14:schemeClr w14:val="tx1"/>
                        </w14:solidFill>
                      </w14:textFill>
                    </w:rPr>
                  </w:pPr>
                  <w:r>
                    <w:rPr>
                      <w:rFonts w:hint="eastAsia" w:ascii="仿宋" w:eastAsia="仿宋" w:cs="仿宋"/>
                      <w:color w:val="000000" w:themeColor="text1"/>
                      <w:kern w:val="0"/>
                      <w:sz w:val="24"/>
                      <w:szCs w:val="24"/>
                      <w14:textFill>
                        <w14:solidFill>
                          <w14:schemeClr w14:val="tx1"/>
                        </w14:solidFill>
                      </w14:textFill>
                    </w:rPr>
                    <w:t>供应商是企业或个体工商户的，则提供工商部门注册的有效的营业执照复印件；供应商是事业单位的，则提供有效的“事业单位法人证书”复印件；供应商是非企业专业服务机构的，则提供执业许可等证明材料；供应商是自然人的，则提供自然人的身份证明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202" w:hRule="atLeast"/>
              </w:trPr>
              <w:tc>
                <w:tcPr>
                  <w:tcW w:w="1914" w:type="dxa"/>
                  <w:tcBorders>
                    <w:top w:val="outset" w:color="auto" w:sz="6" w:space="0"/>
                    <w:left w:val="outset" w:color="auto" w:sz="6" w:space="0"/>
                    <w:bottom w:val="outset" w:color="auto" w:sz="6" w:space="0"/>
                    <w:right w:val="outset" w:color="auto" w:sz="6" w:space="0"/>
                  </w:tcBorders>
                  <w:vAlign w:val="center"/>
                </w:tcPr>
                <w:p>
                  <w:pPr>
                    <w:spacing w:line="400" w:lineRule="exact"/>
                    <w:jc w:val="center"/>
                    <w:rPr>
                      <w:rFonts w:ascii="仿宋" w:eastAsia="仿宋" w:cs="仿宋"/>
                      <w:color w:val="000000" w:themeColor="text1"/>
                      <w:kern w:val="0"/>
                      <w:sz w:val="24"/>
                      <w:szCs w:val="24"/>
                      <w14:textFill>
                        <w14:solidFill>
                          <w14:schemeClr w14:val="tx1"/>
                        </w14:solidFill>
                      </w14:textFill>
                    </w:rPr>
                  </w:pPr>
                  <w:r>
                    <w:rPr>
                      <w:rFonts w:hint="eastAsia" w:ascii="仿宋" w:eastAsia="仿宋" w:cs="仿宋"/>
                      <w:color w:val="000000" w:themeColor="text1"/>
                      <w:kern w:val="0"/>
                      <w:sz w:val="24"/>
                      <w:szCs w:val="24"/>
                      <w14:textFill>
                        <w14:solidFill>
                          <w14:schemeClr w14:val="tx1"/>
                        </w14:solidFill>
                      </w14:textFill>
                    </w:rPr>
                    <w:t>a4参加采购活动前三年内在经营活动中没有重大违法记录书面声明</w:t>
                  </w:r>
                </w:p>
              </w:tc>
              <w:tc>
                <w:tcPr>
                  <w:tcW w:w="5689" w:type="dxa"/>
                  <w:tcBorders>
                    <w:top w:val="outset" w:color="auto" w:sz="6" w:space="0"/>
                    <w:left w:val="outset" w:color="auto" w:sz="6" w:space="0"/>
                    <w:bottom w:val="outset" w:color="auto" w:sz="6" w:space="0"/>
                    <w:right w:val="outset" w:color="auto" w:sz="6" w:space="0"/>
                  </w:tcBorders>
                </w:tcPr>
                <w:p>
                  <w:pPr>
                    <w:spacing w:line="400" w:lineRule="exact"/>
                    <w:jc w:val="left"/>
                    <w:rPr>
                      <w:rFonts w:hint="eastAsia" w:ascii="仿宋" w:eastAsia="仿宋" w:cs="仿宋"/>
                      <w:color w:val="000000" w:themeColor="text1"/>
                      <w:kern w:val="0"/>
                      <w:sz w:val="24"/>
                      <w:szCs w:val="24"/>
                      <w14:textFill>
                        <w14:solidFill>
                          <w14:schemeClr w14:val="tx1"/>
                        </w14:solidFill>
                      </w14:textFill>
                    </w:rPr>
                  </w:pPr>
                  <w:r>
                    <w:rPr>
                      <w:rFonts w:hint="eastAsia" w:ascii="仿宋" w:eastAsia="仿宋" w:cs="仿宋"/>
                      <w:color w:val="000000" w:themeColor="text1"/>
                      <w:kern w:val="0"/>
                      <w:sz w:val="24"/>
                      <w:szCs w:val="24"/>
                      <w14:textFill>
                        <w14:solidFill>
                          <w14:schemeClr w14:val="tx1"/>
                        </w14:solidFill>
                      </w14:textFill>
                    </w:rPr>
                    <w:t>“重大违法记录”指供应商因违法经营受到刑事处罚或责令停产停业、吊销许可证或执照、较大数额罚款等行政处罚。</w:t>
                  </w:r>
                </w:p>
                <w:p>
                  <w:pPr>
                    <w:spacing w:line="400" w:lineRule="exact"/>
                    <w:jc w:val="left"/>
                    <w:rPr>
                      <w:rFonts w:hint="eastAsia" w:ascii="仿宋" w:eastAsia="仿宋" w:cs="仿宋"/>
                      <w:color w:val="000000" w:themeColor="text1"/>
                      <w:kern w:val="0"/>
                      <w:sz w:val="24"/>
                      <w:szCs w:val="24"/>
                      <w14:textFill>
                        <w14:solidFill>
                          <w14:schemeClr w14:val="tx1"/>
                        </w14:solidFill>
                      </w14:textFill>
                    </w:rPr>
                  </w:pPr>
                  <w:r>
                    <w:rPr>
                      <w:rFonts w:hint="eastAsia" w:ascii="仿宋" w:eastAsia="仿宋" w:cs="仿宋"/>
                      <w:color w:val="000000" w:themeColor="text1"/>
                      <w:kern w:val="0"/>
                      <w:sz w:val="24"/>
                      <w:szCs w:val="24"/>
                      <w14:textFill>
                        <w14:solidFill>
                          <w14:schemeClr w14:val="tx1"/>
                        </w14:solidFill>
                      </w14:textFill>
                    </w:rPr>
                    <w:t>响应文件正本中的本声明应为原件。</w:t>
                  </w:r>
                </w:p>
                <w:p>
                  <w:pPr>
                    <w:spacing w:line="400" w:lineRule="exact"/>
                    <w:jc w:val="left"/>
                    <w:rPr>
                      <w:rFonts w:hint="eastAsia" w:ascii="仿宋" w:eastAsia="仿宋" w:cs="仿宋"/>
                      <w:color w:val="000000" w:themeColor="text1"/>
                      <w:kern w:val="0"/>
                      <w:sz w:val="24"/>
                      <w:szCs w:val="24"/>
                      <w14:textFill>
                        <w14:solidFill>
                          <w14:schemeClr w14:val="tx1"/>
                        </w14:solidFill>
                      </w14:textFill>
                    </w:rPr>
                  </w:pPr>
                  <w:r>
                    <w:rPr>
                      <w:rFonts w:hint="eastAsia" w:ascii="仿宋" w:eastAsia="仿宋" w:cs="仿宋"/>
                      <w:color w:val="000000" w:themeColor="text1"/>
                      <w:kern w:val="0"/>
                      <w:sz w:val="24"/>
                      <w:szCs w:val="24"/>
                      <w14:textFill>
                        <w14:solidFill>
                          <w14:schemeClr w14:val="tx1"/>
                        </w14:solidFill>
                      </w14:textFill>
                    </w:rPr>
                    <w:t>※供应商应按照</w:t>
                  </w:r>
                  <w:r>
                    <w:rPr>
                      <w:rFonts w:hint="eastAsia" w:ascii="仿宋" w:eastAsia="仿宋" w:cs="仿宋"/>
                      <w:color w:val="000000" w:themeColor="text1"/>
                      <w:kern w:val="0"/>
                      <w:sz w:val="24"/>
                      <w:szCs w:val="24"/>
                      <w:lang w:eastAsia="zh-CN"/>
                      <w14:textFill>
                        <w14:solidFill>
                          <w14:schemeClr w14:val="tx1"/>
                        </w14:solidFill>
                      </w14:textFill>
                    </w:rPr>
                    <w:t>磋商文件</w:t>
                  </w:r>
                  <w:r>
                    <w:rPr>
                      <w:rFonts w:hint="eastAsia" w:ascii="仿宋" w:eastAsia="仿宋" w:cs="仿宋"/>
                      <w:color w:val="000000" w:themeColor="text1"/>
                      <w:kern w:val="0"/>
                      <w:sz w:val="24"/>
                      <w:szCs w:val="24"/>
                      <w14:textFill>
                        <w14:solidFill>
                          <w14:schemeClr w14:val="tx1"/>
                        </w14:solidFill>
                      </w14:textFill>
                    </w:rPr>
                    <w:t>第五章规定提供。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202" w:hRule="atLeast"/>
              </w:trPr>
              <w:tc>
                <w:tcPr>
                  <w:tcW w:w="1914" w:type="dxa"/>
                  <w:tcBorders>
                    <w:top w:val="outset" w:color="auto" w:sz="6" w:space="0"/>
                    <w:left w:val="outset" w:color="auto" w:sz="6" w:space="0"/>
                    <w:bottom w:val="outset" w:color="auto" w:sz="6" w:space="0"/>
                    <w:right w:val="outset" w:color="auto" w:sz="6" w:space="0"/>
                  </w:tcBorders>
                  <w:vAlign w:val="center"/>
                </w:tcPr>
                <w:p>
                  <w:pPr>
                    <w:spacing w:line="400" w:lineRule="exact"/>
                    <w:jc w:val="center"/>
                    <w:rPr>
                      <w:rFonts w:ascii="仿宋" w:eastAsia="仿宋" w:cs="仿宋"/>
                      <w:color w:val="000000" w:themeColor="text1"/>
                      <w:kern w:val="0"/>
                      <w:sz w:val="24"/>
                      <w:szCs w:val="24"/>
                      <w14:textFill>
                        <w14:solidFill>
                          <w14:schemeClr w14:val="tx1"/>
                        </w14:solidFill>
                      </w14:textFill>
                    </w:rPr>
                  </w:pPr>
                  <w:r>
                    <w:rPr>
                      <w:rFonts w:hint="eastAsia" w:ascii="仿宋" w:eastAsia="仿宋" w:cs="仿宋"/>
                      <w:color w:val="000000" w:themeColor="text1"/>
                      <w:kern w:val="0"/>
                      <w:sz w:val="24"/>
                      <w:szCs w:val="24"/>
                      <w14:textFill>
                        <w14:solidFill>
                          <w14:schemeClr w14:val="tx1"/>
                        </w14:solidFill>
                      </w14:textFill>
                    </w:rPr>
                    <w:t>a5参加采购活动前三年内在经营活动中无行贿犯罪记录书面声明</w:t>
                  </w:r>
                </w:p>
              </w:tc>
              <w:tc>
                <w:tcPr>
                  <w:tcW w:w="5689" w:type="dxa"/>
                  <w:tcBorders>
                    <w:top w:val="outset" w:color="auto" w:sz="6" w:space="0"/>
                    <w:left w:val="outset" w:color="auto" w:sz="6" w:space="0"/>
                    <w:bottom w:val="outset" w:color="auto" w:sz="6" w:space="0"/>
                    <w:right w:val="outset" w:color="auto" w:sz="6" w:space="0"/>
                  </w:tcBorders>
                </w:tcPr>
                <w:p>
                  <w:pPr>
                    <w:spacing w:line="400" w:lineRule="exact"/>
                    <w:jc w:val="left"/>
                    <w:rPr>
                      <w:rFonts w:hint="eastAsia" w:ascii="仿宋" w:eastAsia="仿宋" w:cs="仿宋"/>
                      <w:color w:val="000000" w:themeColor="text1"/>
                      <w:kern w:val="0"/>
                      <w:sz w:val="24"/>
                      <w:szCs w:val="24"/>
                      <w14:textFill>
                        <w14:solidFill>
                          <w14:schemeClr w14:val="tx1"/>
                        </w14:solidFill>
                      </w14:textFill>
                    </w:rPr>
                  </w:pPr>
                  <w:r>
                    <w:rPr>
                      <w:rFonts w:hint="eastAsia" w:ascii="仿宋" w:eastAsia="仿宋" w:cs="仿宋"/>
                      <w:color w:val="000000" w:themeColor="text1"/>
                      <w:kern w:val="0"/>
                      <w:sz w:val="24"/>
                      <w:szCs w:val="24"/>
                      <w14:textFill>
                        <w14:solidFill>
                          <w14:schemeClr w14:val="tx1"/>
                        </w14:solidFill>
                      </w14:textFill>
                    </w:rPr>
                    <w:t>1、“行贿犯罪记录”指供应商因行贿受到刑事处罚。</w:t>
                  </w:r>
                </w:p>
                <w:p>
                  <w:pPr>
                    <w:spacing w:line="400" w:lineRule="exact"/>
                    <w:jc w:val="left"/>
                    <w:rPr>
                      <w:rFonts w:hint="eastAsia" w:ascii="仿宋" w:eastAsia="仿宋" w:cs="仿宋"/>
                      <w:color w:val="000000" w:themeColor="text1"/>
                      <w:kern w:val="0"/>
                      <w:sz w:val="24"/>
                      <w:szCs w:val="24"/>
                      <w14:textFill>
                        <w14:solidFill>
                          <w14:schemeClr w14:val="tx1"/>
                        </w14:solidFill>
                      </w14:textFill>
                    </w:rPr>
                  </w:pPr>
                  <w:r>
                    <w:rPr>
                      <w:rFonts w:hint="eastAsia" w:ascii="仿宋" w:eastAsia="仿宋" w:cs="仿宋"/>
                      <w:color w:val="000000" w:themeColor="text1"/>
                      <w:kern w:val="0"/>
                      <w:sz w:val="24"/>
                      <w:szCs w:val="24"/>
                      <w14:textFill>
                        <w14:solidFill>
                          <w14:schemeClr w14:val="tx1"/>
                        </w14:solidFill>
                      </w14:textFill>
                    </w:rPr>
                    <w:t>2、响应文件正本中的本声明应为原件。</w:t>
                  </w:r>
                </w:p>
                <w:p>
                  <w:pPr>
                    <w:spacing w:line="400" w:lineRule="exact"/>
                    <w:jc w:val="left"/>
                    <w:rPr>
                      <w:rFonts w:hint="eastAsia" w:ascii="仿宋" w:eastAsia="仿宋" w:cs="仿宋"/>
                      <w:color w:val="000000" w:themeColor="text1"/>
                      <w:kern w:val="0"/>
                      <w:sz w:val="24"/>
                      <w:szCs w:val="24"/>
                      <w14:textFill>
                        <w14:solidFill>
                          <w14:schemeClr w14:val="tx1"/>
                        </w14:solidFill>
                      </w14:textFill>
                    </w:rPr>
                  </w:pPr>
                  <w:r>
                    <w:rPr>
                      <w:rFonts w:hint="eastAsia" w:ascii="仿宋" w:eastAsia="仿宋" w:cs="仿宋"/>
                      <w:color w:val="000000" w:themeColor="text1"/>
                      <w:kern w:val="0"/>
                      <w:sz w:val="24"/>
                      <w:szCs w:val="24"/>
                      <w14:textFill>
                        <w14:solidFill>
                          <w14:schemeClr w14:val="tx1"/>
                        </w14:solidFill>
                      </w14:textFill>
                    </w:rPr>
                    <w:t>※供应商应按照</w:t>
                  </w:r>
                  <w:r>
                    <w:rPr>
                      <w:rFonts w:hint="eastAsia" w:ascii="仿宋" w:eastAsia="仿宋" w:cs="仿宋"/>
                      <w:color w:val="000000" w:themeColor="text1"/>
                      <w:kern w:val="0"/>
                      <w:sz w:val="24"/>
                      <w:szCs w:val="24"/>
                      <w:lang w:eastAsia="zh-CN"/>
                      <w14:textFill>
                        <w14:solidFill>
                          <w14:schemeClr w14:val="tx1"/>
                        </w14:solidFill>
                      </w14:textFill>
                    </w:rPr>
                    <w:t>磋商文件</w:t>
                  </w:r>
                  <w:r>
                    <w:rPr>
                      <w:rFonts w:hint="eastAsia" w:ascii="仿宋" w:eastAsia="仿宋" w:cs="仿宋"/>
                      <w:color w:val="000000" w:themeColor="text1"/>
                      <w:kern w:val="0"/>
                      <w:sz w:val="24"/>
                      <w:szCs w:val="24"/>
                      <w14:textFill>
                        <w14:solidFill>
                          <w14:schemeClr w14:val="tx1"/>
                        </w14:solidFill>
                      </w14:textFill>
                    </w:rPr>
                    <w:t>第五章规定提供。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70" w:hRule="atLeast"/>
              </w:trPr>
              <w:tc>
                <w:tcPr>
                  <w:tcW w:w="1914" w:type="dxa"/>
                  <w:tcBorders>
                    <w:top w:val="outset" w:color="auto" w:sz="6" w:space="0"/>
                    <w:left w:val="outset" w:color="auto" w:sz="6" w:space="0"/>
                    <w:bottom w:val="outset" w:color="auto" w:sz="6" w:space="0"/>
                    <w:right w:val="outset" w:color="auto" w:sz="6" w:space="0"/>
                  </w:tcBorders>
                  <w:vAlign w:val="center"/>
                </w:tcPr>
                <w:p>
                  <w:pPr>
                    <w:spacing w:line="400" w:lineRule="exact"/>
                    <w:jc w:val="center"/>
                    <w:rPr>
                      <w:rFonts w:ascii="仿宋" w:eastAsia="仿宋" w:cs="仿宋"/>
                      <w:color w:val="000000" w:themeColor="text1"/>
                      <w:sz w:val="24"/>
                      <w:szCs w:val="24"/>
                      <w14:textFill>
                        <w14:solidFill>
                          <w14:schemeClr w14:val="tx1"/>
                        </w14:solidFill>
                      </w14:textFill>
                    </w:rPr>
                  </w:pPr>
                  <w:r>
                    <w:rPr>
                      <w:rFonts w:hint="eastAsia" w:ascii="仿宋" w:eastAsia="仿宋" w:cs="仿宋"/>
                      <w:color w:val="000000" w:themeColor="text1"/>
                      <w:kern w:val="0"/>
                      <w:sz w:val="24"/>
                      <w:szCs w:val="24"/>
                      <w14:textFill>
                        <w14:solidFill>
                          <w14:schemeClr w14:val="tx1"/>
                        </w14:solidFill>
                      </w14:textFill>
                    </w:rPr>
                    <w:t>a6信用信息查询结果</w:t>
                  </w:r>
                </w:p>
              </w:tc>
              <w:tc>
                <w:tcPr>
                  <w:tcW w:w="5689" w:type="dxa"/>
                  <w:tcBorders>
                    <w:top w:val="outset" w:color="auto" w:sz="6" w:space="0"/>
                    <w:left w:val="outset" w:color="auto" w:sz="6" w:space="0"/>
                    <w:bottom w:val="outset" w:color="auto" w:sz="6" w:space="0"/>
                    <w:right w:val="outset" w:color="auto" w:sz="6" w:space="0"/>
                  </w:tcBorders>
                  <w:vAlign w:val="center"/>
                </w:tcPr>
                <w:p>
                  <w:pPr>
                    <w:spacing w:line="400" w:lineRule="exact"/>
                    <w:rPr>
                      <w:rFonts w:ascii="仿宋" w:eastAsia="仿宋" w:cs="仿宋"/>
                      <w:color w:val="000000" w:themeColor="text1"/>
                      <w:sz w:val="24"/>
                      <w:szCs w:val="24"/>
                      <w14:textFill>
                        <w14:solidFill>
                          <w14:schemeClr w14:val="tx1"/>
                        </w14:solidFill>
                      </w14:textFill>
                    </w:rPr>
                  </w:pPr>
                  <w:r>
                    <w:rPr>
                      <w:rFonts w:hint="eastAsia" w:ascii="仿宋" w:eastAsia="仿宋" w:cs="仿宋"/>
                      <w:color w:val="000000" w:themeColor="text1"/>
                      <w:kern w:val="0"/>
                      <w:sz w:val="24"/>
                      <w:szCs w:val="24"/>
                      <w14:textFill>
                        <w14:solidFill>
                          <w14:schemeClr w14:val="tx1"/>
                        </w14:solidFill>
                      </w14:textFill>
                    </w:rPr>
                    <w:t>_</w:t>
                  </w:r>
                </w:p>
              </w:tc>
            </w:tr>
          </w:tbl>
          <w:p>
            <w:pPr>
              <w:pStyle w:val="17"/>
              <w:spacing w:line="400" w:lineRule="exact"/>
              <w:rPr>
                <w:rFonts w:ascii="仿宋" w:eastAsia="仿宋" w:cs="仿宋"/>
                <w:color w:val="000000" w:themeColor="text1"/>
                <w:szCs w:val="24"/>
                <w14:textFill>
                  <w14:solidFill>
                    <w14:schemeClr w14:val="tx1"/>
                  </w14:solidFill>
                </w14:textFill>
              </w:rPr>
            </w:pPr>
            <w:r>
              <w:rPr>
                <w:rFonts w:hint="eastAsia" w:ascii="仿宋" w:eastAsia="仿宋" w:cs="仿宋"/>
                <w:color w:val="000000" w:themeColor="text1"/>
                <w:szCs w:val="24"/>
                <w14:textFill>
                  <w14:solidFill>
                    <w14:schemeClr w14:val="tx1"/>
                  </w14:solidFill>
                </w14:textFill>
              </w:rPr>
              <w:t>竞争性磋商文件第五章对法定资格条件证明资料已有详细规定和要求，供应商按照第五章要求提供。确因国家政府采购新政策规定或项目特点不能适用的或者需要补充增加的，则在特定资格条件中提出具体要求，但不得违反政府采购法律法规。</w:t>
            </w:r>
          </w:p>
          <w:p>
            <w:pPr>
              <w:pStyle w:val="17"/>
              <w:spacing w:line="400" w:lineRule="exact"/>
              <w:rPr>
                <w:rFonts w:ascii="仿宋" w:eastAsia="仿宋" w:cs="仿宋"/>
                <w:b/>
                <w:bCs/>
                <w:color w:val="000000" w:themeColor="text1"/>
                <w:szCs w:val="24"/>
                <w14:textFill>
                  <w14:solidFill>
                    <w14:schemeClr w14:val="tx1"/>
                  </w14:solidFill>
                </w14:textFill>
              </w:rPr>
            </w:pPr>
            <w:r>
              <w:rPr>
                <w:rFonts w:hint="eastAsia" w:ascii="仿宋" w:eastAsia="仿宋" w:cs="仿宋"/>
                <w:b/>
                <w:bCs/>
                <w:color w:val="000000" w:themeColor="text1"/>
                <w:szCs w:val="24"/>
                <w14:textFill>
                  <w14:solidFill>
                    <w14:schemeClr w14:val="tx1"/>
                  </w14:solidFill>
                </w14:textFill>
              </w:rPr>
              <w:t>特定资格条件：</w:t>
            </w:r>
          </w:p>
          <w:p>
            <w:pPr>
              <w:pStyle w:val="17"/>
              <w:spacing w:line="400" w:lineRule="exact"/>
              <w:rPr>
                <w:rFonts w:hint="eastAsia" w:ascii="仿宋" w:eastAsia="仿宋" w:cs="仿宋"/>
                <w:b/>
                <w:bCs/>
                <w:color w:val="000000" w:themeColor="text1"/>
                <w:szCs w:val="24"/>
                <w:lang w:eastAsia="zh-CN"/>
                <w14:textFill>
                  <w14:solidFill>
                    <w14:schemeClr w14:val="tx1"/>
                  </w14:solidFill>
                </w14:textFill>
              </w:rPr>
            </w:pPr>
            <w:r>
              <w:rPr>
                <w:rFonts w:hint="eastAsia" w:ascii="仿宋" w:eastAsia="仿宋" w:cs="仿宋"/>
                <w:color w:val="000000" w:themeColor="text1"/>
                <w:szCs w:val="24"/>
                <w:u w:val="single"/>
                <w:shd w:val="clear" w:color="auto" w:fill="FFFFFF"/>
                <w:lang w:eastAsia="zh-CN"/>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jc w:val="center"/>
        </w:trPr>
        <w:tc>
          <w:tcPr>
            <w:tcW w:w="469" w:type="dxa"/>
          </w:tcPr>
          <w:p>
            <w:pPr>
              <w:pStyle w:val="17"/>
              <w:spacing w:line="400" w:lineRule="exact"/>
              <w:jc w:val="center"/>
              <w:rPr>
                <w:rStyle w:val="19"/>
                <w:rFonts w:ascii="仿宋" w:eastAsia="仿宋" w:cs="仿宋"/>
                <w:color w:val="000000" w:themeColor="text1"/>
                <w14:textFill>
                  <w14:solidFill>
                    <w14:schemeClr w14:val="tx1"/>
                  </w14:solidFill>
                </w14:textFill>
              </w:rPr>
            </w:pPr>
            <w:r>
              <w:rPr>
                <w:rFonts w:hint="eastAsia" w:ascii="仿宋" w:eastAsia="仿宋" w:cs="仿宋"/>
                <w:color w:val="000000" w:themeColor="text1"/>
                <w:szCs w:val="24"/>
                <w14:textFill>
                  <w14:solidFill>
                    <w14:schemeClr w14:val="tx1"/>
                  </w14:solidFill>
                </w14:textFill>
              </w:rPr>
              <w:t>2</w:t>
            </w:r>
          </w:p>
        </w:tc>
        <w:tc>
          <w:tcPr>
            <w:tcW w:w="956" w:type="dxa"/>
          </w:tcPr>
          <w:p>
            <w:pPr>
              <w:pStyle w:val="17"/>
              <w:spacing w:line="400" w:lineRule="exact"/>
              <w:jc w:val="center"/>
              <w:rPr>
                <w:rStyle w:val="19"/>
                <w:rFonts w:ascii="仿宋" w:eastAsia="仿宋" w:cs="仿宋"/>
                <w:color w:val="000000" w:themeColor="text1"/>
                <w14:textFill>
                  <w14:solidFill>
                    <w14:schemeClr w14:val="tx1"/>
                  </w14:solidFill>
                </w14:textFill>
              </w:rPr>
            </w:pPr>
            <w:r>
              <w:rPr>
                <w:rFonts w:hint="eastAsia" w:ascii="仿宋" w:eastAsia="仿宋" w:cs="仿宋"/>
                <w:color w:val="000000" w:themeColor="text1"/>
                <w:szCs w:val="24"/>
                <w14:textFill>
                  <w14:solidFill>
                    <w14:schemeClr w14:val="tx1"/>
                  </w14:solidFill>
                </w14:textFill>
              </w:rPr>
              <w:t>3.2.2</w:t>
            </w:r>
          </w:p>
        </w:tc>
        <w:tc>
          <w:tcPr>
            <w:tcW w:w="7675" w:type="dxa"/>
            <w:vAlign w:val="center"/>
          </w:tcPr>
          <w:p>
            <w:pPr>
              <w:pStyle w:val="17"/>
              <w:spacing w:line="400" w:lineRule="exact"/>
              <w:jc w:val="both"/>
              <w:rPr>
                <w:rStyle w:val="19"/>
                <w:rFonts w:ascii="仿宋" w:eastAsia="仿宋" w:cs="仿宋"/>
                <w:color w:val="000000" w:themeColor="text1"/>
                <w14:textFill>
                  <w14:solidFill>
                    <w14:schemeClr w14:val="tx1"/>
                  </w14:solidFill>
                </w14:textFill>
              </w:rPr>
            </w:pPr>
            <w:r>
              <w:rPr>
                <w:rStyle w:val="19"/>
                <w:rFonts w:hint="eastAsia" w:ascii="仿宋" w:eastAsia="仿宋" w:cs="仿宋"/>
                <w:color w:val="000000" w:themeColor="text1"/>
                <w14:textFill>
                  <w14:solidFill>
                    <w14:schemeClr w14:val="tx1"/>
                  </w14:solidFill>
                </w14:textFill>
              </w:rPr>
              <w:t>是否接受联合体形式的响应磋商：</w:t>
            </w:r>
            <w:r>
              <w:rPr>
                <w:rFonts w:hint="eastAsia" w:ascii="仿宋" w:eastAsia="仿宋" w:cs="仿宋"/>
                <w:color w:val="000000" w:themeColor="text1"/>
                <w:szCs w:val="24"/>
                <w14:textFill>
                  <w14:solidFill>
                    <w14:schemeClr w14:val="tx1"/>
                  </w14:solidFill>
                </w14:textFill>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469" w:type="dxa"/>
          </w:tcPr>
          <w:p>
            <w:pPr>
              <w:pStyle w:val="17"/>
              <w:spacing w:line="400" w:lineRule="exact"/>
              <w:jc w:val="center"/>
              <w:rPr>
                <w:rStyle w:val="19"/>
                <w:rFonts w:ascii="仿宋" w:eastAsia="仿宋" w:cs="仿宋"/>
                <w:color w:val="000000" w:themeColor="text1"/>
                <w14:textFill>
                  <w14:solidFill>
                    <w14:schemeClr w14:val="tx1"/>
                  </w14:solidFill>
                </w14:textFill>
              </w:rPr>
            </w:pPr>
            <w:r>
              <w:rPr>
                <w:rFonts w:hint="eastAsia" w:ascii="仿宋" w:eastAsia="仿宋" w:cs="仿宋"/>
                <w:color w:val="000000" w:themeColor="text1"/>
                <w:szCs w:val="24"/>
                <w14:textFill>
                  <w14:solidFill>
                    <w14:schemeClr w14:val="tx1"/>
                  </w14:solidFill>
                </w14:textFill>
              </w:rPr>
              <w:t>3</w:t>
            </w:r>
          </w:p>
        </w:tc>
        <w:tc>
          <w:tcPr>
            <w:tcW w:w="956" w:type="dxa"/>
          </w:tcPr>
          <w:p>
            <w:pPr>
              <w:pStyle w:val="17"/>
              <w:spacing w:line="400" w:lineRule="exact"/>
              <w:jc w:val="center"/>
              <w:rPr>
                <w:rStyle w:val="19"/>
                <w:rFonts w:ascii="仿宋" w:eastAsia="仿宋" w:cs="仿宋"/>
                <w:color w:val="000000" w:themeColor="text1"/>
                <w14:textFill>
                  <w14:solidFill>
                    <w14:schemeClr w14:val="tx1"/>
                  </w14:solidFill>
                </w14:textFill>
              </w:rPr>
            </w:pPr>
            <w:r>
              <w:rPr>
                <w:rFonts w:hint="eastAsia" w:ascii="仿宋" w:eastAsia="仿宋" w:cs="仿宋"/>
                <w:color w:val="000000" w:themeColor="text1"/>
                <w:szCs w:val="24"/>
                <w14:textFill>
                  <w14:solidFill>
                    <w14:schemeClr w14:val="tx1"/>
                  </w14:solidFill>
                </w14:textFill>
              </w:rPr>
              <w:t>9.1</w:t>
            </w:r>
          </w:p>
        </w:tc>
        <w:tc>
          <w:tcPr>
            <w:tcW w:w="7675" w:type="dxa"/>
            <w:vAlign w:val="center"/>
          </w:tcPr>
          <w:p>
            <w:pPr>
              <w:pStyle w:val="17"/>
              <w:spacing w:line="400" w:lineRule="exact"/>
              <w:jc w:val="both"/>
              <w:rPr>
                <w:rStyle w:val="19"/>
                <w:rFonts w:ascii="仿宋" w:eastAsia="仿宋" w:cs="仿宋"/>
                <w:color w:val="000000" w:themeColor="text1"/>
                <w14:textFill>
                  <w14:solidFill>
                    <w14:schemeClr w14:val="tx1"/>
                  </w14:solidFill>
                </w14:textFill>
              </w:rPr>
            </w:pPr>
            <w:r>
              <w:rPr>
                <w:rStyle w:val="19"/>
                <w:rFonts w:hint="eastAsia" w:ascii="仿宋" w:eastAsia="仿宋" w:cs="仿宋"/>
                <w:color w:val="000000" w:themeColor="text1"/>
                <w14:textFill>
                  <w14:solidFill>
                    <w14:schemeClr w14:val="tx1"/>
                  </w14:solidFill>
                </w14:textFill>
              </w:rPr>
              <w:t>响应文件有效期：</w:t>
            </w:r>
            <w:r>
              <w:rPr>
                <w:rFonts w:hint="eastAsia" w:ascii="仿宋" w:eastAsia="仿宋" w:cs="仿宋"/>
                <w:color w:val="000000" w:themeColor="text1"/>
                <w:szCs w:val="24"/>
                <w14:textFill>
                  <w14:solidFill>
                    <w14:schemeClr w14:val="tx1"/>
                  </w14:solidFill>
                </w14:textFill>
              </w:rPr>
              <w:t>响应文件提交截止时间起60个日历日。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469" w:type="dxa"/>
            <w:vAlign w:val="center"/>
          </w:tcPr>
          <w:p>
            <w:pPr>
              <w:pStyle w:val="17"/>
              <w:spacing w:line="400" w:lineRule="exact"/>
              <w:jc w:val="center"/>
              <w:rPr>
                <w:rFonts w:hint="eastAsia" w:ascii="仿宋" w:eastAsia="仿宋" w:cs="仿宋"/>
                <w:color w:val="000000" w:themeColor="text1"/>
                <w:szCs w:val="24"/>
                <w14:textFill>
                  <w14:solidFill>
                    <w14:schemeClr w14:val="tx1"/>
                  </w14:solidFill>
                </w14:textFill>
              </w:rPr>
            </w:pPr>
            <w:r>
              <w:rPr>
                <w:rFonts w:hint="eastAsia" w:ascii="仿宋" w:eastAsia="仿宋" w:cs="仿宋"/>
                <w:color w:val="000000" w:themeColor="text1"/>
                <w:szCs w:val="24"/>
                <w14:textFill>
                  <w14:solidFill>
                    <w14:schemeClr w14:val="tx1"/>
                  </w14:solidFill>
                </w14:textFill>
              </w:rPr>
              <w:t>4</w:t>
            </w:r>
          </w:p>
        </w:tc>
        <w:tc>
          <w:tcPr>
            <w:tcW w:w="956" w:type="dxa"/>
            <w:vAlign w:val="center"/>
          </w:tcPr>
          <w:p>
            <w:pPr>
              <w:pStyle w:val="17"/>
              <w:spacing w:line="400" w:lineRule="exact"/>
              <w:jc w:val="center"/>
              <w:rPr>
                <w:rFonts w:hint="eastAsia" w:ascii="仿宋" w:eastAsia="仿宋" w:cs="仿宋"/>
                <w:color w:val="000000" w:themeColor="text1"/>
                <w:szCs w:val="24"/>
                <w14:textFill>
                  <w14:solidFill>
                    <w14:schemeClr w14:val="tx1"/>
                  </w14:solidFill>
                </w14:textFill>
              </w:rPr>
            </w:pPr>
            <w:r>
              <w:rPr>
                <w:rFonts w:hint="eastAsia" w:ascii="仿宋" w:eastAsia="仿宋" w:cs="仿宋"/>
                <w:color w:val="000000" w:themeColor="text1"/>
                <w:szCs w:val="24"/>
                <w14:textFill>
                  <w14:solidFill>
                    <w14:schemeClr w14:val="tx1"/>
                  </w14:solidFill>
                </w14:textFill>
              </w:rPr>
              <w:t>11.1</w:t>
            </w:r>
          </w:p>
        </w:tc>
        <w:tc>
          <w:tcPr>
            <w:tcW w:w="7675" w:type="dxa"/>
          </w:tcPr>
          <w:p>
            <w:pPr>
              <w:pStyle w:val="17"/>
              <w:spacing w:line="400" w:lineRule="exact"/>
              <w:rPr>
                <w:rStyle w:val="19"/>
                <w:rFonts w:ascii="仿宋" w:eastAsia="仿宋" w:cs="仿宋"/>
                <w:color w:val="000000" w:themeColor="text1"/>
                <w14:textFill>
                  <w14:solidFill>
                    <w14:schemeClr w14:val="tx1"/>
                  </w14:solidFill>
                </w14:textFill>
              </w:rPr>
            </w:pPr>
            <w:r>
              <w:rPr>
                <w:rStyle w:val="19"/>
                <w:rFonts w:hint="eastAsia" w:ascii="仿宋" w:eastAsia="仿宋" w:cs="仿宋"/>
                <w:color w:val="000000" w:themeColor="text1"/>
                <w14:textFill>
                  <w14:solidFill>
                    <w14:schemeClr w14:val="tx1"/>
                  </w14:solidFill>
                </w14:textFill>
              </w:rPr>
              <w:t>响应文件的份数</w:t>
            </w:r>
          </w:p>
          <w:p>
            <w:pPr>
              <w:pStyle w:val="17"/>
              <w:spacing w:line="400" w:lineRule="exact"/>
              <w:rPr>
                <w:rStyle w:val="19"/>
                <w:rFonts w:ascii="仿宋" w:eastAsia="仿宋" w:cs="仿宋"/>
                <w:b w:val="0"/>
                <w:bCs/>
                <w:color w:val="000000" w:themeColor="text1"/>
                <w14:textFill>
                  <w14:solidFill>
                    <w14:schemeClr w14:val="tx1"/>
                  </w14:solidFill>
                </w14:textFill>
              </w:rPr>
            </w:pPr>
            <w:r>
              <w:rPr>
                <w:rStyle w:val="19"/>
                <w:rFonts w:hint="eastAsia" w:ascii="仿宋" w:eastAsia="仿宋" w:cs="仿宋"/>
                <w:b w:val="0"/>
                <w:bCs/>
                <w:color w:val="000000" w:themeColor="text1"/>
                <w14:textFill>
                  <w14:solidFill>
                    <w14:schemeClr w14:val="tx1"/>
                  </w14:solidFill>
                </w14:textFill>
              </w:rPr>
              <w:t>（1）响应文件：</w:t>
            </w:r>
          </w:p>
          <w:p>
            <w:pPr>
              <w:pStyle w:val="17"/>
              <w:spacing w:line="400" w:lineRule="exact"/>
              <w:rPr>
                <w:rStyle w:val="19"/>
                <w:rFonts w:ascii="仿宋" w:eastAsia="仿宋" w:cs="仿宋"/>
                <w:b w:val="0"/>
                <w:bCs/>
                <w:color w:val="000000" w:themeColor="text1"/>
                <w14:textFill>
                  <w14:solidFill>
                    <w14:schemeClr w14:val="tx1"/>
                  </w14:solidFill>
                </w14:textFill>
              </w:rPr>
            </w:pPr>
            <w:r>
              <w:rPr>
                <w:rStyle w:val="19"/>
                <w:rFonts w:hint="eastAsia" w:ascii="仿宋" w:eastAsia="仿宋" w:cs="仿宋"/>
                <w:b w:val="0"/>
                <w:bCs/>
                <w:color w:val="000000" w:themeColor="text1"/>
                <w14:textFill>
                  <w14:solidFill>
                    <w14:schemeClr w14:val="tx1"/>
                  </w14:solidFill>
                </w14:textFill>
              </w:rPr>
              <w:t>① 资格及资信证明部分的正本</w:t>
            </w:r>
            <w:r>
              <w:rPr>
                <w:rStyle w:val="19"/>
                <w:rFonts w:hint="eastAsia" w:ascii="仿宋" w:eastAsia="仿宋" w:cs="仿宋"/>
                <w:b w:val="0"/>
                <w:bCs/>
                <w:color w:val="000000" w:themeColor="text1"/>
                <w:u w:val="single"/>
                <w14:textFill>
                  <w14:solidFill>
                    <w14:schemeClr w14:val="tx1"/>
                  </w14:solidFill>
                </w14:textFill>
              </w:rPr>
              <w:t>1</w:t>
            </w:r>
            <w:r>
              <w:rPr>
                <w:rStyle w:val="19"/>
                <w:rFonts w:hint="eastAsia" w:ascii="仿宋" w:eastAsia="仿宋" w:cs="仿宋"/>
                <w:b w:val="0"/>
                <w:bCs/>
                <w:color w:val="000000" w:themeColor="text1"/>
                <w14:textFill>
                  <w14:solidFill>
                    <w14:schemeClr w14:val="tx1"/>
                  </w14:solidFill>
                </w14:textFill>
              </w:rPr>
              <w:t>份、报价部分的正本</w:t>
            </w:r>
            <w:r>
              <w:rPr>
                <w:rStyle w:val="19"/>
                <w:rFonts w:hint="eastAsia" w:ascii="仿宋" w:eastAsia="仿宋" w:cs="仿宋"/>
                <w:b w:val="0"/>
                <w:bCs/>
                <w:color w:val="000000" w:themeColor="text1"/>
                <w:u w:val="single"/>
                <w14:textFill>
                  <w14:solidFill>
                    <w14:schemeClr w14:val="tx1"/>
                  </w14:solidFill>
                </w14:textFill>
              </w:rPr>
              <w:t>1</w:t>
            </w:r>
            <w:r>
              <w:rPr>
                <w:rStyle w:val="19"/>
                <w:rFonts w:hint="eastAsia" w:ascii="仿宋" w:eastAsia="仿宋" w:cs="仿宋"/>
                <w:b w:val="0"/>
                <w:bCs/>
                <w:color w:val="000000" w:themeColor="text1"/>
                <w14:textFill>
                  <w14:solidFill>
                    <w14:schemeClr w14:val="tx1"/>
                  </w14:solidFill>
                </w14:textFill>
              </w:rPr>
              <w:t>份、技术商务部分的正本</w:t>
            </w:r>
            <w:r>
              <w:rPr>
                <w:rStyle w:val="19"/>
                <w:rFonts w:hint="eastAsia" w:ascii="仿宋" w:eastAsia="仿宋" w:cs="仿宋"/>
                <w:b w:val="0"/>
                <w:bCs/>
                <w:color w:val="000000" w:themeColor="text1"/>
                <w:u w:val="single"/>
                <w14:textFill>
                  <w14:solidFill>
                    <w14:schemeClr w14:val="tx1"/>
                  </w14:solidFill>
                </w14:textFill>
              </w:rPr>
              <w:t>1</w:t>
            </w:r>
            <w:r>
              <w:rPr>
                <w:rStyle w:val="19"/>
                <w:rFonts w:hint="eastAsia" w:ascii="仿宋" w:eastAsia="仿宋" w:cs="仿宋"/>
                <w:b w:val="0"/>
                <w:bCs/>
                <w:color w:val="000000" w:themeColor="text1"/>
                <w14:textFill>
                  <w14:solidFill>
                    <w14:schemeClr w14:val="tx1"/>
                  </w14:solidFill>
                </w14:textFill>
              </w:rPr>
              <w:t>份、因存档需要，供应商还需提供上述文件副本2份。</w:t>
            </w:r>
          </w:p>
          <w:p>
            <w:pPr>
              <w:pStyle w:val="17"/>
              <w:spacing w:line="400" w:lineRule="exact"/>
              <w:rPr>
                <w:rStyle w:val="19"/>
                <w:rFonts w:ascii="仿宋" w:eastAsia="仿宋" w:cs="仿宋"/>
                <w:color w:val="000000" w:themeColor="text1"/>
                <w14:textFill>
                  <w14:solidFill>
                    <w14:schemeClr w14:val="tx1"/>
                  </w14:solidFill>
                </w14:textFill>
              </w:rPr>
            </w:pPr>
            <w:r>
              <w:rPr>
                <w:rStyle w:val="19"/>
                <w:rFonts w:hint="eastAsia" w:ascii="仿宋" w:eastAsia="仿宋" w:cs="仿宋"/>
                <w:b w:val="0"/>
                <w:bCs/>
                <w:color w:val="000000" w:themeColor="text1"/>
                <w14:textFill>
                  <w14:solidFill>
                    <w14:schemeClr w14:val="tx1"/>
                  </w14:solidFill>
                </w14:textFill>
              </w:rPr>
              <w:t>② 可读介质（光盘或U盘）</w:t>
            </w:r>
            <w:r>
              <w:rPr>
                <w:rStyle w:val="19"/>
                <w:rFonts w:hint="eastAsia" w:ascii="仿宋" w:eastAsia="仿宋" w:cs="仿宋"/>
                <w:b w:val="0"/>
                <w:bCs/>
                <w:color w:val="000000" w:themeColor="text1"/>
                <w:u w:val="single"/>
                <w14:textFill>
                  <w14:solidFill>
                    <w14:schemeClr w14:val="tx1"/>
                  </w14:solidFill>
                </w14:textFill>
              </w:rPr>
              <w:t>1</w:t>
            </w:r>
            <w:r>
              <w:rPr>
                <w:rStyle w:val="19"/>
                <w:rFonts w:hint="eastAsia" w:ascii="仿宋" w:eastAsia="仿宋" w:cs="仿宋"/>
                <w:b w:val="0"/>
                <w:bCs/>
                <w:color w:val="000000" w:themeColor="text1"/>
                <w14:textFill>
                  <w14:solidFill>
                    <w14:schemeClr w14:val="tx1"/>
                  </w14:solidFill>
                </w14:textFill>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469" w:type="dxa"/>
            <w:vAlign w:val="center"/>
          </w:tcPr>
          <w:p>
            <w:pPr>
              <w:pStyle w:val="17"/>
              <w:spacing w:line="400" w:lineRule="exact"/>
              <w:jc w:val="center"/>
              <w:rPr>
                <w:rFonts w:hint="eastAsia" w:ascii="仿宋" w:eastAsia="仿宋" w:cs="仿宋"/>
                <w:color w:val="000000" w:themeColor="text1"/>
                <w:szCs w:val="24"/>
                <w14:textFill>
                  <w14:solidFill>
                    <w14:schemeClr w14:val="tx1"/>
                  </w14:solidFill>
                </w14:textFill>
              </w:rPr>
            </w:pPr>
            <w:r>
              <w:rPr>
                <w:rFonts w:hint="eastAsia" w:ascii="仿宋" w:eastAsia="仿宋" w:cs="仿宋"/>
                <w:color w:val="000000" w:themeColor="text1"/>
                <w:szCs w:val="24"/>
                <w14:textFill>
                  <w14:solidFill>
                    <w14:schemeClr w14:val="tx1"/>
                  </w14:solidFill>
                </w14:textFill>
              </w:rPr>
              <w:t>5</w:t>
            </w:r>
          </w:p>
        </w:tc>
        <w:tc>
          <w:tcPr>
            <w:tcW w:w="956" w:type="dxa"/>
            <w:vAlign w:val="center"/>
          </w:tcPr>
          <w:p>
            <w:pPr>
              <w:pStyle w:val="17"/>
              <w:spacing w:line="400" w:lineRule="exact"/>
              <w:jc w:val="center"/>
              <w:rPr>
                <w:rFonts w:hint="eastAsia" w:ascii="仿宋" w:eastAsia="仿宋" w:cs="仿宋"/>
                <w:color w:val="000000" w:themeColor="text1"/>
                <w:szCs w:val="24"/>
                <w14:textFill>
                  <w14:solidFill>
                    <w14:schemeClr w14:val="tx1"/>
                  </w14:solidFill>
                </w14:textFill>
              </w:rPr>
            </w:pPr>
            <w:r>
              <w:rPr>
                <w:rFonts w:hint="eastAsia" w:ascii="仿宋" w:eastAsia="仿宋" w:cs="仿宋"/>
                <w:color w:val="000000" w:themeColor="text1"/>
                <w:szCs w:val="24"/>
                <w14:textFill>
                  <w14:solidFill>
                    <w14:schemeClr w14:val="tx1"/>
                  </w14:solidFill>
                </w14:textFill>
              </w:rPr>
              <w:t>12.3</w:t>
            </w:r>
          </w:p>
        </w:tc>
        <w:tc>
          <w:tcPr>
            <w:tcW w:w="7675" w:type="dxa"/>
          </w:tcPr>
          <w:p>
            <w:pPr>
              <w:pStyle w:val="17"/>
              <w:spacing w:line="400" w:lineRule="exact"/>
              <w:rPr>
                <w:rStyle w:val="19"/>
                <w:rFonts w:ascii="仿宋" w:eastAsia="仿宋" w:cs="仿宋"/>
                <w:color w:val="000000" w:themeColor="text1"/>
                <w14:textFill>
                  <w14:solidFill>
                    <w14:schemeClr w14:val="tx1"/>
                  </w14:solidFill>
                </w14:textFill>
              </w:rPr>
            </w:pPr>
            <w:r>
              <w:rPr>
                <w:rStyle w:val="19"/>
                <w:rFonts w:hint="eastAsia" w:ascii="仿宋" w:eastAsia="仿宋" w:cs="仿宋"/>
                <w:color w:val="000000" w:themeColor="text1"/>
                <w14:textFill>
                  <w14:solidFill>
                    <w14:schemeClr w14:val="tx1"/>
                  </w14:solidFill>
                </w14:textFill>
              </w:rPr>
              <w:t>允许散装或活页装订的内容或材料：</w:t>
            </w:r>
          </w:p>
          <w:p>
            <w:pPr>
              <w:pStyle w:val="17"/>
              <w:spacing w:line="400" w:lineRule="exact"/>
              <w:rPr>
                <w:rStyle w:val="19"/>
                <w:rFonts w:ascii="仿宋" w:eastAsia="仿宋" w:cs="仿宋"/>
                <w:b w:val="0"/>
                <w:bCs/>
                <w:color w:val="000000" w:themeColor="text1"/>
                <w14:textFill>
                  <w14:solidFill>
                    <w14:schemeClr w14:val="tx1"/>
                  </w14:solidFill>
                </w14:textFill>
              </w:rPr>
            </w:pPr>
            <w:r>
              <w:rPr>
                <w:rStyle w:val="19"/>
                <w:rFonts w:hint="eastAsia" w:ascii="仿宋" w:eastAsia="仿宋" w:cs="仿宋"/>
                <w:b w:val="0"/>
                <w:bCs/>
                <w:color w:val="000000" w:themeColor="text1"/>
                <w14:textFill>
                  <w14:solidFill>
                    <w14:schemeClr w14:val="tx1"/>
                  </w14:solidFill>
                </w14:textFill>
              </w:rPr>
              <w:t>（1）响应文件的补充、修改或撤回；</w:t>
            </w:r>
          </w:p>
          <w:p>
            <w:pPr>
              <w:pStyle w:val="17"/>
              <w:spacing w:line="400" w:lineRule="exact"/>
              <w:rPr>
                <w:rStyle w:val="19"/>
                <w:rFonts w:ascii="仿宋" w:eastAsia="仿宋" w:cs="仿宋"/>
                <w:b w:val="0"/>
                <w:bCs/>
                <w:color w:val="000000" w:themeColor="text1"/>
                <w14:textFill>
                  <w14:solidFill>
                    <w14:schemeClr w14:val="tx1"/>
                  </w14:solidFill>
                </w14:textFill>
              </w:rPr>
            </w:pPr>
            <w:r>
              <w:rPr>
                <w:rStyle w:val="19"/>
                <w:rFonts w:hint="eastAsia" w:ascii="仿宋" w:eastAsia="仿宋" w:cs="仿宋"/>
                <w:b w:val="0"/>
                <w:bCs/>
                <w:color w:val="000000" w:themeColor="text1"/>
                <w14:textFill>
                  <w14:solidFill>
                    <w14:schemeClr w14:val="tx1"/>
                  </w14:solidFill>
                </w14:textFill>
              </w:rPr>
              <w:t>（2）其他内容或材料：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469" w:type="dxa"/>
            <w:vAlign w:val="center"/>
          </w:tcPr>
          <w:p>
            <w:pPr>
              <w:pStyle w:val="17"/>
              <w:spacing w:line="400" w:lineRule="exact"/>
              <w:jc w:val="center"/>
              <w:rPr>
                <w:rFonts w:hint="eastAsia" w:ascii="仿宋" w:eastAsia="仿宋" w:cs="仿宋"/>
                <w:color w:val="000000" w:themeColor="text1"/>
                <w:szCs w:val="24"/>
                <w14:textFill>
                  <w14:solidFill>
                    <w14:schemeClr w14:val="tx1"/>
                  </w14:solidFill>
                </w14:textFill>
              </w:rPr>
            </w:pPr>
            <w:r>
              <w:rPr>
                <w:rFonts w:hint="eastAsia" w:ascii="仿宋" w:eastAsia="仿宋" w:cs="仿宋"/>
                <w:color w:val="000000" w:themeColor="text1"/>
                <w:szCs w:val="24"/>
                <w14:textFill>
                  <w14:solidFill>
                    <w14:schemeClr w14:val="tx1"/>
                  </w14:solidFill>
                </w14:textFill>
              </w:rPr>
              <w:t>6</w:t>
            </w:r>
          </w:p>
        </w:tc>
        <w:tc>
          <w:tcPr>
            <w:tcW w:w="956" w:type="dxa"/>
            <w:vAlign w:val="center"/>
          </w:tcPr>
          <w:p>
            <w:pPr>
              <w:pStyle w:val="17"/>
              <w:spacing w:line="400" w:lineRule="exact"/>
              <w:jc w:val="center"/>
              <w:rPr>
                <w:rFonts w:hint="eastAsia" w:ascii="仿宋" w:eastAsia="仿宋" w:cs="仿宋"/>
                <w:color w:val="000000" w:themeColor="text1"/>
                <w:szCs w:val="24"/>
                <w14:textFill>
                  <w14:solidFill>
                    <w14:schemeClr w14:val="tx1"/>
                  </w14:solidFill>
                </w14:textFill>
              </w:rPr>
            </w:pPr>
            <w:r>
              <w:rPr>
                <w:rFonts w:hint="eastAsia" w:ascii="仿宋" w:eastAsia="仿宋" w:cs="仿宋"/>
                <w:color w:val="000000" w:themeColor="text1"/>
                <w:szCs w:val="24"/>
                <w14:textFill>
                  <w14:solidFill>
                    <w14:schemeClr w14:val="tx1"/>
                  </w14:solidFill>
                </w14:textFill>
              </w:rPr>
              <w:t>12.1</w:t>
            </w:r>
          </w:p>
        </w:tc>
        <w:tc>
          <w:tcPr>
            <w:tcW w:w="7675" w:type="dxa"/>
          </w:tcPr>
          <w:p>
            <w:pPr>
              <w:pStyle w:val="17"/>
              <w:spacing w:line="400" w:lineRule="exact"/>
              <w:rPr>
                <w:rFonts w:ascii="仿宋" w:eastAsia="仿宋" w:cs="仿宋"/>
                <w:color w:val="000000" w:themeColor="text1"/>
                <w:szCs w:val="24"/>
                <w14:textFill>
                  <w14:solidFill>
                    <w14:schemeClr w14:val="tx1"/>
                  </w14:solidFill>
                </w14:textFill>
              </w:rPr>
            </w:pPr>
            <w:r>
              <w:rPr>
                <w:rStyle w:val="19"/>
                <w:rFonts w:hint="eastAsia" w:ascii="仿宋" w:eastAsia="仿宋" w:cs="仿宋"/>
                <w:color w:val="000000" w:themeColor="text1"/>
                <w14:textFill>
                  <w14:solidFill>
                    <w14:schemeClr w14:val="tx1"/>
                  </w14:solidFill>
                </w14:textFill>
              </w:rPr>
              <w:t>响应文件的密封、标识、签署：</w:t>
            </w:r>
          </w:p>
          <w:p>
            <w:pPr>
              <w:pStyle w:val="17"/>
              <w:spacing w:line="400" w:lineRule="exact"/>
              <w:rPr>
                <w:rFonts w:ascii="仿宋" w:eastAsia="仿宋" w:cs="仿宋"/>
                <w:color w:val="000000" w:themeColor="text1"/>
                <w:szCs w:val="24"/>
                <w14:textFill>
                  <w14:solidFill>
                    <w14:schemeClr w14:val="tx1"/>
                  </w14:solidFill>
                </w14:textFill>
              </w:rPr>
            </w:pPr>
            <w:r>
              <w:rPr>
                <w:rFonts w:hint="eastAsia" w:ascii="仿宋" w:eastAsia="仿宋" w:cs="仿宋"/>
                <w:color w:val="000000" w:themeColor="text1"/>
                <w:szCs w:val="24"/>
                <w14:textFill>
                  <w14:solidFill>
                    <w14:schemeClr w14:val="tx1"/>
                  </w14:solidFill>
                </w14:textFill>
              </w:rPr>
              <w:t>（1）全部响应文件分为</w:t>
            </w:r>
            <w:r>
              <w:rPr>
                <w:rFonts w:hint="eastAsia" w:ascii="仿宋" w:eastAsia="仿宋" w:cs="仿宋"/>
                <w:color w:val="000000" w:themeColor="text1"/>
                <w:szCs w:val="24"/>
                <w:u w:val="single"/>
                <w14:textFill>
                  <w14:solidFill>
                    <w14:schemeClr w14:val="tx1"/>
                  </w14:solidFill>
                </w14:textFill>
              </w:rPr>
              <w:t>资格及资信证明</w:t>
            </w:r>
            <w:r>
              <w:rPr>
                <w:rFonts w:hint="eastAsia" w:ascii="仿宋" w:eastAsia="仿宋" w:cs="仿宋"/>
                <w:color w:val="000000" w:themeColor="text1"/>
                <w:szCs w:val="24"/>
                <w14:textFill>
                  <w14:solidFill>
                    <w14:schemeClr w14:val="tx1"/>
                  </w14:solidFill>
                </w14:textFill>
              </w:rPr>
              <w:t>部分、</w:t>
            </w:r>
            <w:r>
              <w:rPr>
                <w:rFonts w:hint="eastAsia" w:ascii="仿宋" w:eastAsia="仿宋" w:cs="仿宋"/>
                <w:color w:val="000000" w:themeColor="text1"/>
                <w:szCs w:val="24"/>
                <w:u w:val="single"/>
                <w14:textFill>
                  <w14:solidFill>
                    <w14:schemeClr w14:val="tx1"/>
                  </w14:solidFill>
                </w14:textFill>
              </w:rPr>
              <w:t>报价</w:t>
            </w:r>
            <w:r>
              <w:rPr>
                <w:rFonts w:hint="eastAsia" w:ascii="仿宋" w:eastAsia="仿宋" w:cs="仿宋"/>
                <w:color w:val="000000" w:themeColor="text1"/>
                <w:szCs w:val="24"/>
                <w14:textFill>
                  <w14:solidFill>
                    <w14:schemeClr w14:val="tx1"/>
                  </w14:solidFill>
                </w14:textFill>
              </w:rPr>
              <w:t>部分和</w:t>
            </w:r>
            <w:r>
              <w:rPr>
                <w:rFonts w:hint="eastAsia" w:ascii="仿宋" w:eastAsia="仿宋" w:cs="仿宋"/>
                <w:color w:val="000000" w:themeColor="text1"/>
                <w:szCs w:val="24"/>
                <w:u w:val="single"/>
                <w14:textFill>
                  <w14:solidFill>
                    <w14:schemeClr w14:val="tx1"/>
                  </w14:solidFill>
                </w14:textFill>
              </w:rPr>
              <w:t>技术商务</w:t>
            </w:r>
            <w:r>
              <w:rPr>
                <w:rFonts w:hint="eastAsia" w:ascii="仿宋" w:eastAsia="仿宋" w:cs="仿宋"/>
                <w:color w:val="000000" w:themeColor="text1"/>
                <w:szCs w:val="24"/>
                <w14:textFill>
                  <w14:solidFill>
                    <w14:schemeClr w14:val="tx1"/>
                  </w14:solidFill>
                </w14:textFill>
              </w:rPr>
              <w:t>部分三部分必须分别胶装成册，分册密封，否则</w:t>
            </w:r>
            <w:r>
              <w:rPr>
                <w:rStyle w:val="19"/>
                <w:rFonts w:hint="eastAsia" w:ascii="仿宋" w:eastAsia="仿宋" w:cs="仿宋"/>
                <w:color w:val="000000" w:themeColor="text1"/>
                <w14:textFill>
                  <w14:solidFill>
                    <w14:schemeClr w14:val="tx1"/>
                  </w14:solidFill>
                </w14:textFill>
              </w:rPr>
              <w:t>磋商将被拒绝。</w:t>
            </w:r>
          </w:p>
          <w:p>
            <w:pPr>
              <w:pStyle w:val="17"/>
              <w:spacing w:line="400" w:lineRule="exact"/>
              <w:rPr>
                <w:rFonts w:ascii="仿宋" w:eastAsia="仿宋" w:cs="仿宋"/>
                <w:color w:val="000000" w:themeColor="text1"/>
                <w:szCs w:val="24"/>
                <w14:textFill>
                  <w14:solidFill>
                    <w14:schemeClr w14:val="tx1"/>
                  </w14:solidFill>
                </w14:textFill>
              </w:rPr>
            </w:pPr>
            <w:r>
              <w:rPr>
                <w:rFonts w:hint="eastAsia" w:ascii="仿宋" w:eastAsia="仿宋" w:cs="仿宋"/>
                <w:color w:val="000000" w:themeColor="text1"/>
                <w:szCs w:val="24"/>
                <w14:textFill>
                  <w14:solidFill>
                    <w14:schemeClr w14:val="tx1"/>
                  </w14:solidFill>
                </w14:textFill>
              </w:rPr>
              <w:t>（2）密封的外包装应至少标记“项目名称、项目编号、所投合同包、供应商名称的全称、（）部分以及“于</w:t>
            </w:r>
            <w:r>
              <w:rPr>
                <w:rFonts w:hint="eastAsia" w:ascii="宋体" w:cs="宋体"/>
                <w:color w:val="000000" w:themeColor="text1"/>
                <w:szCs w:val="24"/>
                <w14:textFill>
                  <w14:solidFill>
                    <w14:schemeClr w14:val="tx1"/>
                  </w14:solidFill>
                </w14:textFill>
              </w:rPr>
              <w:t>         </w:t>
            </w:r>
            <w:r>
              <w:rPr>
                <w:rFonts w:hint="eastAsia" w:ascii="仿宋" w:eastAsia="仿宋" w:cs="仿宋"/>
                <w:color w:val="000000" w:themeColor="text1"/>
                <w:szCs w:val="24"/>
                <w14:textFill>
                  <w14:solidFill>
                    <w14:schemeClr w14:val="tx1"/>
                  </w14:solidFill>
                </w14:textFill>
              </w:rPr>
              <w:t>之前（指响应文件递交截止日期及时间）不准启封响应文件”的字样”等内容，由于供应商未按照要求对其提交的响应文件进行密封、标识、邮寄确认等，由此可能产生的后果（包括拒收、误放、遗漏或提前拆封等情形），将由供应商自行承担相应结果，采购人或采购代理机构不承担责任。</w:t>
            </w:r>
          </w:p>
          <w:p>
            <w:pPr>
              <w:pStyle w:val="17"/>
              <w:spacing w:line="400" w:lineRule="exact"/>
              <w:rPr>
                <w:rFonts w:ascii="仿宋" w:eastAsia="仿宋" w:cs="仿宋"/>
                <w:color w:val="000000" w:themeColor="text1"/>
                <w:szCs w:val="24"/>
                <w14:textFill>
                  <w14:solidFill>
                    <w14:schemeClr w14:val="tx1"/>
                  </w14:solidFill>
                </w14:textFill>
              </w:rPr>
            </w:pPr>
            <w:r>
              <w:rPr>
                <w:rFonts w:hint="eastAsia" w:ascii="仿宋" w:eastAsia="仿宋" w:cs="仿宋"/>
                <w:color w:val="000000" w:themeColor="text1"/>
                <w:szCs w:val="24"/>
                <w14:textFill>
                  <w14:solidFill>
                    <w14:schemeClr w14:val="tx1"/>
                  </w14:solidFill>
                </w14:textFill>
              </w:rPr>
              <w:t>（3）其他：全部响应文件必须用A4幅面纸张打印，副本可以用正本的完整复印件，并在封面标明“正本”、“副本”字样（并加盖供应商公章）。正本与副本如有不一致，则以正本为准。并按竞争性磋商文件规定的相应位置签字加盖供应商公章和骑缝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469" w:type="dxa"/>
          </w:tcPr>
          <w:p>
            <w:pPr>
              <w:pStyle w:val="17"/>
              <w:spacing w:line="400" w:lineRule="exact"/>
              <w:jc w:val="center"/>
              <w:rPr>
                <w:rFonts w:hint="eastAsia" w:ascii="仿宋" w:eastAsia="仿宋" w:cs="仿宋"/>
                <w:color w:val="000000" w:themeColor="text1"/>
                <w:szCs w:val="24"/>
                <w14:textFill>
                  <w14:solidFill>
                    <w14:schemeClr w14:val="tx1"/>
                  </w14:solidFill>
                </w14:textFill>
              </w:rPr>
            </w:pPr>
            <w:r>
              <w:rPr>
                <w:rFonts w:hint="eastAsia" w:ascii="仿宋" w:eastAsia="仿宋" w:cs="仿宋"/>
                <w:color w:val="000000" w:themeColor="text1"/>
                <w:szCs w:val="24"/>
                <w14:textFill>
                  <w14:solidFill>
                    <w14:schemeClr w14:val="tx1"/>
                  </w14:solidFill>
                </w14:textFill>
              </w:rPr>
              <w:t>7</w:t>
            </w:r>
          </w:p>
        </w:tc>
        <w:tc>
          <w:tcPr>
            <w:tcW w:w="956" w:type="dxa"/>
          </w:tcPr>
          <w:p>
            <w:pPr>
              <w:pStyle w:val="17"/>
              <w:spacing w:line="400" w:lineRule="exact"/>
              <w:jc w:val="center"/>
              <w:rPr>
                <w:rFonts w:hint="eastAsia" w:ascii="仿宋" w:eastAsia="仿宋" w:cs="仿宋"/>
                <w:color w:val="000000" w:themeColor="text1"/>
                <w:szCs w:val="24"/>
                <w14:textFill>
                  <w14:solidFill>
                    <w14:schemeClr w14:val="tx1"/>
                  </w14:solidFill>
                </w14:textFill>
              </w:rPr>
            </w:pPr>
            <w:r>
              <w:rPr>
                <w:rFonts w:hint="eastAsia" w:ascii="仿宋" w:eastAsia="仿宋" w:cs="仿宋"/>
                <w:color w:val="000000" w:themeColor="text1"/>
                <w:szCs w:val="24"/>
                <w14:textFill>
                  <w14:solidFill>
                    <w14:schemeClr w14:val="tx1"/>
                  </w14:solidFill>
                </w14:textFill>
              </w:rPr>
              <w:t>14.4</w:t>
            </w:r>
          </w:p>
        </w:tc>
        <w:tc>
          <w:tcPr>
            <w:tcW w:w="7675" w:type="dxa"/>
          </w:tcPr>
          <w:p>
            <w:pPr>
              <w:pStyle w:val="17"/>
              <w:spacing w:line="400" w:lineRule="exact"/>
              <w:rPr>
                <w:rStyle w:val="19"/>
                <w:rFonts w:ascii="仿宋" w:eastAsia="仿宋" w:cs="仿宋"/>
                <w:color w:val="000000" w:themeColor="text1"/>
                <w14:textFill>
                  <w14:solidFill>
                    <w14:schemeClr w14:val="tx1"/>
                  </w14:solidFill>
                </w14:textFill>
              </w:rPr>
            </w:pPr>
            <w:r>
              <w:rPr>
                <w:rStyle w:val="19"/>
                <w:rFonts w:hint="eastAsia" w:ascii="仿宋" w:eastAsia="仿宋" w:cs="仿宋"/>
                <w:color w:val="000000" w:themeColor="text1"/>
                <w14:textFill>
                  <w14:solidFill>
                    <w14:schemeClr w14:val="tx1"/>
                  </w14:solidFill>
                </w14:textFill>
              </w:rPr>
              <w:t>磋商过程中可能发生实质性变动的内容：</w:t>
            </w:r>
            <w:r>
              <w:rPr>
                <w:rFonts w:hint="eastAsia" w:ascii="仿宋" w:eastAsia="仿宋" w:cs="仿宋"/>
                <w:color w:val="000000" w:themeColor="text1"/>
                <w:szCs w:val="24"/>
                <w14:textFill>
                  <w14:solidFill>
                    <w14:schemeClr w14:val="tx1"/>
                  </w14:solidFill>
                </w14:textFill>
              </w:rPr>
              <w:t>无。</w:t>
            </w:r>
            <w:r>
              <w:rPr>
                <w:rFonts w:hint="eastAsia" w:ascii="宋体" w:cs="宋体"/>
                <w:color w:val="000000" w:themeColor="text1"/>
                <w:szCs w:val="24"/>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469" w:type="dxa"/>
            <w:vAlign w:val="center"/>
          </w:tcPr>
          <w:p>
            <w:pPr>
              <w:pStyle w:val="17"/>
              <w:spacing w:line="400" w:lineRule="exact"/>
              <w:jc w:val="center"/>
              <w:rPr>
                <w:rFonts w:hint="eastAsia" w:ascii="仿宋" w:eastAsia="仿宋" w:cs="仿宋"/>
                <w:color w:val="000000" w:themeColor="text1"/>
                <w:szCs w:val="24"/>
                <w14:textFill>
                  <w14:solidFill>
                    <w14:schemeClr w14:val="tx1"/>
                  </w14:solidFill>
                </w14:textFill>
              </w:rPr>
            </w:pPr>
            <w:r>
              <w:rPr>
                <w:rFonts w:hint="eastAsia" w:ascii="仿宋" w:eastAsia="仿宋" w:cs="仿宋"/>
                <w:color w:val="000000" w:themeColor="text1"/>
                <w:szCs w:val="24"/>
                <w14:textFill>
                  <w14:solidFill>
                    <w14:schemeClr w14:val="tx1"/>
                  </w14:solidFill>
                </w14:textFill>
              </w:rPr>
              <w:t>8</w:t>
            </w:r>
          </w:p>
        </w:tc>
        <w:tc>
          <w:tcPr>
            <w:tcW w:w="956" w:type="dxa"/>
            <w:vAlign w:val="center"/>
          </w:tcPr>
          <w:p>
            <w:pPr>
              <w:pStyle w:val="17"/>
              <w:spacing w:line="400" w:lineRule="exact"/>
              <w:jc w:val="center"/>
              <w:rPr>
                <w:rFonts w:hint="eastAsia" w:ascii="仿宋" w:eastAsia="仿宋" w:cs="仿宋"/>
                <w:color w:val="000000" w:themeColor="text1"/>
                <w:szCs w:val="24"/>
                <w14:textFill>
                  <w14:solidFill>
                    <w14:schemeClr w14:val="tx1"/>
                  </w14:solidFill>
                </w14:textFill>
              </w:rPr>
            </w:pPr>
            <w:r>
              <w:rPr>
                <w:rFonts w:hint="eastAsia" w:ascii="仿宋" w:eastAsia="仿宋" w:cs="仿宋"/>
                <w:color w:val="000000" w:themeColor="text1"/>
                <w:szCs w:val="24"/>
                <w14:textFill>
                  <w14:solidFill>
                    <w14:schemeClr w14:val="tx1"/>
                  </w14:solidFill>
                </w14:textFill>
              </w:rPr>
              <w:t>22.2</w:t>
            </w:r>
          </w:p>
        </w:tc>
        <w:tc>
          <w:tcPr>
            <w:tcW w:w="7675" w:type="dxa"/>
          </w:tcPr>
          <w:p>
            <w:pPr>
              <w:pStyle w:val="17"/>
              <w:spacing w:line="400" w:lineRule="exact"/>
              <w:rPr>
                <w:rFonts w:ascii="仿宋" w:eastAsia="仿宋" w:cs="仿宋"/>
                <w:color w:val="000000" w:themeColor="text1"/>
                <w:szCs w:val="24"/>
                <w14:textFill>
                  <w14:solidFill>
                    <w14:schemeClr w14:val="tx1"/>
                  </w14:solidFill>
                </w14:textFill>
              </w:rPr>
            </w:pPr>
            <w:r>
              <w:rPr>
                <w:rStyle w:val="19"/>
                <w:rFonts w:hint="eastAsia" w:ascii="仿宋" w:eastAsia="仿宋" w:cs="仿宋"/>
                <w:color w:val="000000" w:themeColor="text1"/>
                <w14:textFill>
                  <w14:solidFill>
                    <w14:schemeClr w14:val="tx1"/>
                  </w14:solidFill>
                </w14:textFill>
              </w:rPr>
              <w:t>信息公告指定媒体（以下简称：“指定媒体”）：</w:t>
            </w:r>
          </w:p>
          <w:p>
            <w:pPr>
              <w:pStyle w:val="17"/>
              <w:spacing w:line="400" w:lineRule="exact"/>
              <w:rPr>
                <w:rStyle w:val="19"/>
                <w:rFonts w:ascii="仿宋" w:eastAsia="仿宋" w:cs="仿宋"/>
                <w:color w:val="000000" w:themeColor="text1"/>
                <w14:textFill>
                  <w14:solidFill>
                    <w14:schemeClr w14:val="tx1"/>
                  </w14:solidFill>
                </w14:textFill>
              </w:rPr>
            </w:pPr>
            <w:r>
              <w:rPr>
                <w:rStyle w:val="19"/>
                <w:rFonts w:hint="eastAsia" w:ascii="仿宋" w:eastAsia="仿宋" w:cs="仿宋"/>
                <w:color w:val="000000" w:themeColor="text1"/>
                <w:lang w:eastAsia="zh-CN"/>
                <w14:textFill>
                  <w14:solidFill>
                    <w14:schemeClr w14:val="tx1"/>
                  </w14:solidFill>
                </w14:textFill>
              </w:rPr>
              <w:t>泉州市自然资源和规划局官网（http://zyghj.quanzhou.gov.cn/）、中国招标投标公共服务平台，网址http://www.cebpubservice.com/。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469" w:type="dxa"/>
            <w:vAlign w:val="center"/>
          </w:tcPr>
          <w:p>
            <w:pPr>
              <w:pStyle w:val="17"/>
              <w:spacing w:line="400" w:lineRule="exact"/>
              <w:jc w:val="center"/>
              <w:rPr>
                <w:rFonts w:hint="eastAsia" w:ascii="仿宋" w:eastAsia="仿宋" w:cs="仿宋"/>
                <w:color w:val="000000" w:themeColor="text1"/>
                <w:szCs w:val="24"/>
                <w14:textFill>
                  <w14:solidFill>
                    <w14:schemeClr w14:val="tx1"/>
                  </w14:solidFill>
                </w14:textFill>
              </w:rPr>
            </w:pPr>
            <w:r>
              <w:rPr>
                <w:rFonts w:hint="eastAsia" w:ascii="仿宋" w:eastAsia="仿宋" w:cs="仿宋"/>
                <w:color w:val="000000" w:themeColor="text1"/>
                <w:szCs w:val="24"/>
                <w14:textFill>
                  <w14:solidFill>
                    <w14:schemeClr w14:val="tx1"/>
                  </w14:solidFill>
                </w14:textFill>
              </w:rPr>
              <w:t>9</w:t>
            </w:r>
          </w:p>
        </w:tc>
        <w:tc>
          <w:tcPr>
            <w:tcW w:w="956" w:type="dxa"/>
            <w:vAlign w:val="center"/>
          </w:tcPr>
          <w:p>
            <w:pPr>
              <w:pStyle w:val="17"/>
              <w:spacing w:line="400" w:lineRule="exact"/>
              <w:jc w:val="center"/>
              <w:rPr>
                <w:rFonts w:hint="eastAsia" w:ascii="仿宋" w:eastAsia="仿宋" w:cs="仿宋"/>
                <w:color w:val="000000" w:themeColor="text1"/>
                <w:szCs w:val="24"/>
                <w14:textFill>
                  <w14:solidFill>
                    <w14:schemeClr w14:val="tx1"/>
                  </w14:solidFill>
                </w14:textFill>
              </w:rPr>
            </w:pPr>
            <w:r>
              <w:rPr>
                <w:rFonts w:hint="eastAsia" w:ascii="仿宋" w:eastAsia="仿宋" w:cs="仿宋"/>
                <w:color w:val="000000" w:themeColor="text1"/>
                <w:szCs w:val="24"/>
                <w14:textFill>
                  <w14:solidFill>
                    <w14:schemeClr w14:val="tx1"/>
                  </w14:solidFill>
                </w14:textFill>
              </w:rPr>
              <w:t>24</w:t>
            </w:r>
          </w:p>
        </w:tc>
        <w:tc>
          <w:tcPr>
            <w:tcW w:w="7675" w:type="dxa"/>
          </w:tcPr>
          <w:p>
            <w:pPr>
              <w:pStyle w:val="17"/>
              <w:spacing w:line="400" w:lineRule="exact"/>
              <w:rPr>
                <w:rFonts w:ascii="仿宋" w:eastAsia="仿宋" w:cs="仿宋"/>
                <w:color w:val="000000" w:themeColor="text1"/>
                <w:szCs w:val="24"/>
                <w14:textFill>
                  <w14:solidFill>
                    <w14:schemeClr w14:val="tx1"/>
                  </w14:solidFill>
                </w14:textFill>
              </w:rPr>
            </w:pPr>
            <w:r>
              <w:rPr>
                <w:rStyle w:val="19"/>
                <w:rFonts w:hint="eastAsia" w:ascii="仿宋" w:eastAsia="仿宋" w:cs="仿宋"/>
                <w:color w:val="000000" w:themeColor="text1"/>
                <w14:textFill>
                  <w14:solidFill>
                    <w14:schemeClr w14:val="tx1"/>
                  </w14:solidFill>
                </w14:textFill>
              </w:rPr>
              <w:t>根据采购项目特点或政策需要补充的其他新增内容：</w:t>
            </w:r>
          </w:p>
          <w:p>
            <w:pPr>
              <w:pStyle w:val="17"/>
              <w:widowControl/>
              <w:spacing w:line="400" w:lineRule="exact"/>
              <w:rPr>
                <w:rFonts w:hint="eastAsia" w:ascii="仿宋" w:eastAsia="仿宋" w:cs="仿宋"/>
                <w:b/>
                <w:bCs/>
                <w:color w:val="000000" w:themeColor="text1"/>
                <w:szCs w:val="24"/>
                <w:lang w:eastAsia="zh-CN"/>
                <w14:textFill>
                  <w14:solidFill>
                    <w14:schemeClr w14:val="tx1"/>
                  </w14:solidFill>
                </w14:textFill>
              </w:rPr>
            </w:pPr>
            <w:r>
              <w:rPr>
                <w:rFonts w:hint="eastAsia" w:ascii="仿宋" w:eastAsia="仿宋" w:cs="仿宋"/>
                <w:b/>
                <w:bCs/>
                <w:color w:val="000000" w:themeColor="text1"/>
                <w:szCs w:val="24"/>
                <w14:textFill>
                  <w14:solidFill>
                    <w14:schemeClr w14:val="tx1"/>
                  </w14:solidFill>
                </w14:textFill>
              </w:rPr>
              <w:t>(1)本项目代理服务费由</w:t>
            </w:r>
            <w:r>
              <w:rPr>
                <w:rFonts w:hint="eastAsia" w:ascii="仿宋" w:eastAsia="仿宋" w:cs="仿宋"/>
                <w:b/>
                <w:bCs/>
                <w:color w:val="000000" w:themeColor="text1"/>
                <w:szCs w:val="24"/>
                <w:lang w:eastAsia="zh-CN"/>
                <w14:textFill>
                  <w14:solidFill>
                    <w14:schemeClr w14:val="tx1"/>
                  </w14:solidFill>
                </w14:textFill>
              </w:rPr>
              <w:t>成交</w:t>
            </w:r>
            <w:r>
              <w:rPr>
                <w:rFonts w:hint="eastAsia" w:ascii="仿宋" w:eastAsia="仿宋" w:cs="仿宋"/>
                <w:b/>
                <w:bCs/>
                <w:color w:val="000000" w:themeColor="text1"/>
                <w:szCs w:val="24"/>
                <w14:textFill>
                  <w14:solidFill>
                    <w14:schemeClr w14:val="tx1"/>
                  </w14:solidFill>
                </w14:textFill>
              </w:rPr>
              <w:t>人支付。</w:t>
            </w:r>
          </w:p>
          <w:p>
            <w:pPr>
              <w:pStyle w:val="17"/>
              <w:widowControl/>
              <w:spacing w:line="400" w:lineRule="exact"/>
              <w:rPr>
                <w:rStyle w:val="19"/>
                <w:rFonts w:ascii="仿宋" w:eastAsia="仿宋" w:cs="仿宋"/>
                <w:color w:val="000000" w:themeColor="text1"/>
                <w14:textFill>
                  <w14:solidFill>
                    <w14:schemeClr w14:val="tx1"/>
                  </w14:solidFill>
                </w14:textFill>
              </w:rPr>
            </w:pPr>
            <w:r>
              <w:rPr>
                <w:rFonts w:hint="eastAsia" w:ascii="仿宋" w:eastAsia="仿宋" w:cs="仿宋"/>
                <w:b/>
                <w:bCs/>
                <w:color w:val="000000" w:themeColor="text1"/>
                <w:szCs w:val="24"/>
                <w14:textFill>
                  <w14:solidFill>
                    <w14:schemeClr w14:val="tx1"/>
                  </w14:solidFill>
                </w14:textFill>
              </w:rPr>
              <w:t>(2)其他：</w:t>
            </w:r>
            <w:r>
              <w:rPr>
                <w:rFonts w:hint="eastAsia" w:ascii="仿宋" w:eastAsia="仿宋" w:cs="仿宋"/>
                <w:b/>
                <w:bCs/>
                <w:color w:val="000000" w:themeColor="text1"/>
                <w:szCs w:val="24"/>
                <w:lang w:eastAsia="zh-CN"/>
                <w14:textFill>
                  <w14:solidFill>
                    <w14:schemeClr w14:val="tx1"/>
                  </w14:solidFill>
                </w14:textFill>
              </w:rPr>
              <w:t>成交</w:t>
            </w:r>
            <w:r>
              <w:rPr>
                <w:rFonts w:hint="eastAsia" w:ascii="仿宋" w:eastAsia="仿宋" w:cs="仿宋"/>
                <w:b/>
                <w:bCs/>
                <w:color w:val="000000" w:themeColor="text1"/>
                <w:szCs w:val="24"/>
                <w14:textFill>
                  <w14:solidFill>
                    <w14:schemeClr w14:val="tx1"/>
                  </w14:solidFill>
                </w14:textFill>
              </w:rPr>
              <w:t>人应在</w:t>
            </w:r>
            <w:r>
              <w:rPr>
                <w:rFonts w:hint="eastAsia" w:ascii="仿宋" w:eastAsia="仿宋" w:cs="仿宋"/>
                <w:b/>
                <w:bCs/>
                <w:color w:val="000000" w:themeColor="text1"/>
                <w:szCs w:val="24"/>
                <w:lang w:eastAsia="zh-CN"/>
                <w14:textFill>
                  <w14:solidFill>
                    <w14:schemeClr w14:val="tx1"/>
                  </w14:solidFill>
                </w14:textFill>
              </w:rPr>
              <w:t>成交</w:t>
            </w:r>
            <w:r>
              <w:rPr>
                <w:rFonts w:hint="eastAsia" w:ascii="仿宋" w:eastAsia="仿宋" w:cs="仿宋"/>
                <w:b/>
                <w:bCs/>
                <w:color w:val="000000" w:themeColor="text1"/>
                <w:szCs w:val="24"/>
                <w14:textFill>
                  <w14:solidFill>
                    <w14:schemeClr w14:val="tx1"/>
                  </w14:solidFill>
                </w14:textFill>
              </w:rPr>
              <w:t>公告发布的</w:t>
            </w:r>
            <w:r>
              <w:rPr>
                <w:rFonts w:hint="eastAsia" w:ascii="仿宋" w:eastAsia="仿宋" w:cs="仿宋"/>
                <w:b/>
                <w:bCs/>
                <w:color w:val="000000" w:themeColor="text1"/>
                <w:szCs w:val="24"/>
                <w:lang w:eastAsia="zh-CN"/>
                <w14:textFill>
                  <w14:solidFill>
                    <w14:schemeClr w14:val="tx1"/>
                  </w14:solidFill>
                </w14:textFill>
              </w:rPr>
              <w:t>三</w:t>
            </w:r>
            <w:r>
              <w:rPr>
                <w:rFonts w:hint="eastAsia" w:ascii="仿宋" w:eastAsia="仿宋" w:cs="仿宋"/>
                <w:b/>
                <w:bCs/>
                <w:color w:val="000000" w:themeColor="text1"/>
                <w:szCs w:val="24"/>
                <w14:textFill>
                  <w14:solidFill>
                    <w14:schemeClr w14:val="tx1"/>
                  </w14:solidFill>
                </w14:textFill>
              </w:rPr>
              <w:t>个工作日内向招标代理机构支付</w:t>
            </w:r>
            <w:r>
              <w:rPr>
                <w:rFonts w:hint="eastAsia" w:ascii="仿宋" w:eastAsia="仿宋" w:cs="仿宋"/>
                <w:b/>
                <w:bCs/>
                <w:color w:val="000000" w:themeColor="text1"/>
                <w:szCs w:val="24"/>
                <w:lang w:eastAsia="zh-CN"/>
                <w14:textFill>
                  <w14:solidFill>
                    <w14:schemeClr w14:val="tx1"/>
                  </w14:solidFill>
                </w14:textFill>
              </w:rPr>
              <w:t>成交</w:t>
            </w:r>
            <w:r>
              <w:rPr>
                <w:rFonts w:hint="eastAsia" w:ascii="仿宋" w:eastAsia="仿宋" w:cs="仿宋"/>
                <w:b/>
                <w:bCs/>
                <w:color w:val="000000" w:themeColor="text1"/>
                <w:szCs w:val="24"/>
                <w14:textFill>
                  <w14:solidFill>
                    <w14:schemeClr w14:val="tx1"/>
                  </w14:solidFill>
                </w14:textFill>
              </w:rPr>
              <w:t>服务费。招标代理服务费由招标代理机构按</w:t>
            </w:r>
            <w:r>
              <w:rPr>
                <w:rFonts w:hint="eastAsia" w:ascii="仿宋" w:eastAsia="仿宋" w:cs="仿宋"/>
                <w:b/>
                <w:bCs/>
                <w:color w:val="000000" w:themeColor="text1"/>
                <w:szCs w:val="24"/>
                <w:lang w:eastAsia="zh-CN"/>
                <w14:textFill>
                  <w14:solidFill>
                    <w14:schemeClr w14:val="tx1"/>
                  </w14:solidFill>
                </w14:textFill>
              </w:rPr>
              <w:t>固定收费</w:t>
            </w:r>
            <w:r>
              <w:rPr>
                <w:rFonts w:hint="eastAsia" w:ascii="仿宋" w:eastAsia="仿宋" w:cs="仿宋"/>
                <w:b/>
                <w:bCs/>
                <w:color w:val="000000" w:themeColor="text1"/>
                <w:szCs w:val="24"/>
                <w:lang w:val="en-US" w:eastAsia="zh-CN"/>
                <w14:textFill>
                  <w14:solidFill>
                    <w14:schemeClr w14:val="tx1"/>
                  </w14:solidFill>
                </w14:textFill>
              </w:rPr>
              <w:t>5000元</w:t>
            </w:r>
            <w:r>
              <w:rPr>
                <w:rFonts w:hint="eastAsia" w:ascii="仿宋" w:eastAsia="仿宋" w:cs="仿宋"/>
                <w:b/>
                <w:bCs/>
                <w:color w:val="000000" w:themeColor="text1"/>
                <w:szCs w:val="24"/>
                <w14:textFill>
                  <w14:solidFill>
                    <w14:schemeClr w14:val="tx1"/>
                  </w14:solidFill>
                </w14:textFill>
              </w:rPr>
              <w:t>向</w:t>
            </w:r>
            <w:r>
              <w:rPr>
                <w:rFonts w:hint="eastAsia" w:ascii="仿宋" w:eastAsia="仿宋" w:cs="仿宋"/>
                <w:b/>
                <w:bCs/>
                <w:color w:val="000000" w:themeColor="text1"/>
                <w:szCs w:val="24"/>
                <w:lang w:eastAsia="zh-CN"/>
                <w14:textFill>
                  <w14:solidFill>
                    <w14:schemeClr w14:val="tx1"/>
                  </w14:solidFill>
                </w14:textFill>
              </w:rPr>
              <w:t>成交</w:t>
            </w:r>
            <w:r>
              <w:rPr>
                <w:rFonts w:hint="eastAsia" w:ascii="仿宋" w:eastAsia="仿宋" w:cs="仿宋"/>
                <w:b/>
                <w:bCs/>
                <w:color w:val="000000" w:themeColor="text1"/>
                <w:szCs w:val="24"/>
                <w14:textFill>
                  <w14:solidFill>
                    <w14:schemeClr w14:val="tx1"/>
                  </w14:solidFill>
                </w14:textFill>
              </w:rPr>
              <w:t>人收取。请</w:t>
            </w:r>
            <w:r>
              <w:rPr>
                <w:rFonts w:hint="eastAsia" w:ascii="仿宋" w:eastAsia="仿宋" w:cs="仿宋"/>
                <w:b/>
                <w:bCs/>
                <w:color w:val="000000" w:themeColor="text1"/>
                <w:szCs w:val="24"/>
                <w:lang w:eastAsia="zh-CN"/>
                <w14:textFill>
                  <w14:solidFill>
                    <w14:schemeClr w14:val="tx1"/>
                  </w14:solidFill>
                </w14:textFill>
              </w:rPr>
              <w:t>供应商</w:t>
            </w:r>
            <w:r>
              <w:rPr>
                <w:rFonts w:hint="eastAsia" w:ascii="仿宋" w:eastAsia="仿宋" w:cs="仿宋"/>
                <w:b/>
                <w:bCs/>
                <w:color w:val="000000" w:themeColor="text1"/>
                <w:szCs w:val="24"/>
                <w14:textFill>
                  <w14:solidFill>
                    <w14:schemeClr w14:val="tx1"/>
                  </w14:solidFill>
                </w14:textFill>
              </w:rPr>
              <w:t>报价时予以充分考虑。招标代理服务费以人民币支付。交纳方式：现金或转账至代理机构指定账号。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469" w:type="dxa"/>
          </w:tcPr>
          <w:p>
            <w:pPr>
              <w:pStyle w:val="17"/>
              <w:spacing w:line="400" w:lineRule="exact"/>
              <w:jc w:val="center"/>
              <w:rPr>
                <w:rFonts w:hint="eastAsia" w:ascii="仿宋" w:eastAsia="仿宋" w:cs="仿宋"/>
                <w:color w:val="000000" w:themeColor="text1"/>
                <w:szCs w:val="24"/>
                <w14:textFill>
                  <w14:solidFill>
                    <w14:schemeClr w14:val="tx1"/>
                  </w14:solidFill>
                </w14:textFill>
              </w:rPr>
            </w:pPr>
            <w:r>
              <w:rPr>
                <w:rFonts w:hint="eastAsia" w:ascii="仿宋" w:eastAsia="仿宋" w:cs="仿宋"/>
                <w:color w:val="000000" w:themeColor="text1"/>
                <w:szCs w:val="24"/>
                <w14:textFill>
                  <w14:solidFill>
                    <w14:schemeClr w14:val="tx1"/>
                  </w14:solidFill>
                </w14:textFill>
              </w:rPr>
              <w:t>10</w:t>
            </w:r>
          </w:p>
        </w:tc>
        <w:tc>
          <w:tcPr>
            <w:tcW w:w="956" w:type="dxa"/>
          </w:tcPr>
          <w:p>
            <w:pPr>
              <w:pStyle w:val="17"/>
              <w:spacing w:line="400" w:lineRule="exact"/>
              <w:jc w:val="center"/>
              <w:rPr>
                <w:rFonts w:hint="eastAsia" w:ascii="仿宋" w:eastAsia="仿宋" w:cs="仿宋"/>
                <w:color w:val="000000" w:themeColor="text1"/>
                <w:szCs w:val="24"/>
                <w14:textFill>
                  <w14:solidFill>
                    <w14:schemeClr w14:val="tx1"/>
                  </w14:solidFill>
                </w14:textFill>
              </w:rPr>
            </w:pPr>
          </w:p>
        </w:tc>
        <w:tc>
          <w:tcPr>
            <w:tcW w:w="7675" w:type="dxa"/>
          </w:tcPr>
          <w:p>
            <w:pPr>
              <w:pStyle w:val="17"/>
              <w:spacing w:line="400" w:lineRule="exact"/>
              <w:rPr>
                <w:rStyle w:val="19"/>
                <w:rFonts w:ascii="仿宋" w:eastAsia="仿宋" w:cs="仿宋"/>
                <w:color w:val="000000" w:themeColor="text1"/>
                <w14:textFill>
                  <w14:solidFill>
                    <w14:schemeClr w14:val="tx1"/>
                  </w14:solidFill>
                </w14:textFill>
              </w:rPr>
            </w:pPr>
            <w:r>
              <w:rPr>
                <w:rStyle w:val="19"/>
                <w:rFonts w:hint="eastAsia" w:ascii="仿宋" w:eastAsia="仿宋" w:cs="仿宋"/>
                <w:color w:val="000000" w:themeColor="text1"/>
                <w14:textFill>
                  <w14:solidFill>
                    <w14:schemeClr w14:val="tx1"/>
                  </w14:solidFill>
                </w14:textFill>
              </w:rPr>
              <w:t>是否组织现场考察或召开磋商前答疑会：否</w:t>
            </w:r>
            <w:r>
              <w:rPr>
                <w:rFonts w:hint="eastAsia" w:ascii="仿宋" w:eastAsia="仿宋" w:cs="仿宋"/>
                <w:color w:val="000000" w:themeColor="text1"/>
                <w:szCs w:val="24"/>
                <w14:textFill>
                  <w14:solidFill>
                    <w14:schemeClr w14:val="tx1"/>
                  </w14:solidFill>
                </w14:textFill>
              </w:rPr>
              <w:t>。</w:t>
            </w:r>
          </w:p>
        </w:tc>
      </w:tr>
    </w:tbl>
    <w:p>
      <w:pPr>
        <w:pStyle w:val="17"/>
        <w:spacing w:line="400" w:lineRule="exact"/>
        <w:rPr>
          <w:rStyle w:val="19"/>
          <w:rFonts w:ascii="仿宋" w:eastAsia="仿宋" w:cs="仿宋"/>
          <w:color w:val="000000" w:themeColor="text1"/>
          <w:sz w:val="32"/>
          <w:szCs w:val="32"/>
          <w14:textFill>
            <w14:solidFill>
              <w14:schemeClr w14:val="tx1"/>
            </w14:solidFill>
          </w14:textFill>
        </w:rPr>
      </w:pPr>
    </w:p>
    <w:p>
      <w:pPr>
        <w:pStyle w:val="17"/>
        <w:spacing w:line="400" w:lineRule="exact"/>
        <w:rPr>
          <w:rFonts w:ascii="仿宋" w:eastAsia="仿宋" w:cs="仿宋"/>
          <w:color w:val="000000" w:themeColor="text1"/>
          <w:sz w:val="32"/>
          <w:szCs w:val="32"/>
          <w14:textFill>
            <w14:solidFill>
              <w14:schemeClr w14:val="tx1"/>
            </w14:solidFill>
          </w14:textFill>
        </w:rPr>
      </w:pPr>
      <w:r>
        <w:rPr>
          <w:rStyle w:val="19"/>
          <w:rFonts w:hint="eastAsia" w:ascii="仿宋" w:eastAsia="仿宋" w:cs="仿宋"/>
          <w:color w:val="000000" w:themeColor="text1"/>
          <w:sz w:val="32"/>
          <w:szCs w:val="32"/>
          <w14:textFill>
            <w14:solidFill>
              <w14:schemeClr w14:val="tx1"/>
            </w14:solidFill>
          </w14:textFill>
        </w:rPr>
        <w:t>专项附件：评审的标准和方法</w:t>
      </w:r>
    </w:p>
    <w:p>
      <w:pPr>
        <w:pStyle w:val="17"/>
        <w:spacing w:line="400" w:lineRule="exact"/>
        <w:ind w:firstLine="3373" w:firstLineChars="1400"/>
        <w:jc w:val="both"/>
        <w:rPr>
          <w:rStyle w:val="19"/>
          <w:rFonts w:ascii="仿宋" w:eastAsia="仿宋" w:cs="仿宋"/>
          <w:color w:val="000000" w:themeColor="text1"/>
          <w14:textFill>
            <w14:solidFill>
              <w14:schemeClr w14:val="tx1"/>
            </w14:solidFill>
          </w14:textFill>
        </w:rPr>
      </w:pPr>
    </w:p>
    <w:p>
      <w:pPr>
        <w:pStyle w:val="17"/>
        <w:spacing w:line="400" w:lineRule="exact"/>
        <w:ind w:firstLine="3373" w:firstLineChars="1400"/>
        <w:jc w:val="both"/>
        <w:rPr>
          <w:rFonts w:ascii="仿宋" w:eastAsia="仿宋" w:cs="仿宋"/>
          <w:color w:val="000000" w:themeColor="text1"/>
          <w:szCs w:val="24"/>
          <w14:textFill>
            <w14:solidFill>
              <w14:schemeClr w14:val="tx1"/>
            </w14:solidFill>
          </w14:textFill>
        </w:rPr>
      </w:pPr>
      <w:r>
        <w:rPr>
          <w:rStyle w:val="19"/>
          <w:rFonts w:hint="eastAsia" w:ascii="仿宋" w:eastAsia="仿宋" w:cs="仿宋"/>
          <w:color w:val="000000" w:themeColor="text1"/>
          <w14:textFill>
            <w14:solidFill>
              <w14:schemeClr w14:val="tx1"/>
            </w14:solidFill>
          </w14:textFill>
        </w:rPr>
        <w:t>一、磋商小组</w:t>
      </w:r>
    </w:p>
    <w:p>
      <w:pPr>
        <w:pStyle w:val="17"/>
        <w:spacing w:line="400" w:lineRule="exact"/>
        <w:ind w:firstLine="480" w:firstLineChars="200"/>
        <w:rPr>
          <w:rFonts w:ascii="仿宋" w:eastAsia="仿宋" w:cs="仿宋"/>
          <w:color w:val="000000" w:themeColor="text1"/>
          <w:szCs w:val="24"/>
          <w14:textFill>
            <w14:solidFill>
              <w14:schemeClr w14:val="tx1"/>
            </w14:solidFill>
          </w14:textFill>
        </w:rPr>
      </w:pPr>
      <w:r>
        <w:rPr>
          <w:rFonts w:hint="eastAsia" w:ascii="仿宋" w:eastAsia="仿宋" w:cs="仿宋"/>
          <w:color w:val="000000" w:themeColor="text1"/>
          <w:szCs w:val="24"/>
          <w14:textFill>
            <w14:solidFill>
              <w14:schemeClr w14:val="tx1"/>
            </w14:solidFill>
          </w14:textFill>
        </w:rPr>
        <w:t>1.1采购人根据项目的特点依法组建磋商小组。</w:t>
      </w:r>
    </w:p>
    <w:p>
      <w:pPr>
        <w:pStyle w:val="17"/>
        <w:spacing w:line="400" w:lineRule="exact"/>
        <w:ind w:firstLine="480" w:firstLineChars="200"/>
        <w:rPr>
          <w:rFonts w:ascii="仿宋" w:eastAsia="仿宋" w:cs="仿宋"/>
          <w:color w:val="000000" w:themeColor="text1"/>
          <w:szCs w:val="24"/>
          <w14:textFill>
            <w14:solidFill>
              <w14:schemeClr w14:val="tx1"/>
            </w14:solidFill>
          </w14:textFill>
        </w:rPr>
      </w:pPr>
      <w:r>
        <w:rPr>
          <w:rFonts w:hint="eastAsia" w:ascii="仿宋" w:eastAsia="仿宋" w:cs="仿宋"/>
          <w:color w:val="000000" w:themeColor="text1"/>
          <w:szCs w:val="24"/>
          <w14:textFill>
            <w14:solidFill>
              <w14:schemeClr w14:val="tx1"/>
            </w14:solidFill>
          </w14:textFill>
        </w:rPr>
        <w:t>1.2磋商小组由采购人代表（若有）和评审专家两部分（以下简称“评委”）至少</w:t>
      </w:r>
      <w:r>
        <w:rPr>
          <w:rFonts w:hint="eastAsia" w:ascii="仿宋" w:eastAsia="仿宋" w:cs="仿宋"/>
          <w:color w:val="000000" w:themeColor="text1"/>
          <w:szCs w:val="24"/>
          <w:u w:val="single"/>
          <w14:textFill>
            <w14:solidFill>
              <w14:schemeClr w14:val="tx1"/>
            </w14:solidFill>
          </w14:textFill>
        </w:rPr>
        <w:t>3</w:t>
      </w:r>
      <w:r>
        <w:rPr>
          <w:rFonts w:hint="eastAsia" w:ascii="仿宋" w:eastAsia="仿宋" w:cs="仿宋"/>
          <w:color w:val="000000" w:themeColor="text1"/>
          <w:szCs w:val="24"/>
          <w14:textFill>
            <w14:solidFill>
              <w14:schemeClr w14:val="tx1"/>
            </w14:solidFill>
          </w14:textFill>
        </w:rPr>
        <w:t>人组成，其中：采购人代表</w:t>
      </w:r>
      <w:r>
        <w:rPr>
          <w:rFonts w:hint="eastAsia" w:ascii="仿宋" w:eastAsia="仿宋" w:cs="仿宋"/>
          <w:color w:val="000000" w:themeColor="text1"/>
          <w:szCs w:val="24"/>
          <w:u w:val="single"/>
          <w14:textFill>
            <w14:solidFill>
              <w14:schemeClr w14:val="tx1"/>
            </w14:solidFill>
          </w14:textFill>
        </w:rPr>
        <w:t>1</w:t>
      </w:r>
      <w:r>
        <w:rPr>
          <w:rFonts w:hint="eastAsia" w:ascii="仿宋" w:eastAsia="仿宋" w:cs="仿宋"/>
          <w:color w:val="000000" w:themeColor="text1"/>
          <w:szCs w:val="24"/>
          <w14:textFill>
            <w14:solidFill>
              <w14:schemeClr w14:val="tx1"/>
            </w14:solidFill>
          </w14:textFill>
        </w:rPr>
        <w:t>人由采购人派出（若有），评委</w:t>
      </w:r>
      <w:r>
        <w:rPr>
          <w:rFonts w:hint="eastAsia" w:ascii="仿宋" w:eastAsia="仿宋" w:cs="仿宋"/>
          <w:color w:val="000000" w:themeColor="text1"/>
          <w:szCs w:val="24"/>
          <w:u w:val="single"/>
          <w14:textFill>
            <w14:solidFill>
              <w14:schemeClr w14:val="tx1"/>
            </w14:solidFill>
          </w14:textFill>
        </w:rPr>
        <w:t>2</w:t>
      </w:r>
      <w:r>
        <w:rPr>
          <w:rFonts w:hint="eastAsia" w:ascii="仿宋" w:eastAsia="仿宋" w:cs="仿宋"/>
          <w:color w:val="000000" w:themeColor="text1"/>
          <w:szCs w:val="24"/>
          <w14:textFill>
            <w14:solidFill>
              <w14:schemeClr w14:val="tx1"/>
            </w14:solidFill>
          </w14:textFill>
        </w:rPr>
        <w:t>人由采购代理机构专家库产生。采购人代表未派出，评委</w:t>
      </w:r>
      <w:r>
        <w:rPr>
          <w:rFonts w:hint="eastAsia" w:ascii="仿宋" w:eastAsia="仿宋" w:cs="仿宋"/>
          <w:color w:val="000000" w:themeColor="text1"/>
          <w:szCs w:val="24"/>
          <w:u w:val="single"/>
          <w14:textFill>
            <w14:solidFill>
              <w14:schemeClr w14:val="tx1"/>
            </w14:solidFill>
          </w14:textFill>
        </w:rPr>
        <w:t>3</w:t>
      </w:r>
      <w:r>
        <w:rPr>
          <w:rFonts w:hint="eastAsia" w:ascii="仿宋" w:eastAsia="仿宋" w:cs="仿宋"/>
          <w:color w:val="000000" w:themeColor="text1"/>
          <w:szCs w:val="24"/>
          <w14:textFill>
            <w14:solidFill>
              <w14:schemeClr w14:val="tx1"/>
            </w14:solidFill>
          </w14:textFill>
        </w:rPr>
        <w:t>人由采购代理机构专家库产生。</w:t>
      </w:r>
    </w:p>
    <w:p>
      <w:pPr>
        <w:pStyle w:val="17"/>
        <w:spacing w:line="400" w:lineRule="exact"/>
        <w:ind w:firstLine="480" w:firstLineChars="200"/>
        <w:rPr>
          <w:rFonts w:ascii="仿宋" w:eastAsia="仿宋" w:cs="仿宋"/>
          <w:color w:val="000000" w:themeColor="text1"/>
          <w:szCs w:val="24"/>
          <w14:textFill>
            <w14:solidFill>
              <w14:schemeClr w14:val="tx1"/>
            </w14:solidFill>
          </w14:textFill>
        </w:rPr>
      </w:pPr>
      <w:r>
        <w:rPr>
          <w:rFonts w:hint="eastAsia" w:ascii="仿宋" w:eastAsia="仿宋" w:cs="仿宋"/>
          <w:color w:val="000000" w:themeColor="text1"/>
          <w:szCs w:val="24"/>
          <w14:textFill>
            <w14:solidFill>
              <w14:schemeClr w14:val="tx1"/>
            </w14:solidFill>
          </w14:textFill>
        </w:rPr>
        <w:t>1.3磋商小组负责具体磋商和评审事务，并按照下列原则依法独立履行有关职责：</w:t>
      </w:r>
    </w:p>
    <w:p>
      <w:pPr>
        <w:pStyle w:val="17"/>
        <w:spacing w:line="400" w:lineRule="exact"/>
        <w:ind w:firstLine="480" w:firstLineChars="200"/>
        <w:rPr>
          <w:rFonts w:ascii="仿宋" w:eastAsia="仿宋" w:cs="仿宋"/>
          <w:color w:val="000000" w:themeColor="text1"/>
          <w:szCs w:val="24"/>
          <w14:textFill>
            <w14:solidFill>
              <w14:schemeClr w14:val="tx1"/>
            </w14:solidFill>
          </w14:textFill>
        </w:rPr>
      </w:pPr>
      <w:r>
        <w:rPr>
          <w:rFonts w:hint="eastAsia" w:ascii="仿宋" w:eastAsia="仿宋" w:cs="仿宋"/>
          <w:color w:val="000000" w:themeColor="text1"/>
          <w:szCs w:val="24"/>
          <w14:textFill>
            <w14:solidFill>
              <w14:schemeClr w14:val="tx1"/>
            </w14:solidFill>
          </w14:textFill>
        </w:rPr>
        <w:t>1.3.1评审应保护国家利益、社会公共利益和各方当事人合法权益，提高采购效益，保证项目质量。</w:t>
      </w:r>
    </w:p>
    <w:p>
      <w:pPr>
        <w:pStyle w:val="17"/>
        <w:spacing w:line="400" w:lineRule="exact"/>
        <w:ind w:firstLine="480" w:firstLineChars="200"/>
        <w:rPr>
          <w:rFonts w:ascii="仿宋" w:eastAsia="仿宋" w:cs="仿宋"/>
          <w:color w:val="000000" w:themeColor="text1"/>
          <w:szCs w:val="24"/>
          <w14:textFill>
            <w14:solidFill>
              <w14:schemeClr w14:val="tx1"/>
            </w14:solidFill>
          </w14:textFill>
        </w:rPr>
      </w:pPr>
      <w:r>
        <w:rPr>
          <w:rFonts w:hint="eastAsia" w:ascii="仿宋" w:eastAsia="仿宋" w:cs="仿宋"/>
          <w:color w:val="000000" w:themeColor="text1"/>
          <w:szCs w:val="24"/>
          <w14:textFill>
            <w14:solidFill>
              <w14:schemeClr w14:val="tx1"/>
            </w14:solidFill>
          </w14:textFill>
        </w:rPr>
        <w:t>1.3.2评审应遵循公平、公正、科学、严谨和择优原则。</w:t>
      </w:r>
    </w:p>
    <w:p>
      <w:pPr>
        <w:pStyle w:val="17"/>
        <w:spacing w:line="400" w:lineRule="exact"/>
        <w:ind w:firstLine="480" w:firstLineChars="200"/>
        <w:rPr>
          <w:rFonts w:ascii="仿宋" w:eastAsia="仿宋" w:cs="仿宋"/>
          <w:color w:val="000000" w:themeColor="text1"/>
          <w:szCs w:val="24"/>
          <w14:textFill>
            <w14:solidFill>
              <w14:schemeClr w14:val="tx1"/>
            </w14:solidFill>
          </w14:textFill>
        </w:rPr>
      </w:pPr>
      <w:r>
        <w:rPr>
          <w:rFonts w:hint="eastAsia" w:ascii="仿宋" w:eastAsia="仿宋" w:cs="仿宋"/>
          <w:color w:val="000000" w:themeColor="text1"/>
          <w:szCs w:val="24"/>
          <w14:textFill>
            <w14:solidFill>
              <w14:schemeClr w14:val="tx1"/>
            </w14:solidFill>
          </w14:textFill>
        </w:rPr>
        <w:t>1.3.3评审的依据是竞争性磋商文件和响应文件，竞争性磋商文件中没有规定的评审标准不得作为评审依据。</w:t>
      </w:r>
    </w:p>
    <w:p>
      <w:pPr>
        <w:pStyle w:val="17"/>
        <w:spacing w:line="400" w:lineRule="exact"/>
        <w:ind w:firstLine="480" w:firstLineChars="200"/>
        <w:rPr>
          <w:rFonts w:ascii="仿宋" w:eastAsia="仿宋" w:cs="仿宋"/>
          <w:color w:val="000000" w:themeColor="text1"/>
          <w:szCs w:val="24"/>
          <w14:textFill>
            <w14:solidFill>
              <w14:schemeClr w14:val="tx1"/>
            </w14:solidFill>
          </w14:textFill>
        </w:rPr>
      </w:pPr>
      <w:r>
        <w:rPr>
          <w:rFonts w:hint="eastAsia" w:ascii="仿宋" w:eastAsia="仿宋" w:cs="仿宋"/>
          <w:color w:val="000000" w:themeColor="text1"/>
          <w:szCs w:val="24"/>
          <w14:textFill>
            <w14:solidFill>
              <w14:schemeClr w14:val="tx1"/>
            </w14:solidFill>
          </w14:textFill>
        </w:rPr>
        <w:t>1.3.4磋商小组应按照竞争性磋商文件规定推荐成交候选供应商或根据采购人的授权确定成交供应商。</w:t>
      </w:r>
    </w:p>
    <w:p>
      <w:pPr>
        <w:pStyle w:val="17"/>
        <w:spacing w:line="400" w:lineRule="exact"/>
        <w:ind w:firstLine="480" w:firstLineChars="200"/>
        <w:rPr>
          <w:rFonts w:ascii="仿宋" w:eastAsia="仿宋" w:cs="仿宋"/>
          <w:color w:val="000000" w:themeColor="text1"/>
          <w:szCs w:val="24"/>
          <w14:textFill>
            <w14:solidFill>
              <w14:schemeClr w14:val="tx1"/>
            </w14:solidFill>
          </w14:textFill>
        </w:rPr>
      </w:pPr>
      <w:r>
        <w:rPr>
          <w:rFonts w:hint="eastAsia" w:ascii="仿宋" w:eastAsia="仿宋" w:cs="仿宋"/>
          <w:color w:val="000000" w:themeColor="text1"/>
          <w:szCs w:val="24"/>
          <w14:textFill>
            <w14:solidFill>
              <w14:schemeClr w14:val="tx1"/>
            </w14:solidFill>
          </w14:textFill>
        </w:rPr>
        <w:t>1.3.5评审应遵守下列评审纪律：</w:t>
      </w:r>
    </w:p>
    <w:p>
      <w:pPr>
        <w:pStyle w:val="17"/>
        <w:spacing w:line="400" w:lineRule="exact"/>
        <w:ind w:firstLine="480"/>
        <w:rPr>
          <w:rFonts w:ascii="仿宋" w:eastAsia="仿宋" w:cs="仿宋"/>
          <w:color w:val="000000" w:themeColor="text1"/>
          <w:szCs w:val="24"/>
          <w14:textFill>
            <w14:solidFill>
              <w14:schemeClr w14:val="tx1"/>
            </w14:solidFill>
          </w14:textFill>
        </w:rPr>
      </w:pPr>
      <w:r>
        <w:rPr>
          <w:rFonts w:hint="eastAsia" w:ascii="仿宋" w:eastAsia="仿宋" w:cs="仿宋"/>
          <w:color w:val="000000" w:themeColor="text1"/>
          <w:szCs w:val="24"/>
          <w14:textFill>
            <w14:solidFill>
              <w14:schemeClr w14:val="tx1"/>
            </w14:solidFill>
          </w14:textFill>
        </w:rPr>
        <w:t>① 评审情况不得私自外泄，有关信息由采购人或其委托的代理机构统一对外发布。</w:t>
      </w:r>
    </w:p>
    <w:p>
      <w:pPr>
        <w:pStyle w:val="17"/>
        <w:spacing w:line="400" w:lineRule="exact"/>
        <w:ind w:firstLine="480"/>
        <w:rPr>
          <w:rFonts w:ascii="仿宋" w:eastAsia="仿宋" w:cs="仿宋"/>
          <w:color w:val="000000" w:themeColor="text1"/>
          <w:szCs w:val="24"/>
          <w14:textFill>
            <w14:solidFill>
              <w14:schemeClr w14:val="tx1"/>
            </w14:solidFill>
          </w14:textFill>
        </w:rPr>
      </w:pPr>
      <w:r>
        <w:rPr>
          <w:rFonts w:hint="eastAsia" w:ascii="仿宋" w:eastAsia="仿宋" w:cs="仿宋"/>
          <w:color w:val="000000" w:themeColor="text1"/>
          <w:szCs w:val="24"/>
          <w14:textFill>
            <w14:solidFill>
              <w14:schemeClr w14:val="tx1"/>
            </w14:solidFill>
          </w14:textFill>
        </w:rPr>
        <w:t>② 对采购人或供应商提供的要求保密的资料，不得摘记翻印和外传。</w:t>
      </w:r>
    </w:p>
    <w:p>
      <w:pPr>
        <w:pStyle w:val="17"/>
        <w:spacing w:line="400" w:lineRule="exact"/>
        <w:ind w:firstLine="480"/>
        <w:rPr>
          <w:rFonts w:ascii="仿宋" w:eastAsia="仿宋" w:cs="仿宋"/>
          <w:color w:val="000000" w:themeColor="text1"/>
          <w:szCs w:val="24"/>
          <w14:textFill>
            <w14:solidFill>
              <w14:schemeClr w14:val="tx1"/>
            </w14:solidFill>
          </w14:textFill>
        </w:rPr>
      </w:pPr>
      <w:r>
        <w:rPr>
          <w:rFonts w:hint="eastAsia" w:ascii="仿宋" w:eastAsia="仿宋" w:cs="仿宋"/>
          <w:color w:val="000000" w:themeColor="text1"/>
          <w:szCs w:val="24"/>
          <w14:textFill>
            <w14:solidFill>
              <w14:schemeClr w14:val="tx1"/>
            </w14:solidFill>
          </w14:textFill>
        </w:rPr>
        <w:t>③ 不得收受供应商或有关人员的任何礼物，不得串联鼓动其他人袒护某供应商。若与供应商存在利害关系，则应主动声明并回避。</w:t>
      </w:r>
    </w:p>
    <w:p>
      <w:pPr>
        <w:pStyle w:val="17"/>
        <w:spacing w:line="400" w:lineRule="exact"/>
        <w:ind w:firstLine="480"/>
        <w:rPr>
          <w:rFonts w:ascii="仿宋" w:eastAsia="仿宋" w:cs="仿宋"/>
          <w:color w:val="000000" w:themeColor="text1"/>
          <w:szCs w:val="24"/>
          <w14:textFill>
            <w14:solidFill>
              <w14:schemeClr w14:val="tx1"/>
            </w14:solidFill>
          </w14:textFill>
        </w:rPr>
      </w:pPr>
      <w:r>
        <w:rPr>
          <w:rFonts w:hint="eastAsia" w:ascii="仿宋" w:eastAsia="仿宋" w:cs="仿宋"/>
          <w:color w:val="000000" w:themeColor="text1"/>
          <w:szCs w:val="24"/>
          <w14:textFill>
            <w14:solidFill>
              <w14:schemeClr w14:val="tx1"/>
            </w14:solidFill>
          </w14:textFill>
        </w:rPr>
        <w:t>④ 全体磋商小组成员应按照竞争性磋商文件规定进行评审，一切认定事项应查有实据且不得弄虚作假。</w:t>
      </w:r>
    </w:p>
    <w:p>
      <w:pPr>
        <w:pStyle w:val="17"/>
        <w:spacing w:line="400" w:lineRule="exact"/>
        <w:ind w:firstLine="480"/>
        <w:rPr>
          <w:rFonts w:ascii="仿宋" w:eastAsia="仿宋" w:cs="仿宋"/>
          <w:color w:val="000000" w:themeColor="text1"/>
          <w:szCs w:val="24"/>
          <w14:textFill>
            <w14:solidFill>
              <w14:schemeClr w14:val="tx1"/>
            </w14:solidFill>
          </w14:textFill>
        </w:rPr>
      </w:pPr>
      <w:r>
        <w:rPr>
          <w:rFonts w:hint="eastAsia" w:ascii="仿宋" w:eastAsia="仿宋" w:cs="仿宋"/>
          <w:color w:val="000000" w:themeColor="text1"/>
          <w:szCs w:val="24"/>
          <w14:textFill>
            <w14:solidFill>
              <w14:schemeClr w14:val="tx1"/>
            </w14:solidFill>
          </w14:textFill>
        </w:rPr>
        <w:t>⑤ 评审中应充分发扬民主，推荐成交候选供应商或根据采购人授权确定成交供应商后要服从评审报告。</w:t>
      </w:r>
    </w:p>
    <w:p>
      <w:pPr>
        <w:pStyle w:val="17"/>
        <w:spacing w:line="400" w:lineRule="exact"/>
        <w:ind w:firstLine="480"/>
        <w:rPr>
          <w:rFonts w:ascii="仿宋" w:eastAsia="仿宋" w:cs="仿宋"/>
          <w:color w:val="000000" w:themeColor="text1"/>
          <w:szCs w:val="24"/>
          <w14:textFill>
            <w14:solidFill>
              <w14:schemeClr w14:val="tx1"/>
            </w14:solidFill>
          </w14:textFill>
        </w:rPr>
      </w:pPr>
      <w:r>
        <w:rPr>
          <w:rStyle w:val="19"/>
          <w:rFonts w:hint="eastAsia" w:ascii="仿宋" w:eastAsia="仿宋" w:cs="仿宋"/>
          <w:color w:val="000000" w:themeColor="text1"/>
          <w14:textFill>
            <w14:solidFill>
              <w14:schemeClr w14:val="tx1"/>
            </w14:solidFill>
          </w14:textFill>
        </w:rPr>
        <w:t>※对违反评审纪律的评委，将取消其评委资格，对评审工作造成严重损失者将予以通报批评乃至追究法律责任。</w:t>
      </w:r>
    </w:p>
    <w:p>
      <w:pPr>
        <w:pStyle w:val="17"/>
        <w:spacing w:line="400" w:lineRule="exact"/>
        <w:jc w:val="center"/>
        <w:rPr>
          <w:rFonts w:ascii="仿宋" w:eastAsia="仿宋" w:cs="仿宋"/>
          <w:color w:val="000000" w:themeColor="text1"/>
          <w:szCs w:val="24"/>
          <w14:textFill>
            <w14:solidFill>
              <w14:schemeClr w14:val="tx1"/>
            </w14:solidFill>
          </w14:textFill>
        </w:rPr>
      </w:pPr>
      <w:r>
        <w:rPr>
          <w:rFonts w:hint="eastAsia" w:ascii="仿宋" w:eastAsia="仿宋" w:cs="仿宋"/>
          <w:color w:val="000000" w:themeColor="text1"/>
          <w:szCs w:val="24"/>
          <w14:textFill>
            <w14:solidFill>
              <w14:schemeClr w14:val="tx1"/>
            </w14:solidFill>
          </w14:textFill>
        </w:rPr>
        <w:t>二、</w:t>
      </w:r>
      <w:r>
        <w:rPr>
          <w:rStyle w:val="19"/>
          <w:rFonts w:hint="eastAsia" w:ascii="仿宋" w:eastAsia="仿宋" w:cs="仿宋"/>
          <w:color w:val="000000" w:themeColor="text1"/>
          <w14:textFill>
            <w14:solidFill>
              <w14:schemeClr w14:val="tx1"/>
            </w14:solidFill>
          </w14:textFill>
        </w:rPr>
        <w:t>磋商程序</w:t>
      </w:r>
      <w:r>
        <w:rPr>
          <w:rFonts w:hint="eastAsia" w:ascii="宋体" w:cs="宋体"/>
          <w:color w:val="000000" w:themeColor="text1"/>
          <w:szCs w:val="24"/>
          <w14:textFill>
            <w14:solidFill>
              <w14:schemeClr w14:val="tx1"/>
            </w14:solidFill>
          </w14:textFill>
        </w:rPr>
        <w:t> </w:t>
      </w:r>
    </w:p>
    <w:p>
      <w:pPr>
        <w:pStyle w:val="17"/>
        <w:spacing w:line="400" w:lineRule="exact"/>
        <w:ind w:firstLine="480" w:firstLineChars="200"/>
        <w:rPr>
          <w:rFonts w:ascii="仿宋" w:eastAsia="仿宋" w:cs="仿宋"/>
          <w:color w:val="000000" w:themeColor="text1"/>
          <w:szCs w:val="24"/>
          <w14:textFill>
            <w14:solidFill>
              <w14:schemeClr w14:val="tx1"/>
            </w14:solidFill>
          </w14:textFill>
        </w:rPr>
      </w:pPr>
      <w:r>
        <w:rPr>
          <w:rFonts w:hint="eastAsia" w:ascii="仿宋" w:eastAsia="仿宋" w:cs="仿宋"/>
          <w:color w:val="000000" w:themeColor="text1"/>
          <w:szCs w:val="24"/>
          <w14:textFill>
            <w14:solidFill>
              <w14:schemeClr w14:val="tx1"/>
            </w14:solidFill>
          </w14:textFill>
        </w:rPr>
        <w:t>2.1磋商程序按照竞争性磋商文件第二章第2节“竞争性磋商须知”第14 条“磋商程序以及评审标准和方法”的相关条款规定执行。</w:t>
      </w:r>
    </w:p>
    <w:p>
      <w:pPr>
        <w:pStyle w:val="17"/>
        <w:spacing w:line="400" w:lineRule="exact"/>
        <w:ind w:firstLine="480" w:firstLineChars="200"/>
        <w:rPr>
          <w:rFonts w:ascii="仿宋" w:eastAsia="仿宋" w:cs="仿宋"/>
          <w:color w:val="000000" w:themeColor="text1"/>
          <w:szCs w:val="24"/>
          <w14:textFill>
            <w14:solidFill>
              <w14:schemeClr w14:val="tx1"/>
            </w14:solidFill>
          </w14:textFill>
        </w:rPr>
      </w:pPr>
      <w:r>
        <w:rPr>
          <w:rFonts w:hint="eastAsia" w:ascii="仿宋" w:eastAsia="仿宋" w:cs="仿宋"/>
          <w:color w:val="000000" w:themeColor="text1"/>
          <w:szCs w:val="24"/>
          <w14:textFill>
            <w14:solidFill>
              <w14:schemeClr w14:val="tx1"/>
            </w14:solidFill>
          </w14:textFill>
        </w:rPr>
        <w:t>2.2竞争性磋商文件不能详细列明采购标的的技术、服务要求，需经磋商由供应商提供最终设计方案或解决方案的，磋商结束后，磋商小组应当按照少数服从多数的原则投票推荐1家以上供应商的设计方案或者解决方案，并要求其在规定时间内提交最后报价。属于《政府采购竞争性磋商采购方式管理暂行办法》等相关法律法规及财政部门颁布的规范性文件允许的两家供应商进行竞争性磋商采购情形，则提交最后报价的供应商可以为两家。</w:t>
      </w:r>
    </w:p>
    <w:p>
      <w:pPr>
        <w:pStyle w:val="17"/>
        <w:spacing w:line="400" w:lineRule="exact"/>
        <w:ind w:firstLine="480" w:firstLineChars="200"/>
        <w:rPr>
          <w:rFonts w:ascii="仿宋" w:eastAsia="仿宋" w:cs="仿宋"/>
          <w:color w:val="000000" w:themeColor="text1"/>
          <w:szCs w:val="24"/>
          <w14:textFill>
            <w14:solidFill>
              <w14:schemeClr w14:val="tx1"/>
            </w14:solidFill>
          </w14:textFill>
        </w:rPr>
      </w:pPr>
      <w:r>
        <w:rPr>
          <w:rFonts w:hint="eastAsia" w:ascii="仿宋" w:eastAsia="仿宋" w:cs="仿宋"/>
          <w:color w:val="000000" w:themeColor="text1"/>
          <w:szCs w:val="24"/>
          <w14:textFill>
            <w14:solidFill>
              <w14:schemeClr w14:val="tx1"/>
            </w14:solidFill>
          </w14:textFill>
        </w:rPr>
        <w:t>2.3只有资格审查和实质性响应审查均合格且按规定提交最后报价的合格供应商才能参加综合评分。</w:t>
      </w:r>
    </w:p>
    <w:p>
      <w:pPr>
        <w:pStyle w:val="17"/>
        <w:spacing w:line="400" w:lineRule="exact"/>
        <w:jc w:val="center"/>
        <w:rPr>
          <w:rFonts w:ascii="仿宋" w:eastAsia="仿宋" w:cs="仿宋"/>
          <w:color w:val="000000" w:themeColor="text1"/>
          <w:szCs w:val="24"/>
          <w14:textFill>
            <w14:solidFill>
              <w14:schemeClr w14:val="tx1"/>
            </w14:solidFill>
          </w14:textFill>
        </w:rPr>
      </w:pPr>
      <w:r>
        <w:rPr>
          <w:rStyle w:val="19"/>
          <w:rFonts w:hint="eastAsia" w:ascii="仿宋" w:eastAsia="仿宋" w:cs="仿宋"/>
          <w:color w:val="000000" w:themeColor="text1"/>
          <w14:textFill>
            <w14:solidFill>
              <w14:schemeClr w14:val="tx1"/>
            </w14:solidFill>
          </w14:textFill>
        </w:rPr>
        <w:t>三、综合评分的标准和方法</w:t>
      </w:r>
    </w:p>
    <w:p>
      <w:pPr>
        <w:pStyle w:val="17"/>
        <w:spacing w:line="400" w:lineRule="exact"/>
        <w:ind w:firstLine="480" w:firstLineChars="200"/>
        <w:rPr>
          <w:rFonts w:ascii="仿宋" w:eastAsia="仿宋" w:cs="仿宋"/>
          <w:color w:val="000000" w:themeColor="text1"/>
          <w:szCs w:val="24"/>
          <w14:textFill>
            <w14:solidFill>
              <w14:schemeClr w14:val="tx1"/>
            </w14:solidFill>
          </w14:textFill>
        </w:rPr>
      </w:pPr>
      <w:r>
        <w:rPr>
          <w:rFonts w:hint="eastAsia" w:ascii="仿宋" w:eastAsia="仿宋" w:cs="仿宋"/>
          <w:color w:val="000000" w:themeColor="text1"/>
          <w:szCs w:val="24"/>
          <w14:textFill>
            <w14:solidFill>
              <w14:schemeClr w14:val="tx1"/>
            </w14:solidFill>
          </w14:textFill>
        </w:rPr>
        <w:t>3.1磋商小组将采用综合评分法对提交最后报价的合格供应商的响应文件和最后报价进行综合评分。如果磋商项目有多个合同包，则按相应合同包分别进行，具体综合评分的标准和方法如下：</w:t>
      </w:r>
    </w:p>
    <w:p>
      <w:pPr>
        <w:pStyle w:val="17"/>
        <w:spacing w:line="400" w:lineRule="exact"/>
        <w:ind w:firstLine="480" w:firstLineChars="200"/>
        <w:rPr>
          <w:rFonts w:ascii="仿宋" w:eastAsia="仿宋" w:cs="仿宋"/>
          <w:color w:val="000000" w:themeColor="text1"/>
          <w:szCs w:val="24"/>
          <w14:textFill>
            <w14:solidFill>
              <w14:schemeClr w14:val="tx1"/>
            </w14:solidFill>
          </w14:textFill>
        </w:rPr>
      </w:pPr>
      <w:r>
        <w:rPr>
          <w:rFonts w:hint="eastAsia" w:ascii="仿宋" w:eastAsia="仿宋" w:cs="仿宋"/>
          <w:color w:val="000000" w:themeColor="text1"/>
          <w:szCs w:val="24"/>
          <w14:textFill>
            <w14:solidFill>
              <w14:schemeClr w14:val="tx1"/>
            </w14:solidFill>
          </w14:textFill>
        </w:rPr>
        <w:t>3.3.1磋商小组将对相应合同包提交最后报价的合格供应商从技术、商务及报价部分分别进行评议并评分，并汇总出技术、商务及报价部分的综合得分。各合同包综合得分最高的供应商将被推荐为第一成交候选供应商，综合得分第二高的供应商将被推荐为第二成交候选供应商，综合得分第三高的供应商将被推荐为第三成交候选供应商（属于《政府采购竞争性磋商采购方式管理暂行办法》等相关法律法规及财政部门颁布的规范性文件允许的两家供应商进行竞争性磋商采购情形，则不推荐第三成交候选供应商）。如果出现相同的综合得分，则最后报价低的供应商排序在前优先推荐；如果最后报价仍相同，则技术部分得分高的供应商优先排序在前推荐。</w:t>
      </w:r>
    </w:p>
    <w:p>
      <w:pPr>
        <w:pStyle w:val="17"/>
        <w:spacing w:line="400" w:lineRule="exact"/>
        <w:ind w:firstLine="480" w:firstLineChars="200"/>
        <w:rPr>
          <w:rStyle w:val="19"/>
          <w:rFonts w:ascii="仿宋" w:eastAsia="仿宋" w:cs="仿宋"/>
          <w:color w:val="000000" w:themeColor="text1"/>
          <w:shd w:val="clear" w:color="auto" w:fill="FFFFFF"/>
          <w14:textFill>
            <w14:solidFill>
              <w14:schemeClr w14:val="tx1"/>
            </w14:solidFill>
          </w14:textFill>
        </w:rPr>
      </w:pPr>
      <w:r>
        <w:rPr>
          <w:rFonts w:hint="eastAsia" w:ascii="仿宋" w:eastAsia="仿宋" w:cs="仿宋"/>
          <w:color w:val="000000" w:themeColor="text1"/>
          <w:szCs w:val="24"/>
          <w14:textFill>
            <w14:solidFill>
              <w14:schemeClr w14:val="tx1"/>
            </w14:solidFill>
          </w14:textFill>
        </w:rPr>
        <w:t>3.3.2具体评审标准和方法：</w:t>
      </w:r>
    </w:p>
    <w:p>
      <w:pPr>
        <w:pStyle w:val="17"/>
        <w:shd w:val="clear" w:color="auto" w:fill="FFFFFF"/>
        <w:spacing w:line="400" w:lineRule="exact"/>
        <w:ind w:firstLine="482" w:firstLineChars="200"/>
        <w:rPr>
          <w:rFonts w:ascii="仿宋" w:eastAsia="仿宋" w:cs="仿宋"/>
          <w:color w:val="000000" w:themeColor="text1"/>
          <w:szCs w:val="24"/>
          <w14:textFill>
            <w14:solidFill>
              <w14:schemeClr w14:val="tx1"/>
            </w14:solidFill>
          </w14:textFill>
        </w:rPr>
      </w:pPr>
      <w:r>
        <w:rPr>
          <w:rStyle w:val="19"/>
          <w:rFonts w:hint="eastAsia" w:ascii="仿宋" w:eastAsia="仿宋" w:cs="仿宋"/>
          <w:color w:val="000000" w:themeColor="text1"/>
          <w:shd w:val="clear" w:color="auto" w:fill="FFFFFF"/>
          <w14:textFill>
            <w14:solidFill>
              <w14:schemeClr w14:val="tx1"/>
            </w14:solidFill>
          </w14:textFill>
        </w:rPr>
        <w:t>包：1采用综合评分法</w:t>
      </w:r>
      <w:r>
        <w:rPr>
          <w:rFonts w:hint="eastAsia" w:ascii="仿宋" w:eastAsia="仿宋" w:cs="仿宋"/>
          <w:color w:val="000000" w:themeColor="text1"/>
          <w:szCs w:val="24"/>
          <w:shd w:val="clear" w:color="auto" w:fill="FFFFFF"/>
          <w14:textFill>
            <w14:solidFill>
              <w14:schemeClr w14:val="tx1"/>
            </w14:solidFill>
          </w14:textFill>
        </w:rPr>
        <w:t xml:space="preserve">： </w:t>
      </w:r>
    </w:p>
    <w:p>
      <w:pPr>
        <w:pStyle w:val="17"/>
        <w:spacing w:line="400" w:lineRule="exact"/>
        <w:ind w:firstLine="480"/>
        <w:rPr>
          <w:rFonts w:ascii="仿宋" w:eastAsia="仿宋" w:cs="仿宋"/>
          <w:color w:val="000000" w:themeColor="text1"/>
          <w:szCs w:val="24"/>
          <w14:textFill>
            <w14:solidFill>
              <w14:schemeClr w14:val="tx1"/>
            </w14:solidFill>
          </w14:textFill>
        </w:rPr>
      </w:pPr>
      <w:r>
        <w:rPr>
          <w:rFonts w:hint="eastAsia" w:ascii="仿宋" w:eastAsia="仿宋" w:cs="仿宋"/>
          <w:color w:val="000000" w:themeColor="text1"/>
          <w:szCs w:val="24"/>
          <w14:textFill>
            <w14:solidFill>
              <w14:schemeClr w14:val="tx1"/>
            </w14:solidFill>
          </w14:textFill>
        </w:rPr>
        <w:t xml:space="preserve">（1）响应文件满足竞争性磋商文件全部实质性要求，且按照评审因素的量化指标评审得分（即评标总得分）最高的供应商为成交候选供应商。 </w:t>
      </w:r>
    </w:p>
    <w:p>
      <w:pPr>
        <w:pStyle w:val="17"/>
        <w:spacing w:line="400" w:lineRule="exact"/>
        <w:ind w:firstLine="480"/>
        <w:rPr>
          <w:rFonts w:ascii="仿宋" w:eastAsia="仿宋" w:cs="仿宋"/>
          <w:color w:val="000000" w:themeColor="text1"/>
          <w:szCs w:val="24"/>
          <w14:textFill>
            <w14:solidFill>
              <w14:schemeClr w14:val="tx1"/>
            </w14:solidFill>
          </w14:textFill>
        </w:rPr>
      </w:pPr>
      <w:r>
        <w:rPr>
          <w:rFonts w:hint="eastAsia" w:ascii="仿宋" w:eastAsia="仿宋" w:cs="仿宋"/>
          <w:color w:val="000000" w:themeColor="text1"/>
          <w:szCs w:val="24"/>
          <w14:textFill>
            <w14:solidFill>
              <w14:schemeClr w14:val="tx1"/>
            </w14:solidFill>
          </w14:textFill>
        </w:rPr>
        <w:t xml:space="preserve">（2）每个供应商的评标总得分FA＝F1×A1＋F2×A2＋F3×A3，其中：F1指价格项评审因素得分、F2指技术项评审因素得分、F3指商务项评审因素得分，A1指价格项评审因素所占的权重、A2指技术项评审因素所占的权重、A3指商务项评审因素所占的权重，A1+A2+A3=1、F1×A1＋F2×A2＋F3×A3=100分（满分时）。 </w:t>
      </w:r>
    </w:p>
    <w:p>
      <w:pPr>
        <w:pStyle w:val="17"/>
        <w:spacing w:line="400" w:lineRule="exact"/>
        <w:ind w:firstLine="480"/>
        <w:rPr>
          <w:rFonts w:ascii="仿宋" w:eastAsia="仿宋" w:cs="仿宋"/>
          <w:color w:val="000000" w:themeColor="text1"/>
          <w:szCs w:val="24"/>
          <w14:textFill>
            <w14:solidFill>
              <w14:schemeClr w14:val="tx1"/>
            </w14:solidFill>
          </w14:textFill>
        </w:rPr>
      </w:pPr>
      <w:r>
        <w:rPr>
          <w:rFonts w:hint="eastAsia" w:ascii="仿宋" w:eastAsia="仿宋" w:cs="仿宋"/>
          <w:color w:val="000000" w:themeColor="text1"/>
          <w:szCs w:val="24"/>
          <w14:textFill>
            <w14:solidFill>
              <w14:schemeClr w14:val="tx1"/>
            </w14:solidFill>
          </w14:textFill>
        </w:rPr>
        <w:t xml:space="preserve">（3）各项评审因素的设置如下： </w:t>
      </w:r>
    </w:p>
    <w:p>
      <w:pPr>
        <w:pStyle w:val="17"/>
        <w:spacing w:line="400" w:lineRule="exact"/>
        <w:ind w:firstLine="480"/>
        <w:rPr>
          <w:rFonts w:ascii="仿宋" w:eastAsia="仿宋" w:cs="仿宋"/>
          <w:b/>
          <w:bCs/>
          <w:color w:val="000000" w:themeColor="text1"/>
          <w:szCs w:val="24"/>
          <w14:textFill>
            <w14:solidFill>
              <w14:schemeClr w14:val="tx1"/>
            </w14:solidFill>
          </w14:textFill>
        </w:rPr>
      </w:pPr>
      <w:r>
        <w:rPr>
          <w:rFonts w:hint="eastAsia" w:ascii="仿宋" w:eastAsia="仿宋" w:cs="仿宋"/>
          <w:b/>
          <w:bCs/>
          <w:color w:val="000000" w:themeColor="text1"/>
          <w:szCs w:val="24"/>
          <w14:textFill>
            <w14:solidFill>
              <w14:schemeClr w14:val="tx1"/>
            </w14:solidFill>
          </w14:textFill>
        </w:rPr>
        <w:t>① 价格项（F1×A1）满分为</w:t>
      </w:r>
      <w:r>
        <w:rPr>
          <w:rFonts w:hint="eastAsia" w:ascii="仿宋" w:eastAsia="仿宋" w:cs="仿宋"/>
          <w:b/>
          <w:bCs/>
          <w:color w:val="000000" w:themeColor="text1"/>
          <w:szCs w:val="24"/>
          <w:u w:val="single"/>
          <w:lang w:val="en-US" w:eastAsia="zh-CN"/>
          <w14:textFill>
            <w14:solidFill>
              <w14:schemeClr w14:val="tx1"/>
            </w14:solidFill>
          </w14:textFill>
        </w:rPr>
        <w:t>10</w:t>
      </w:r>
      <w:r>
        <w:rPr>
          <w:rFonts w:hint="eastAsia" w:ascii="仿宋" w:eastAsia="仿宋" w:cs="仿宋"/>
          <w:b/>
          <w:bCs/>
          <w:color w:val="000000" w:themeColor="text1"/>
          <w:szCs w:val="24"/>
          <w14:textFill>
            <w14:solidFill>
              <w14:schemeClr w14:val="tx1"/>
            </w14:solidFill>
          </w14:textFill>
        </w:rPr>
        <w:t>分。</w:t>
      </w:r>
    </w:p>
    <w:p>
      <w:pPr>
        <w:spacing w:line="400" w:lineRule="exact"/>
        <w:ind w:firstLine="480" w:firstLineChars="200"/>
        <w:rPr>
          <w:rFonts w:ascii="仿宋" w:eastAsia="仿宋" w:cs="仿宋"/>
          <w:b/>
          <w:bCs/>
          <w:color w:val="000000" w:themeColor="text1"/>
          <w:sz w:val="24"/>
          <w:szCs w:val="24"/>
          <w14:textFill>
            <w14:solidFill>
              <w14:schemeClr w14:val="tx1"/>
            </w14:solidFill>
          </w14:textFill>
        </w:rPr>
      </w:pPr>
      <w:r>
        <w:rPr>
          <w:rFonts w:hint="eastAsia" w:ascii="仿宋" w:eastAsia="仿宋" w:cs="仿宋"/>
          <w:color w:val="000000" w:themeColor="text1"/>
          <w:sz w:val="24"/>
          <w:szCs w:val="24"/>
          <w14:textFill>
            <w14:solidFill>
              <w14:schemeClr w14:val="tx1"/>
            </w14:solidFill>
          </w14:textFill>
        </w:rPr>
        <w:t>a.价格分采用低价优先法计算，即满足竞争性磋商文件要求且磋商价格最低的磋商报价为评标基准价，其价格分为满分。其他供应商的价格分统一按照下列公式计算：磋商报价得分=（评标基准价／磋商报价）×</w:t>
      </w:r>
      <w:r>
        <w:rPr>
          <w:rFonts w:hint="eastAsia" w:ascii="仿宋" w:eastAsia="仿宋" w:cs="仿宋"/>
          <w:color w:val="000000" w:themeColor="text1"/>
          <w:sz w:val="24"/>
          <w:szCs w:val="24"/>
          <w:lang w:val="en-US" w:eastAsia="zh-CN"/>
          <w14:textFill>
            <w14:solidFill>
              <w14:schemeClr w14:val="tx1"/>
            </w14:solidFill>
          </w14:textFill>
        </w:rPr>
        <w:t>10</w:t>
      </w:r>
      <w:r>
        <w:rPr>
          <w:rFonts w:hint="eastAsia" w:ascii="仿宋" w:eastAsia="仿宋" w:cs="仿宋"/>
          <w:color w:val="000000" w:themeColor="text1"/>
          <w:sz w:val="24"/>
          <w:szCs w:val="24"/>
          <w14:textFill>
            <w14:solidFill>
              <w14:schemeClr w14:val="tx1"/>
            </w14:solidFill>
          </w14:textFill>
        </w:rPr>
        <w:t xml:space="preserve">。 </w:t>
      </w:r>
    </w:p>
    <w:p>
      <w:pPr>
        <w:pStyle w:val="17"/>
        <w:spacing w:line="400" w:lineRule="exact"/>
        <w:ind w:firstLine="480"/>
        <w:rPr>
          <w:rFonts w:ascii="仿宋" w:eastAsia="仿宋" w:cs="仿宋"/>
          <w:b/>
          <w:bCs/>
          <w:color w:val="000000" w:themeColor="text1"/>
          <w:szCs w:val="24"/>
          <w14:textFill>
            <w14:solidFill>
              <w14:schemeClr w14:val="tx1"/>
            </w14:solidFill>
          </w14:textFill>
        </w:rPr>
      </w:pPr>
      <w:r>
        <w:rPr>
          <w:rFonts w:hint="eastAsia" w:ascii="仿宋" w:eastAsia="仿宋" w:cs="仿宋"/>
          <w:b/>
          <w:bCs/>
          <w:color w:val="000000" w:themeColor="text1"/>
          <w:szCs w:val="24"/>
          <w14:textFill>
            <w14:solidFill>
              <w14:schemeClr w14:val="tx1"/>
            </w14:solidFill>
          </w14:textFill>
        </w:rPr>
        <w:t>②技术项（F2×A2）满分为</w:t>
      </w:r>
      <w:r>
        <w:rPr>
          <w:rFonts w:hint="eastAsia" w:ascii="仿宋" w:eastAsia="仿宋" w:cs="仿宋"/>
          <w:b/>
          <w:bCs/>
          <w:color w:val="000000" w:themeColor="text1"/>
          <w:szCs w:val="24"/>
          <w:u w:val="single"/>
          <w:lang w:val="en-US" w:eastAsia="zh-CN"/>
          <w14:textFill>
            <w14:solidFill>
              <w14:schemeClr w14:val="tx1"/>
            </w14:solidFill>
          </w14:textFill>
        </w:rPr>
        <w:t>73</w:t>
      </w:r>
      <w:r>
        <w:rPr>
          <w:rFonts w:hint="eastAsia" w:ascii="仿宋" w:eastAsia="仿宋" w:cs="仿宋"/>
          <w:b/>
          <w:bCs/>
          <w:color w:val="000000" w:themeColor="text1"/>
          <w:szCs w:val="24"/>
          <w14:textFill>
            <w14:solidFill>
              <w14:schemeClr w14:val="tx1"/>
            </w14:solidFill>
          </w14:textFill>
        </w:rPr>
        <w:t>分。</w:t>
      </w:r>
    </w:p>
    <w:tbl>
      <w:tblPr>
        <w:tblStyle w:val="29"/>
        <w:tblW w:w="9102"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221"/>
        <w:gridCol w:w="600"/>
        <w:gridCol w:w="728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PrEx>
        <w:trPr>
          <w:tblHeader/>
          <w:tblCellSpacing w:w="0" w:type="dxa"/>
        </w:trPr>
        <w:tc>
          <w:tcPr>
            <w:tcW w:w="1221" w:type="dxa"/>
            <w:tcBorders>
              <w:top w:val="outset" w:color="auto" w:sz="6" w:space="0"/>
              <w:left w:val="outset" w:color="auto" w:sz="6" w:space="0"/>
              <w:bottom w:val="outset" w:color="auto" w:sz="6" w:space="0"/>
              <w:right w:val="outset" w:color="auto" w:sz="6" w:space="0"/>
            </w:tcBorders>
            <w:vAlign w:val="center"/>
          </w:tcPr>
          <w:p>
            <w:pPr>
              <w:pStyle w:val="17"/>
              <w:widowControl/>
              <w:spacing w:line="400" w:lineRule="exact"/>
              <w:jc w:val="center"/>
              <w:rPr>
                <w:rFonts w:hint="eastAsia" w:ascii="仿宋" w:eastAsia="仿宋" w:cs="仿宋"/>
                <w:b/>
                <w:bCs/>
                <w:color w:val="000000" w:themeColor="text1"/>
                <w14:textFill>
                  <w14:solidFill>
                    <w14:schemeClr w14:val="tx1"/>
                  </w14:solidFill>
                </w14:textFill>
              </w:rPr>
            </w:pPr>
            <w:r>
              <w:rPr>
                <w:rFonts w:hint="eastAsia" w:ascii="仿宋" w:eastAsia="仿宋" w:cs="仿宋"/>
                <w:b/>
                <w:bCs/>
                <w:color w:val="000000" w:themeColor="text1"/>
                <w14:textFill>
                  <w14:solidFill>
                    <w14:schemeClr w14:val="tx1"/>
                  </w14:solidFill>
                </w14:textFill>
              </w:rPr>
              <w:t>评标项目</w:t>
            </w:r>
          </w:p>
        </w:tc>
        <w:tc>
          <w:tcPr>
            <w:tcW w:w="600" w:type="dxa"/>
            <w:tcBorders>
              <w:top w:val="outset" w:color="auto" w:sz="6" w:space="0"/>
              <w:left w:val="outset" w:color="auto" w:sz="6" w:space="0"/>
              <w:bottom w:val="outset" w:color="auto" w:sz="6" w:space="0"/>
              <w:right w:val="outset" w:color="auto" w:sz="6" w:space="0"/>
            </w:tcBorders>
            <w:vAlign w:val="center"/>
          </w:tcPr>
          <w:p>
            <w:pPr>
              <w:pStyle w:val="17"/>
              <w:widowControl/>
              <w:spacing w:line="400" w:lineRule="exact"/>
              <w:jc w:val="center"/>
              <w:rPr>
                <w:rFonts w:hint="eastAsia" w:ascii="仿宋" w:eastAsia="仿宋" w:cs="仿宋"/>
                <w:b/>
                <w:bCs/>
                <w:color w:val="000000" w:themeColor="text1"/>
                <w14:textFill>
                  <w14:solidFill>
                    <w14:schemeClr w14:val="tx1"/>
                  </w14:solidFill>
                </w14:textFill>
              </w:rPr>
            </w:pPr>
            <w:r>
              <w:rPr>
                <w:rFonts w:hint="eastAsia" w:ascii="仿宋" w:eastAsia="仿宋" w:cs="仿宋"/>
                <w:b/>
                <w:bCs/>
                <w:color w:val="000000" w:themeColor="text1"/>
                <w14:textFill>
                  <w14:solidFill>
                    <w14:schemeClr w14:val="tx1"/>
                  </w14:solidFill>
                </w14:textFill>
              </w:rPr>
              <w:t>评标分值</w:t>
            </w:r>
          </w:p>
        </w:tc>
        <w:tc>
          <w:tcPr>
            <w:tcW w:w="7281" w:type="dxa"/>
            <w:tcBorders>
              <w:top w:val="outset" w:color="auto" w:sz="6" w:space="0"/>
              <w:left w:val="outset" w:color="auto" w:sz="6" w:space="0"/>
              <w:bottom w:val="outset" w:color="auto" w:sz="6" w:space="0"/>
              <w:right w:val="outset" w:color="auto" w:sz="6" w:space="0"/>
            </w:tcBorders>
            <w:vAlign w:val="center"/>
          </w:tcPr>
          <w:p>
            <w:pPr>
              <w:pStyle w:val="17"/>
              <w:widowControl/>
              <w:spacing w:line="400" w:lineRule="exact"/>
              <w:jc w:val="center"/>
              <w:rPr>
                <w:rFonts w:hint="eastAsia" w:ascii="仿宋" w:eastAsia="仿宋" w:cs="仿宋"/>
                <w:b/>
                <w:bCs/>
                <w:color w:val="000000" w:themeColor="text1"/>
                <w14:textFill>
                  <w14:solidFill>
                    <w14:schemeClr w14:val="tx1"/>
                  </w14:solidFill>
                </w14:textFill>
              </w:rPr>
            </w:pPr>
            <w:r>
              <w:rPr>
                <w:rFonts w:hint="eastAsia" w:ascii="仿宋" w:eastAsia="仿宋" w:cs="仿宋"/>
                <w:b/>
                <w:bCs/>
                <w:color w:val="000000" w:themeColor="text1"/>
                <w14:textFill>
                  <w14:solidFill>
                    <w14:schemeClr w14:val="tx1"/>
                  </w14:solidFill>
                </w14:textFill>
              </w:rPr>
              <w:t>评标方法描述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PrEx>
        <w:trPr>
          <w:tblCellSpacing w:w="0" w:type="dxa"/>
        </w:trPr>
        <w:tc>
          <w:tcPr>
            <w:tcW w:w="1221" w:type="dxa"/>
            <w:tcBorders>
              <w:top w:val="outset" w:color="auto" w:sz="6" w:space="0"/>
              <w:left w:val="outset" w:color="auto" w:sz="6" w:space="0"/>
              <w:bottom w:val="outset" w:color="auto" w:sz="6" w:space="0"/>
              <w:right w:val="outset" w:color="auto" w:sz="6" w:space="0"/>
            </w:tcBorders>
            <w:vAlign w:val="center"/>
          </w:tcPr>
          <w:p>
            <w:pPr>
              <w:pStyle w:val="17"/>
              <w:widowControl/>
              <w:spacing w:line="400" w:lineRule="exact"/>
              <w:rPr>
                <w:rFonts w:hint="eastAsia" w:ascii="仿宋" w:eastAsia="仿宋" w:cs="仿宋"/>
                <w:color w:val="000000" w:themeColor="text1"/>
                <w14:textFill>
                  <w14:solidFill>
                    <w14:schemeClr w14:val="tx1"/>
                  </w14:solidFill>
                </w14:textFill>
              </w:rPr>
            </w:pPr>
            <w:r>
              <w:rPr>
                <w:rFonts w:hint="eastAsia" w:ascii="仿宋" w:eastAsia="仿宋" w:cs="仿宋"/>
                <w:color w:val="000000" w:themeColor="text1"/>
                <w14:textFill>
                  <w14:solidFill>
                    <w14:schemeClr w14:val="tx1"/>
                  </w14:solidFill>
                </w14:textFill>
              </w:rPr>
              <w:t>1</w:t>
            </w:r>
            <w:r>
              <w:rPr>
                <w:rFonts w:hint="eastAsia" w:ascii="仿宋" w:eastAsia="仿宋" w:cs="仿宋"/>
                <w:color w:val="000000" w:themeColor="text1"/>
                <w:lang w:eastAsia="zh-CN"/>
                <w14:textFill>
                  <w14:solidFill>
                    <w14:schemeClr w14:val="tx1"/>
                  </w14:solidFill>
                </w14:textFill>
              </w:rPr>
              <w:t>、</w:t>
            </w:r>
            <w:r>
              <w:rPr>
                <w:rFonts w:hint="eastAsia" w:ascii="仿宋" w:eastAsia="仿宋" w:cs="仿宋"/>
                <w:color w:val="000000" w:themeColor="text1"/>
                <w14:textFill>
                  <w14:solidFill>
                    <w14:schemeClr w14:val="tx1"/>
                  </w14:solidFill>
                </w14:textFill>
              </w:rPr>
              <w:t>响应情况</w:t>
            </w:r>
          </w:p>
        </w:tc>
        <w:tc>
          <w:tcPr>
            <w:tcW w:w="600" w:type="dxa"/>
            <w:tcBorders>
              <w:top w:val="outset" w:color="auto" w:sz="6" w:space="0"/>
              <w:left w:val="outset" w:color="auto" w:sz="6" w:space="0"/>
              <w:bottom w:val="outset" w:color="auto" w:sz="6" w:space="0"/>
              <w:right w:val="outset" w:color="auto" w:sz="6" w:space="0"/>
            </w:tcBorders>
            <w:vAlign w:val="center"/>
          </w:tcPr>
          <w:p>
            <w:pPr>
              <w:pStyle w:val="17"/>
              <w:widowControl/>
              <w:spacing w:line="400" w:lineRule="exact"/>
              <w:jc w:val="center"/>
              <w:rPr>
                <w:rFonts w:hint="eastAsia" w:ascii="仿宋" w:eastAsia="仿宋" w:cs="仿宋"/>
                <w:color w:val="000000" w:themeColor="text1"/>
                <w:lang w:eastAsia="zh-CN"/>
                <w14:textFill>
                  <w14:solidFill>
                    <w14:schemeClr w14:val="tx1"/>
                  </w14:solidFill>
                </w14:textFill>
              </w:rPr>
            </w:pPr>
            <w:r>
              <w:rPr>
                <w:rFonts w:hint="eastAsia" w:ascii="仿宋" w:eastAsia="仿宋" w:cs="仿宋"/>
                <w:color w:val="000000" w:themeColor="text1"/>
                <w:lang w:val="en-US" w:eastAsia="zh-CN"/>
                <w14:textFill>
                  <w14:solidFill>
                    <w14:schemeClr w14:val="tx1"/>
                  </w14:solidFill>
                </w14:textFill>
              </w:rPr>
              <w:t>58</w:t>
            </w:r>
          </w:p>
        </w:tc>
        <w:tc>
          <w:tcPr>
            <w:tcW w:w="7281" w:type="dxa"/>
            <w:tcBorders>
              <w:top w:val="outset" w:color="auto" w:sz="6" w:space="0"/>
              <w:left w:val="outset" w:color="auto" w:sz="6" w:space="0"/>
              <w:bottom w:val="outset" w:color="auto" w:sz="6" w:space="0"/>
              <w:right w:val="outset" w:color="auto" w:sz="6" w:space="0"/>
            </w:tcBorders>
            <w:vAlign w:val="center"/>
          </w:tcPr>
          <w:p>
            <w:pPr>
              <w:pStyle w:val="17"/>
              <w:widowControl/>
              <w:spacing w:line="400" w:lineRule="exact"/>
              <w:rPr>
                <w:rFonts w:hint="eastAsia" w:ascii="仿宋" w:eastAsia="仿宋" w:cs="仿宋"/>
                <w:color w:val="000000" w:themeColor="text1"/>
                <w:lang w:val="en-US" w:eastAsia="zh-CN"/>
                <w14:textFill>
                  <w14:solidFill>
                    <w14:schemeClr w14:val="tx1"/>
                  </w14:solidFill>
                </w14:textFill>
              </w:rPr>
            </w:pPr>
            <w:r>
              <w:rPr>
                <w:rFonts w:hint="eastAsia" w:ascii="仿宋" w:eastAsia="仿宋" w:cs="仿宋"/>
                <w:color w:val="000000" w:themeColor="text1"/>
                <w:lang w:val="en-US" w:eastAsia="zh-CN"/>
                <w14:textFill>
                  <w14:solidFill>
                    <w14:schemeClr w14:val="tx1"/>
                  </w14:solidFill>
                </w14:textFill>
              </w:rPr>
              <w:t>全部满足磋商文件第三章采购内容及要求“二、服务内容及要求”的得58分，每负偏离一项扣3分，扣完为止。</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221" w:type="dxa"/>
            <w:vMerge w:val="restart"/>
            <w:tcBorders>
              <w:top w:val="outset" w:color="auto" w:sz="6" w:space="0"/>
              <w:left w:val="outset" w:color="auto" w:sz="6" w:space="0"/>
              <w:right w:val="outset" w:color="auto" w:sz="6" w:space="0"/>
            </w:tcBorders>
            <w:vAlign w:val="center"/>
          </w:tcPr>
          <w:p>
            <w:pPr>
              <w:pStyle w:val="17"/>
              <w:widowControl/>
              <w:spacing w:line="400" w:lineRule="exact"/>
              <w:rPr>
                <w:rFonts w:hint="eastAsia" w:ascii="仿宋" w:eastAsia="仿宋" w:cs="仿宋"/>
                <w:color w:val="000000" w:themeColor="text1"/>
                <w:lang w:eastAsia="zh-CN"/>
                <w14:textFill>
                  <w14:solidFill>
                    <w14:schemeClr w14:val="tx1"/>
                  </w14:solidFill>
                </w14:textFill>
              </w:rPr>
            </w:pPr>
            <w:r>
              <w:rPr>
                <w:rFonts w:hint="eastAsia" w:ascii="仿宋" w:eastAsia="仿宋" w:cs="仿宋"/>
                <w:color w:val="000000" w:themeColor="text1"/>
                <w:lang w:val="en-US" w:eastAsia="zh-CN"/>
                <w14:textFill>
                  <w14:solidFill>
                    <w14:schemeClr w14:val="tx1"/>
                  </w14:solidFill>
                </w14:textFill>
              </w:rPr>
              <w:t>2</w:t>
            </w:r>
            <w:r>
              <w:rPr>
                <w:rFonts w:hint="eastAsia" w:ascii="仿宋" w:eastAsia="仿宋" w:cs="仿宋"/>
                <w:color w:val="000000" w:themeColor="text1"/>
                <w14:textFill>
                  <w14:solidFill>
                    <w14:schemeClr w14:val="tx1"/>
                  </w14:solidFill>
                </w14:textFill>
              </w:rPr>
              <w:t>、服务团队人员</w:t>
            </w:r>
            <w:r>
              <w:rPr>
                <w:rFonts w:hint="eastAsia" w:ascii="仿宋" w:eastAsia="仿宋" w:cs="仿宋"/>
                <w:color w:val="000000" w:themeColor="text1"/>
                <w:lang w:eastAsia="zh-CN"/>
                <w14:textFill>
                  <w14:solidFill>
                    <w14:schemeClr w14:val="tx1"/>
                  </w14:solidFill>
                </w14:textFill>
              </w:rPr>
              <w:t>配置</w:t>
            </w:r>
          </w:p>
        </w:tc>
        <w:tc>
          <w:tcPr>
            <w:tcW w:w="600" w:type="dxa"/>
            <w:tcBorders>
              <w:top w:val="outset" w:color="auto" w:sz="6" w:space="0"/>
              <w:left w:val="outset" w:color="auto" w:sz="6" w:space="0"/>
              <w:bottom w:val="outset" w:color="auto" w:sz="6" w:space="0"/>
              <w:right w:val="outset" w:color="auto" w:sz="6" w:space="0"/>
            </w:tcBorders>
            <w:vAlign w:val="center"/>
          </w:tcPr>
          <w:p>
            <w:pPr>
              <w:pStyle w:val="17"/>
              <w:widowControl/>
              <w:spacing w:line="400" w:lineRule="exact"/>
              <w:jc w:val="center"/>
              <w:rPr>
                <w:rFonts w:hint="eastAsia" w:ascii="仿宋" w:eastAsia="仿宋" w:cs="仿宋"/>
                <w:color w:val="000000" w:themeColor="text1"/>
                <w14:textFill>
                  <w14:solidFill>
                    <w14:schemeClr w14:val="tx1"/>
                  </w14:solidFill>
                </w14:textFill>
              </w:rPr>
            </w:pPr>
            <w:r>
              <w:rPr>
                <w:rFonts w:hint="eastAsia" w:ascii="仿宋" w:eastAsia="仿宋" w:cs="仿宋"/>
                <w:color w:val="000000" w:themeColor="text1"/>
                <w14:textFill>
                  <w14:solidFill>
                    <w14:schemeClr w14:val="tx1"/>
                  </w14:solidFill>
                </w14:textFill>
              </w:rPr>
              <w:t>3</w:t>
            </w:r>
          </w:p>
        </w:tc>
        <w:tc>
          <w:tcPr>
            <w:tcW w:w="7281" w:type="dxa"/>
            <w:tcBorders>
              <w:top w:val="outset" w:color="auto" w:sz="6" w:space="0"/>
              <w:left w:val="outset" w:color="auto" w:sz="6" w:space="0"/>
              <w:bottom w:val="outset" w:color="auto" w:sz="6" w:space="0"/>
              <w:right w:val="outset" w:color="auto" w:sz="6" w:space="0"/>
            </w:tcBorders>
            <w:vAlign w:val="center"/>
          </w:tcPr>
          <w:p>
            <w:pPr>
              <w:pStyle w:val="17"/>
              <w:widowControl/>
              <w:spacing w:line="400" w:lineRule="exact"/>
              <w:rPr>
                <w:rFonts w:hint="eastAsia" w:ascii="仿宋" w:eastAsia="仿宋" w:cs="仿宋"/>
                <w:color w:val="000000" w:themeColor="text1"/>
                <w:lang w:val="en-US" w:eastAsia="zh-CN"/>
                <w14:textFill>
                  <w14:solidFill>
                    <w14:schemeClr w14:val="tx1"/>
                  </w14:solidFill>
                </w14:textFill>
              </w:rPr>
            </w:pPr>
            <w:r>
              <w:rPr>
                <w:rFonts w:hint="eastAsia" w:ascii="仿宋" w:eastAsia="仿宋" w:cs="仿宋"/>
                <w:color w:val="000000" w:themeColor="text1"/>
                <w:lang w:val="en-US" w:eastAsia="zh-CN"/>
                <w14:textFill>
                  <w14:solidFill>
                    <w14:schemeClr w14:val="tx1"/>
                  </w14:solidFill>
                </w14:textFill>
              </w:rPr>
              <w:t>根据磋商供应商对本项拟投入本项目的团队人员配置情况说明，团队人员具有副高职称得2分，具有中级职称得1分，满分3分。需提供证书以及相关证明复印件，社保或税务部门出具的招标公告发布前6个月内任意1个月的社保缴纳证明。供应商未提供证明资料或提供的证明资料不齐的本项不得分。（本项人员不得与其他人员得分项重复）</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221" w:type="dxa"/>
            <w:vMerge w:val="continue"/>
            <w:tcBorders>
              <w:left w:val="outset" w:color="auto" w:sz="6" w:space="0"/>
              <w:bottom w:val="outset" w:color="auto" w:sz="6" w:space="0"/>
              <w:right w:val="outset" w:color="auto" w:sz="6" w:space="0"/>
            </w:tcBorders>
            <w:vAlign w:val="center"/>
          </w:tcPr>
          <w:p>
            <w:pPr>
              <w:rPr>
                <w:color w:val="000000" w:themeColor="text1"/>
                <w14:textFill>
                  <w14:solidFill>
                    <w14:schemeClr w14:val="tx1"/>
                  </w14:solidFill>
                </w14:textFill>
              </w:rPr>
            </w:pPr>
          </w:p>
        </w:tc>
        <w:tc>
          <w:tcPr>
            <w:tcW w:w="600" w:type="dxa"/>
            <w:tcBorders>
              <w:top w:val="outset" w:color="auto" w:sz="6" w:space="0"/>
              <w:left w:val="outset" w:color="auto" w:sz="6" w:space="0"/>
              <w:bottom w:val="outset" w:color="auto" w:sz="6" w:space="0"/>
              <w:right w:val="outset" w:color="auto" w:sz="6" w:space="0"/>
            </w:tcBorders>
            <w:vAlign w:val="center"/>
          </w:tcPr>
          <w:p>
            <w:pPr>
              <w:pStyle w:val="17"/>
              <w:widowControl/>
              <w:spacing w:line="400" w:lineRule="exact"/>
              <w:jc w:val="center"/>
              <w:rPr>
                <w:rFonts w:hint="eastAsia" w:ascii="仿宋" w:eastAsia="仿宋" w:cs="仿宋"/>
                <w:color w:val="000000" w:themeColor="text1"/>
                <w:lang w:val="en-US" w:eastAsia="zh-CN"/>
                <w14:textFill>
                  <w14:solidFill>
                    <w14:schemeClr w14:val="tx1"/>
                  </w14:solidFill>
                </w14:textFill>
              </w:rPr>
            </w:pPr>
            <w:r>
              <w:rPr>
                <w:rFonts w:hint="eastAsia" w:ascii="仿宋" w:eastAsia="仿宋" w:cs="仿宋"/>
                <w:color w:val="000000" w:themeColor="text1"/>
                <w:lang w:val="en-US" w:eastAsia="zh-CN"/>
                <w14:textFill>
                  <w14:solidFill>
                    <w14:schemeClr w14:val="tx1"/>
                  </w14:solidFill>
                </w14:textFill>
              </w:rPr>
              <w:t>3</w:t>
            </w:r>
          </w:p>
        </w:tc>
        <w:tc>
          <w:tcPr>
            <w:tcW w:w="7281" w:type="dxa"/>
            <w:tcBorders>
              <w:top w:val="outset" w:color="auto" w:sz="6" w:space="0"/>
              <w:left w:val="outset" w:color="auto" w:sz="6" w:space="0"/>
              <w:bottom w:val="outset" w:color="auto" w:sz="6" w:space="0"/>
              <w:right w:val="outset" w:color="auto" w:sz="6" w:space="0"/>
            </w:tcBorders>
            <w:vAlign w:val="center"/>
          </w:tcPr>
          <w:p>
            <w:pPr>
              <w:pStyle w:val="17"/>
              <w:widowControl/>
              <w:spacing w:line="400" w:lineRule="exact"/>
              <w:rPr>
                <w:rFonts w:hint="eastAsia" w:ascii="仿宋" w:eastAsia="仿宋" w:cs="仿宋"/>
                <w:color w:val="000000" w:themeColor="text1"/>
                <w:lang w:val="en-US" w:eastAsia="zh-CN"/>
                <w14:textFill>
                  <w14:solidFill>
                    <w14:schemeClr w14:val="tx1"/>
                  </w14:solidFill>
                </w14:textFill>
              </w:rPr>
            </w:pPr>
            <w:r>
              <w:rPr>
                <w:rFonts w:hint="eastAsia" w:ascii="仿宋" w:eastAsia="仿宋" w:cs="仿宋"/>
                <w:color w:val="000000" w:themeColor="text1"/>
                <w:lang w:val="en-US" w:eastAsia="zh-CN"/>
                <w14:textFill>
                  <w14:solidFill>
                    <w14:schemeClr w14:val="tx1"/>
                  </w14:solidFill>
                </w14:textFill>
              </w:rPr>
              <w:t>根据磋商供应商为本项目配备的服务团队人员的组织架构进行评价，服务团队架构完整齐全的得3分，相对齐全的得2分，基本可行的得1分，未提供不得分。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221" w:type="dxa"/>
            <w:tcBorders>
              <w:top w:val="outset" w:color="auto" w:sz="6" w:space="0"/>
              <w:left w:val="outset" w:color="auto" w:sz="6" w:space="0"/>
              <w:bottom w:val="outset" w:color="auto" w:sz="6" w:space="0"/>
              <w:right w:val="outset" w:color="auto" w:sz="6" w:space="0"/>
            </w:tcBorders>
            <w:vAlign w:val="center"/>
          </w:tcPr>
          <w:p>
            <w:pPr>
              <w:pStyle w:val="17"/>
              <w:widowControl/>
              <w:spacing w:line="400" w:lineRule="exact"/>
              <w:rPr>
                <w:rFonts w:hint="eastAsia" w:ascii="仿宋" w:eastAsia="仿宋" w:cs="仿宋"/>
                <w:color w:val="000000" w:themeColor="text1"/>
                <w14:textFill>
                  <w14:solidFill>
                    <w14:schemeClr w14:val="tx1"/>
                  </w14:solidFill>
                </w14:textFill>
              </w:rPr>
            </w:pPr>
            <w:r>
              <w:rPr>
                <w:rFonts w:hint="eastAsia" w:ascii="仿宋" w:eastAsia="仿宋" w:cs="仿宋"/>
                <w:color w:val="000000" w:themeColor="text1"/>
                <w:lang w:val="en-US" w:eastAsia="zh-CN"/>
                <w14:textFill>
                  <w14:solidFill>
                    <w14:schemeClr w14:val="tx1"/>
                  </w14:solidFill>
                </w14:textFill>
              </w:rPr>
              <w:t>3、</w:t>
            </w:r>
            <w:r>
              <w:rPr>
                <w:rFonts w:hint="eastAsia" w:ascii="仿宋" w:eastAsia="仿宋" w:cs="仿宋"/>
                <w:color w:val="000000" w:themeColor="text1"/>
                <w14:textFill>
                  <w14:solidFill>
                    <w14:schemeClr w14:val="tx1"/>
                  </w14:solidFill>
                </w14:textFill>
              </w:rPr>
              <w:t>应急计划方案</w:t>
            </w:r>
          </w:p>
        </w:tc>
        <w:tc>
          <w:tcPr>
            <w:tcW w:w="600" w:type="dxa"/>
            <w:tcBorders>
              <w:top w:val="outset" w:color="auto" w:sz="6" w:space="0"/>
              <w:left w:val="outset" w:color="auto" w:sz="6" w:space="0"/>
              <w:bottom w:val="outset" w:color="auto" w:sz="6" w:space="0"/>
              <w:right w:val="outset" w:color="auto" w:sz="6" w:space="0"/>
            </w:tcBorders>
            <w:vAlign w:val="center"/>
          </w:tcPr>
          <w:p>
            <w:pPr>
              <w:pStyle w:val="17"/>
              <w:widowControl/>
              <w:spacing w:line="400" w:lineRule="exact"/>
              <w:jc w:val="center"/>
              <w:rPr>
                <w:rFonts w:hint="eastAsia" w:ascii="仿宋" w:eastAsia="仿宋" w:cs="仿宋"/>
                <w:color w:val="000000" w:themeColor="text1"/>
                <w:lang w:val="en-US" w:eastAsia="zh-CN"/>
                <w14:textFill>
                  <w14:solidFill>
                    <w14:schemeClr w14:val="tx1"/>
                  </w14:solidFill>
                </w14:textFill>
              </w:rPr>
            </w:pPr>
            <w:r>
              <w:rPr>
                <w:rFonts w:hint="eastAsia" w:ascii="仿宋" w:eastAsia="仿宋" w:cs="仿宋"/>
                <w:color w:val="000000" w:themeColor="text1"/>
                <w:lang w:val="en-US" w:eastAsia="zh-CN"/>
                <w14:textFill>
                  <w14:solidFill>
                    <w14:schemeClr w14:val="tx1"/>
                  </w14:solidFill>
                </w14:textFill>
              </w:rPr>
              <w:t>3</w:t>
            </w:r>
          </w:p>
        </w:tc>
        <w:tc>
          <w:tcPr>
            <w:tcW w:w="7281" w:type="dxa"/>
            <w:tcBorders>
              <w:top w:val="outset" w:color="auto" w:sz="6" w:space="0"/>
              <w:left w:val="outset" w:color="auto" w:sz="6" w:space="0"/>
              <w:bottom w:val="outset" w:color="auto" w:sz="6" w:space="0"/>
              <w:right w:val="outset" w:color="auto" w:sz="6" w:space="0"/>
            </w:tcBorders>
            <w:vAlign w:val="center"/>
          </w:tcPr>
          <w:p>
            <w:pPr>
              <w:pStyle w:val="17"/>
              <w:widowControl/>
              <w:spacing w:line="400" w:lineRule="exact"/>
              <w:rPr>
                <w:rFonts w:hint="eastAsia" w:ascii="仿宋" w:eastAsia="仿宋" w:cs="仿宋"/>
                <w:color w:val="000000" w:themeColor="text1"/>
                <w:lang w:val="en-US" w:eastAsia="zh-CN"/>
                <w14:textFill>
                  <w14:solidFill>
                    <w14:schemeClr w14:val="tx1"/>
                  </w14:solidFill>
                </w14:textFill>
              </w:rPr>
            </w:pPr>
            <w:r>
              <w:rPr>
                <w:rFonts w:hint="eastAsia" w:ascii="仿宋" w:eastAsia="仿宋" w:cs="仿宋"/>
                <w:color w:val="000000" w:themeColor="text1"/>
                <w:lang w:val="en-US" w:eastAsia="zh-CN"/>
                <w14:textFill>
                  <w14:solidFill>
                    <w14:schemeClr w14:val="tx1"/>
                  </w14:solidFill>
                </w14:textFill>
              </w:rPr>
              <w:t>根据磋商供应商针对本项目制定的应急计划方案可行性、合理性及完整性，由评委进行评分：方案整体思路结构清晰、逻辑性强，内容描述科学合理，细节考虑周全且能够适用于本项目的得3分；整体思路结构较清晰、逻辑性较强，内容描述较科学合理，细节考虑较周全且基本能够适用于本项目的得2分；方案未展开详细阐述但基本能够适用于本项目的得1分；未提供方案不得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221" w:type="dxa"/>
            <w:tcBorders>
              <w:top w:val="outset" w:color="auto" w:sz="6" w:space="0"/>
              <w:left w:val="outset" w:color="auto" w:sz="6" w:space="0"/>
              <w:bottom w:val="outset" w:color="auto" w:sz="6" w:space="0"/>
              <w:right w:val="outset" w:color="auto" w:sz="6" w:space="0"/>
            </w:tcBorders>
          </w:tcPr>
          <w:p>
            <w:pPr>
              <w:pStyle w:val="17"/>
              <w:widowControl/>
              <w:spacing w:line="400" w:lineRule="exact"/>
              <w:rPr>
                <w:rFonts w:hint="eastAsia" w:ascii="仿宋" w:eastAsia="仿宋" w:cs="仿宋"/>
                <w:color w:val="000000" w:themeColor="text1"/>
                <w14:textFill>
                  <w14:solidFill>
                    <w14:schemeClr w14:val="tx1"/>
                  </w14:solidFill>
                </w14:textFill>
              </w:rPr>
            </w:pPr>
            <w:r>
              <w:rPr>
                <w:rFonts w:hint="eastAsia" w:ascii="仿宋" w:eastAsia="仿宋" w:cs="仿宋"/>
                <w:color w:val="000000" w:themeColor="text1"/>
                <w:lang w:val="en-US" w:eastAsia="zh-CN"/>
                <w14:textFill>
                  <w14:solidFill>
                    <w14:schemeClr w14:val="tx1"/>
                  </w14:solidFill>
                </w14:textFill>
              </w:rPr>
              <w:t>4、</w:t>
            </w:r>
            <w:r>
              <w:rPr>
                <w:rFonts w:hint="eastAsia" w:ascii="仿宋" w:eastAsia="仿宋" w:cs="仿宋"/>
                <w:color w:val="000000" w:themeColor="text1"/>
                <w14:textFill>
                  <w14:solidFill>
                    <w14:schemeClr w14:val="tx1"/>
                  </w14:solidFill>
                </w14:textFill>
              </w:rPr>
              <w:t>宣传策划方案</w:t>
            </w:r>
          </w:p>
        </w:tc>
        <w:tc>
          <w:tcPr>
            <w:tcW w:w="600" w:type="dxa"/>
            <w:tcBorders>
              <w:top w:val="outset" w:color="auto" w:sz="6" w:space="0"/>
              <w:left w:val="outset" w:color="auto" w:sz="6" w:space="0"/>
              <w:bottom w:val="outset" w:color="auto" w:sz="6" w:space="0"/>
              <w:right w:val="outset" w:color="auto" w:sz="6" w:space="0"/>
            </w:tcBorders>
            <w:vAlign w:val="center"/>
          </w:tcPr>
          <w:p>
            <w:pPr>
              <w:pStyle w:val="17"/>
              <w:widowControl/>
              <w:spacing w:line="400" w:lineRule="exact"/>
              <w:jc w:val="center"/>
              <w:rPr>
                <w:rFonts w:hint="eastAsia" w:ascii="仿宋" w:eastAsia="仿宋" w:cs="仿宋"/>
                <w:color w:val="000000" w:themeColor="text1"/>
                <w:lang w:val="en-US" w:eastAsia="zh-CN"/>
                <w14:textFill>
                  <w14:solidFill>
                    <w14:schemeClr w14:val="tx1"/>
                  </w14:solidFill>
                </w14:textFill>
              </w:rPr>
            </w:pPr>
            <w:r>
              <w:rPr>
                <w:rFonts w:hint="eastAsia" w:ascii="仿宋" w:eastAsia="仿宋" w:cs="仿宋"/>
                <w:color w:val="000000" w:themeColor="text1"/>
                <w:lang w:val="en-US" w:eastAsia="zh-CN"/>
                <w14:textFill>
                  <w14:solidFill>
                    <w14:schemeClr w14:val="tx1"/>
                  </w14:solidFill>
                </w14:textFill>
              </w:rPr>
              <w:t>3</w:t>
            </w:r>
          </w:p>
        </w:tc>
        <w:tc>
          <w:tcPr>
            <w:tcW w:w="7281" w:type="dxa"/>
            <w:tcBorders>
              <w:top w:val="outset" w:color="auto" w:sz="6" w:space="0"/>
              <w:left w:val="outset" w:color="auto" w:sz="6" w:space="0"/>
              <w:bottom w:val="outset" w:color="auto" w:sz="6" w:space="0"/>
              <w:right w:val="outset" w:color="auto" w:sz="6" w:space="0"/>
            </w:tcBorders>
          </w:tcPr>
          <w:p>
            <w:pPr>
              <w:pStyle w:val="17"/>
              <w:widowControl/>
              <w:spacing w:line="400" w:lineRule="exact"/>
              <w:rPr>
                <w:rFonts w:hint="eastAsia" w:ascii="仿宋" w:eastAsia="仿宋" w:cs="仿宋"/>
                <w:color w:val="000000" w:themeColor="text1"/>
                <w:lang w:val="en-US" w:eastAsia="zh-CN"/>
                <w14:textFill>
                  <w14:solidFill>
                    <w14:schemeClr w14:val="tx1"/>
                  </w14:solidFill>
                </w14:textFill>
              </w:rPr>
            </w:pPr>
            <w:r>
              <w:rPr>
                <w:rFonts w:hint="eastAsia" w:ascii="仿宋" w:eastAsia="仿宋" w:cs="仿宋"/>
                <w:color w:val="000000" w:themeColor="text1"/>
                <w:lang w:val="en-US" w:eastAsia="zh-CN"/>
                <w14:textFill>
                  <w14:solidFill>
                    <w14:schemeClr w14:val="tx1"/>
                  </w14:solidFill>
                </w14:textFill>
              </w:rPr>
              <w:t>根据磋商供应商针对本项目制定的宣传策划方案，由评委进行评分：方案整体思路结构清晰、逻辑性强，内容描述科学合理，细节考虑周全且能够适用于本项目的得3分；整体思路结构较清晰、逻辑性较强，内容描述较科学合理，细节考虑较周全且基本能够适用于本项目的得2分；方案未展开详细阐述但基本能够适用于本项目的得1分；未提供方案不得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221" w:type="dxa"/>
            <w:tcBorders>
              <w:top w:val="outset" w:color="auto" w:sz="6" w:space="0"/>
              <w:left w:val="outset" w:color="auto" w:sz="6" w:space="0"/>
              <w:bottom w:val="outset" w:color="auto" w:sz="6" w:space="0"/>
              <w:right w:val="outset" w:color="auto" w:sz="6" w:space="0"/>
            </w:tcBorders>
          </w:tcPr>
          <w:p>
            <w:pPr>
              <w:pStyle w:val="17"/>
              <w:widowControl/>
              <w:spacing w:line="400" w:lineRule="exact"/>
              <w:rPr>
                <w:rFonts w:hint="eastAsia" w:ascii="仿宋" w:eastAsia="仿宋" w:cs="仿宋"/>
                <w:color w:val="000000" w:themeColor="text1"/>
                <w:lang w:val="en-US" w:eastAsia="zh-CN"/>
                <w14:textFill>
                  <w14:solidFill>
                    <w14:schemeClr w14:val="tx1"/>
                  </w14:solidFill>
                </w14:textFill>
              </w:rPr>
            </w:pPr>
            <w:r>
              <w:rPr>
                <w:rFonts w:hint="eastAsia" w:ascii="仿宋" w:eastAsia="仿宋" w:cs="仿宋"/>
                <w:color w:val="000000" w:themeColor="text1"/>
                <w:lang w:val="en-US" w:eastAsia="zh-CN"/>
                <w14:textFill>
                  <w14:solidFill>
                    <w14:schemeClr w14:val="tx1"/>
                  </w14:solidFill>
                </w14:textFill>
              </w:rPr>
              <w:t>5、项目服务方案</w:t>
            </w:r>
          </w:p>
        </w:tc>
        <w:tc>
          <w:tcPr>
            <w:tcW w:w="600" w:type="dxa"/>
            <w:tcBorders>
              <w:top w:val="outset" w:color="auto" w:sz="6" w:space="0"/>
              <w:left w:val="outset" w:color="auto" w:sz="6" w:space="0"/>
              <w:bottom w:val="outset" w:color="auto" w:sz="6" w:space="0"/>
              <w:right w:val="outset" w:color="auto" w:sz="6" w:space="0"/>
            </w:tcBorders>
            <w:vAlign w:val="center"/>
          </w:tcPr>
          <w:p>
            <w:pPr>
              <w:pStyle w:val="17"/>
              <w:widowControl/>
              <w:spacing w:line="400" w:lineRule="exact"/>
              <w:jc w:val="center"/>
              <w:rPr>
                <w:rFonts w:hint="eastAsia" w:ascii="仿宋" w:eastAsia="仿宋" w:cs="仿宋"/>
                <w:color w:val="000000" w:themeColor="text1"/>
                <w:lang w:val="en-US" w:eastAsia="zh-CN"/>
                <w14:textFill>
                  <w14:solidFill>
                    <w14:schemeClr w14:val="tx1"/>
                  </w14:solidFill>
                </w14:textFill>
              </w:rPr>
            </w:pPr>
            <w:r>
              <w:rPr>
                <w:rFonts w:hint="eastAsia" w:ascii="仿宋" w:eastAsia="仿宋" w:cs="仿宋"/>
                <w:color w:val="000000" w:themeColor="text1"/>
                <w:lang w:val="en-US" w:eastAsia="zh-CN"/>
                <w14:textFill>
                  <w14:solidFill>
                    <w14:schemeClr w14:val="tx1"/>
                  </w14:solidFill>
                </w14:textFill>
              </w:rPr>
              <w:t>3</w:t>
            </w:r>
          </w:p>
        </w:tc>
        <w:tc>
          <w:tcPr>
            <w:tcW w:w="7281" w:type="dxa"/>
            <w:tcBorders>
              <w:top w:val="outset" w:color="auto" w:sz="6" w:space="0"/>
              <w:left w:val="outset" w:color="auto" w:sz="6" w:space="0"/>
              <w:bottom w:val="outset" w:color="auto" w:sz="6" w:space="0"/>
              <w:right w:val="outset" w:color="auto" w:sz="6" w:space="0"/>
            </w:tcBorders>
          </w:tcPr>
          <w:p>
            <w:pPr>
              <w:pStyle w:val="17"/>
              <w:widowControl/>
              <w:spacing w:line="400" w:lineRule="exact"/>
              <w:rPr>
                <w:rFonts w:hint="eastAsia" w:ascii="仿宋" w:hAnsi="仿宋" w:eastAsia="宋体" w:cs="仿宋"/>
                <w:b/>
                <w:bCs/>
                <w:color w:val="000000" w:themeColor="text1"/>
                <w:lang w:eastAsia="zh-CN"/>
                <w14:textFill>
                  <w14:solidFill>
                    <w14:schemeClr w14:val="tx1"/>
                  </w14:solidFill>
                </w14:textFill>
              </w:rPr>
            </w:pPr>
            <w:r>
              <w:rPr>
                <w:rFonts w:hint="eastAsia" w:ascii="仿宋" w:eastAsia="仿宋" w:cs="仿宋"/>
                <w:color w:val="000000" w:themeColor="text1"/>
                <w14:textFill>
                  <w14:solidFill>
                    <w14:schemeClr w14:val="tx1"/>
                  </w14:solidFill>
                </w14:textFill>
              </w:rPr>
              <w:t>根据</w:t>
            </w:r>
            <w:r>
              <w:rPr>
                <w:rFonts w:hint="eastAsia" w:ascii="仿宋" w:eastAsia="仿宋" w:cs="仿宋"/>
                <w:color w:val="000000" w:themeColor="text1"/>
                <w:lang w:eastAsia="zh-CN"/>
                <w14:textFill>
                  <w14:solidFill>
                    <w14:schemeClr w14:val="tx1"/>
                  </w14:solidFill>
                </w14:textFill>
              </w:rPr>
              <w:t>磋商供应商</w:t>
            </w:r>
            <w:r>
              <w:rPr>
                <w:rFonts w:hint="eastAsia" w:ascii="仿宋" w:eastAsia="仿宋" w:cs="仿宋"/>
                <w:color w:val="000000" w:themeColor="text1"/>
                <w:lang w:val="en-US" w:eastAsia="zh-CN"/>
                <w14:textFill>
                  <w14:solidFill>
                    <w14:schemeClr w14:val="tx1"/>
                  </w14:solidFill>
                </w14:textFill>
              </w:rPr>
              <w:t>针对</w:t>
            </w:r>
            <w:r>
              <w:rPr>
                <w:rFonts w:hint="eastAsia" w:ascii="仿宋" w:eastAsia="仿宋" w:cs="仿宋"/>
                <w:color w:val="000000" w:themeColor="text1"/>
                <w14:textFill>
                  <w14:solidFill>
                    <w14:schemeClr w14:val="tx1"/>
                  </w14:solidFill>
                </w14:textFill>
              </w:rPr>
              <w:t>本项目</w:t>
            </w:r>
            <w:r>
              <w:rPr>
                <w:rFonts w:hint="eastAsia" w:ascii="仿宋" w:eastAsia="仿宋" w:cs="仿宋"/>
                <w:color w:val="000000" w:themeColor="text1"/>
                <w:lang w:val="en-US" w:eastAsia="zh-CN"/>
                <w14:textFill>
                  <w14:solidFill>
                    <w14:schemeClr w14:val="tx1"/>
                  </w14:solidFill>
                </w14:textFill>
              </w:rPr>
              <w:t>的配套活动服务方案，由评委进行评分：方案整体思路结构清晰、逻辑性强，内容描述科学合理，细节考虑周全且能够适用于本项目的得3分；整体思路结构较清晰、逻辑性较强，内容描述较科学合理，细节考虑较周全且基本能够适用于本项目的得2分；方案未展开详细阐述但基本能够适用于本项目的得1分；未提供方案不得分。</w:t>
            </w:r>
          </w:p>
        </w:tc>
      </w:tr>
    </w:tbl>
    <w:p>
      <w:pPr>
        <w:pStyle w:val="17"/>
        <w:spacing w:line="400" w:lineRule="exact"/>
        <w:ind w:firstLine="480"/>
        <w:jc w:val="left"/>
        <w:rPr>
          <w:rFonts w:ascii="仿宋" w:eastAsia="仿宋" w:cs="仿宋"/>
          <w:b/>
          <w:bCs/>
          <w:color w:val="000000" w:themeColor="text1"/>
          <w:szCs w:val="24"/>
          <w14:textFill>
            <w14:solidFill>
              <w14:schemeClr w14:val="tx1"/>
            </w14:solidFill>
          </w14:textFill>
        </w:rPr>
      </w:pPr>
    </w:p>
    <w:p>
      <w:pPr>
        <w:pStyle w:val="17"/>
        <w:spacing w:line="400" w:lineRule="exact"/>
        <w:ind w:firstLine="480"/>
        <w:rPr>
          <w:rFonts w:ascii="仿宋" w:eastAsia="仿宋" w:cs="仿宋"/>
          <w:b/>
          <w:bCs/>
          <w:color w:val="000000" w:themeColor="text1"/>
          <w:szCs w:val="24"/>
          <w14:textFill>
            <w14:solidFill>
              <w14:schemeClr w14:val="tx1"/>
            </w14:solidFill>
          </w14:textFill>
        </w:rPr>
      </w:pPr>
      <w:r>
        <w:rPr>
          <w:rFonts w:hint="eastAsia" w:ascii="仿宋" w:eastAsia="仿宋" w:cs="仿宋"/>
          <w:b/>
          <w:bCs/>
          <w:color w:val="000000" w:themeColor="text1"/>
          <w:szCs w:val="24"/>
          <w14:textFill>
            <w14:solidFill>
              <w14:schemeClr w14:val="tx1"/>
            </w14:solidFill>
          </w14:textFill>
        </w:rPr>
        <w:t>③商务项（F3×A3）满分为</w:t>
      </w:r>
      <w:r>
        <w:rPr>
          <w:rFonts w:hint="eastAsia" w:ascii="仿宋" w:eastAsia="仿宋" w:cs="仿宋"/>
          <w:b/>
          <w:bCs/>
          <w:color w:val="000000" w:themeColor="text1"/>
          <w:szCs w:val="24"/>
          <w:u w:val="single"/>
          <w:lang w:val="en-US" w:eastAsia="zh-CN"/>
          <w14:textFill>
            <w14:solidFill>
              <w14:schemeClr w14:val="tx1"/>
            </w14:solidFill>
          </w14:textFill>
        </w:rPr>
        <w:t>17</w:t>
      </w:r>
      <w:r>
        <w:rPr>
          <w:rFonts w:hint="eastAsia" w:ascii="仿宋" w:eastAsia="仿宋" w:cs="仿宋"/>
          <w:b/>
          <w:bCs/>
          <w:color w:val="000000" w:themeColor="text1"/>
          <w:szCs w:val="24"/>
          <w14:textFill>
            <w14:solidFill>
              <w14:schemeClr w14:val="tx1"/>
            </w14:solidFill>
          </w14:textFill>
        </w:rPr>
        <w:t>分。</w:t>
      </w:r>
    </w:p>
    <w:tbl>
      <w:tblPr>
        <w:tblStyle w:val="29"/>
        <w:tblW w:w="9092"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80"/>
        <w:gridCol w:w="615"/>
        <w:gridCol w:w="7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Header/>
          <w:tblCellSpacing w:w="0" w:type="dxa"/>
        </w:trPr>
        <w:tc>
          <w:tcPr>
            <w:tcW w:w="1380" w:type="dxa"/>
            <w:vAlign w:val="center"/>
          </w:tcPr>
          <w:p>
            <w:pPr>
              <w:pStyle w:val="17"/>
              <w:widowControl/>
              <w:spacing w:line="400" w:lineRule="exact"/>
              <w:jc w:val="center"/>
              <w:rPr>
                <w:rFonts w:hint="eastAsia" w:ascii="仿宋" w:eastAsia="仿宋" w:cs="仿宋"/>
                <w:b/>
                <w:bCs/>
                <w:color w:val="000000" w:themeColor="text1"/>
                <w14:textFill>
                  <w14:solidFill>
                    <w14:schemeClr w14:val="tx1"/>
                  </w14:solidFill>
                </w14:textFill>
              </w:rPr>
            </w:pPr>
            <w:r>
              <w:rPr>
                <w:rFonts w:hint="eastAsia" w:ascii="仿宋" w:eastAsia="仿宋" w:cs="仿宋"/>
                <w:b/>
                <w:bCs/>
                <w:color w:val="000000" w:themeColor="text1"/>
                <w14:textFill>
                  <w14:solidFill>
                    <w14:schemeClr w14:val="tx1"/>
                  </w14:solidFill>
                </w14:textFill>
              </w:rPr>
              <w:t>评标项目</w:t>
            </w:r>
          </w:p>
        </w:tc>
        <w:tc>
          <w:tcPr>
            <w:tcW w:w="615" w:type="dxa"/>
            <w:vAlign w:val="center"/>
          </w:tcPr>
          <w:p>
            <w:pPr>
              <w:pStyle w:val="17"/>
              <w:widowControl/>
              <w:spacing w:line="400" w:lineRule="exact"/>
              <w:jc w:val="center"/>
              <w:rPr>
                <w:rFonts w:hint="eastAsia" w:ascii="仿宋" w:eastAsia="仿宋" w:cs="仿宋"/>
                <w:b/>
                <w:bCs/>
                <w:color w:val="000000" w:themeColor="text1"/>
                <w14:textFill>
                  <w14:solidFill>
                    <w14:schemeClr w14:val="tx1"/>
                  </w14:solidFill>
                </w14:textFill>
              </w:rPr>
            </w:pPr>
            <w:r>
              <w:rPr>
                <w:rFonts w:hint="eastAsia" w:ascii="仿宋" w:eastAsia="仿宋" w:cs="仿宋"/>
                <w:b/>
                <w:bCs/>
                <w:color w:val="000000" w:themeColor="text1"/>
                <w14:textFill>
                  <w14:solidFill>
                    <w14:schemeClr w14:val="tx1"/>
                  </w14:solidFill>
                </w14:textFill>
              </w:rPr>
              <w:t>评标分值</w:t>
            </w:r>
          </w:p>
        </w:tc>
        <w:tc>
          <w:tcPr>
            <w:tcW w:w="7097" w:type="dxa"/>
            <w:vAlign w:val="center"/>
          </w:tcPr>
          <w:p>
            <w:pPr>
              <w:pStyle w:val="17"/>
              <w:widowControl/>
              <w:spacing w:line="400" w:lineRule="exact"/>
              <w:jc w:val="center"/>
              <w:rPr>
                <w:rFonts w:hint="eastAsia" w:ascii="仿宋" w:eastAsia="仿宋" w:cs="仿宋"/>
                <w:b/>
                <w:bCs/>
                <w:color w:val="000000" w:themeColor="text1"/>
                <w14:textFill>
                  <w14:solidFill>
                    <w14:schemeClr w14:val="tx1"/>
                  </w14:solidFill>
                </w14:textFill>
              </w:rPr>
            </w:pPr>
            <w:r>
              <w:rPr>
                <w:rFonts w:hint="eastAsia" w:ascii="仿宋" w:eastAsia="仿宋" w:cs="仿宋"/>
                <w:b/>
                <w:bCs/>
                <w:color w:val="000000" w:themeColor="text1"/>
                <w14:textFill>
                  <w14:solidFill>
                    <w14:schemeClr w14:val="tx1"/>
                  </w14:solidFill>
                </w14:textFill>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86" w:hRule="atLeast"/>
          <w:tblCellSpacing w:w="0" w:type="dxa"/>
        </w:trPr>
        <w:tc>
          <w:tcPr>
            <w:tcW w:w="1380" w:type="dxa"/>
            <w:vAlign w:val="center"/>
          </w:tcPr>
          <w:p>
            <w:pPr>
              <w:pStyle w:val="17"/>
              <w:widowControl/>
              <w:spacing w:line="400" w:lineRule="exact"/>
              <w:rPr>
                <w:rFonts w:hint="eastAsia" w:ascii="仿宋" w:eastAsia="仿宋" w:cs="仿宋"/>
                <w:color w:val="000000" w:themeColor="text1"/>
                <w:lang w:val="en-US" w:eastAsia="zh-CN"/>
                <w14:textFill>
                  <w14:solidFill>
                    <w14:schemeClr w14:val="tx1"/>
                  </w14:solidFill>
                </w14:textFill>
              </w:rPr>
            </w:pPr>
            <w:r>
              <w:rPr>
                <w:rFonts w:hint="eastAsia" w:ascii="仿宋" w:eastAsia="仿宋" w:cs="仿宋"/>
                <w:color w:val="000000" w:themeColor="text1"/>
                <w:lang w:val="en-US" w:eastAsia="zh-CN"/>
                <w14:textFill>
                  <w14:solidFill>
                    <w14:schemeClr w14:val="tx1"/>
                  </w14:solidFill>
                </w14:textFill>
              </w:rPr>
              <w:t>1、综合实力</w:t>
            </w:r>
          </w:p>
        </w:tc>
        <w:tc>
          <w:tcPr>
            <w:tcW w:w="615" w:type="dxa"/>
            <w:vAlign w:val="center"/>
          </w:tcPr>
          <w:p>
            <w:pPr>
              <w:pStyle w:val="17"/>
              <w:widowControl/>
              <w:spacing w:line="400" w:lineRule="exact"/>
              <w:jc w:val="center"/>
              <w:rPr>
                <w:rFonts w:ascii="仿宋" w:eastAsia="仿宋" w:cs="仿宋"/>
                <w:color w:val="000000" w:themeColor="text1"/>
                <w:lang w:val="en-US" w:eastAsia="zh-CN"/>
                <w14:textFill>
                  <w14:solidFill>
                    <w14:schemeClr w14:val="tx1"/>
                  </w14:solidFill>
                </w14:textFill>
              </w:rPr>
            </w:pPr>
            <w:r>
              <w:rPr>
                <w:rFonts w:hint="eastAsia" w:ascii="仿宋" w:eastAsia="仿宋" w:cs="仿宋"/>
                <w:color w:val="000000" w:themeColor="text1"/>
                <w:lang w:val="en-US" w:eastAsia="zh-CN"/>
                <w14:textFill>
                  <w14:solidFill>
                    <w14:schemeClr w14:val="tx1"/>
                  </w14:solidFill>
                </w14:textFill>
              </w:rPr>
              <w:t>3</w:t>
            </w:r>
          </w:p>
        </w:tc>
        <w:tc>
          <w:tcPr>
            <w:tcW w:w="7097" w:type="dxa"/>
            <w:vAlign w:val="center"/>
          </w:tcPr>
          <w:p>
            <w:pPr>
              <w:pStyle w:val="17"/>
              <w:widowControl/>
              <w:spacing w:line="400" w:lineRule="exact"/>
              <w:rPr>
                <w:rFonts w:hint="eastAsia" w:ascii="仿宋" w:eastAsia="仿宋" w:cs="仿宋"/>
                <w:color w:val="000000" w:themeColor="text1"/>
                <w:lang w:val="en-US" w:eastAsia="zh-CN"/>
                <w14:textFill>
                  <w14:solidFill>
                    <w14:schemeClr w14:val="tx1"/>
                  </w14:solidFill>
                </w14:textFill>
              </w:rPr>
            </w:pPr>
            <w:r>
              <w:rPr>
                <w:rFonts w:hint="eastAsia" w:ascii="仿宋" w:eastAsia="仿宋" w:cs="仿宋"/>
                <w:color w:val="000000" w:themeColor="text1"/>
                <w:lang w:val="en-US" w:eastAsia="zh-CN"/>
                <w14:textFill>
                  <w14:solidFill>
                    <w14:schemeClr w14:val="tx1"/>
                  </w14:solidFill>
                </w14:textFill>
              </w:rPr>
              <w:t>磋商供应商提供的宣传平台载体须具备一定的区域影响力和营销号召力等，有较深厚的地缘优势和受众优势，且具备跨媒介的融媒采、编、播综合能力和丰富从业经验。根据报价单位提供相关宣传平台的宣传覆盖面、影响力等宣传材料进行综合评定，最优者3分，良好得2分，一般得1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86" w:hRule="atLeast"/>
          <w:tblCellSpacing w:w="0" w:type="dxa"/>
        </w:trPr>
        <w:tc>
          <w:tcPr>
            <w:tcW w:w="1380" w:type="dxa"/>
            <w:vAlign w:val="center"/>
          </w:tcPr>
          <w:p>
            <w:pPr>
              <w:pStyle w:val="17"/>
              <w:widowControl/>
              <w:spacing w:line="400" w:lineRule="exact"/>
              <w:rPr>
                <w:rFonts w:hint="eastAsia" w:ascii="仿宋" w:eastAsia="仿宋" w:cs="仿宋"/>
                <w:color w:val="000000" w:themeColor="text1"/>
                <w:lang w:val="en-US" w:eastAsia="zh-CN"/>
                <w14:textFill>
                  <w14:solidFill>
                    <w14:schemeClr w14:val="tx1"/>
                  </w14:solidFill>
                </w14:textFill>
              </w:rPr>
            </w:pPr>
            <w:r>
              <w:rPr>
                <w:rFonts w:hint="eastAsia" w:ascii="仿宋" w:eastAsia="仿宋" w:cs="仿宋"/>
                <w:color w:val="000000" w:themeColor="text1"/>
                <w:lang w:val="en-US" w:eastAsia="zh-CN"/>
                <w14:textFill>
                  <w14:solidFill>
                    <w14:schemeClr w14:val="tx1"/>
                  </w14:solidFill>
                </w14:textFill>
              </w:rPr>
              <w:t>2、业绩经验</w:t>
            </w:r>
          </w:p>
        </w:tc>
        <w:tc>
          <w:tcPr>
            <w:tcW w:w="615" w:type="dxa"/>
            <w:vAlign w:val="center"/>
          </w:tcPr>
          <w:p>
            <w:pPr>
              <w:pStyle w:val="17"/>
              <w:widowControl/>
              <w:spacing w:line="400" w:lineRule="exact"/>
              <w:jc w:val="center"/>
              <w:rPr>
                <w:rFonts w:hint="eastAsia" w:ascii="仿宋" w:eastAsia="仿宋" w:cs="仿宋"/>
                <w:color w:val="000000" w:themeColor="text1"/>
                <w:lang w:val="en-US" w:eastAsia="zh-CN"/>
                <w14:textFill>
                  <w14:solidFill>
                    <w14:schemeClr w14:val="tx1"/>
                  </w14:solidFill>
                </w14:textFill>
              </w:rPr>
            </w:pPr>
            <w:r>
              <w:rPr>
                <w:rFonts w:hint="eastAsia" w:ascii="仿宋" w:eastAsia="仿宋" w:cs="仿宋"/>
                <w:color w:val="000000" w:themeColor="text1"/>
                <w:lang w:val="en-US" w:eastAsia="zh-CN"/>
                <w14:textFill>
                  <w14:solidFill>
                    <w14:schemeClr w14:val="tx1"/>
                  </w14:solidFill>
                </w14:textFill>
              </w:rPr>
              <w:t>5</w:t>
            </w:r>
          </w:p>
        </w:tc>
        <w:tc>
          <w:tcPr>
            <w:tcW w:w="7097" w:type="dxa"/>
            <w:vAlign w:val="center"/>
          </w:tcPr>
          <w:p>
            <w:pPr>
              <w:pStyle w:val="17"/>
              <w:widowControl/>
              <w:spacing w:line="400" w:lineRule="exact"/>
              <w:rPr>
                <w:rFonts w:hint="eastAsia" w:ascii="仿宋" w:eastAsia="仿宋" w:cs="仿宋"/>
                <w:color w:val="000000" w:themeColor="text1"/>
                <w:lang w:val="en-US" w:eastAsia="zh-CN"/>
                <w14:textFill>
                  <w14:solidFill>
                    <w14:schemeClr w14:val="tx1"/>
                  </w14:solidFill>
                </w14:textFill>
              </w:rPr>
            </w:pPr>
            <w:r>
              <w:rPr>
                <w:rFonts w:hint="eastAsia" w:ascii="仿宋" w:eastAsia="仿宋" w:cs="仿宋"/>
                <w:color w:val="000000" w:themeColor="text1"/>
                <w:lang w:val="en-US" w:eastAsia="zh-CN"/>
                <w14:textFill>
                  <w14:solidFill>
                    <w14:schemeClr w14:val="tx1"/>
                  </w14:solidFill>
                </w14:textFill>
              </w:rPr>
              <w:t>磋商供应商须提供2021年1月1日以来具有同类活动业绩，每提供1份得1分，满分5分。【业绩材料须同时提供包含该业绩项目的成交公告（提供相关网站成交公告的下载网页并注明网址）、中标（成交）通知书复印件、采购合同文本复印件，以及能够证明该业绩项目已经采购人验收合格的相关证明文件复印件，以上材料提供任意一项即可得分。所提供文件如不能详细看清以上内容或未提供，则此项不得分；如提供虚假业绩，经核实，则视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1380" w:type="dxa"/>
            <w:vAlign w:val="center"/>
          </w:tcPr>
          <w:p>
            <w:pPr>
              <w:pStyle w:val="17"/>
              <w:widowControl/>
              <w:spacing w:line="400" w:lineRule="exact"/>
              <w:rPr>
                <w:rFonts w:hint="eastAsia" w:ascii="仿宋" w:eastAsia="仿宋" w:cs="仿宋"/>
                <w:color w:val="000000" w:themeColor="text1"/>
                <w:lang w:val="en-US" w:eastAsia="zh-CN"/>
                <w14:textFill>
                  <w14:solidFill>
                    <w14:schemeClr w14:val="tx1"/>
                  </w14:solidFill>
                </w14:textFill>
              </w:rPr>
            </w:pPr>
            <w:r>
              <w:rPr>
                <w:rFonts w:hint="eastAsia" w:ascii="仿宋" w:eastAsia="仿宋" w:cs="仿宋"/>
                <w:color w:val="000000" w:themeColor="text1"/>
                <w:lang w:val="en-US" w:eastAsia="zh-CN"/>
                <w14:textFill>
                  <w14:solidFill>
                    <w14:schemeClr w14:val="tx1"/>
                  </w14:solidFill>
                </w14:textFill>
              </w:rPr>
              <w:t>3、响应速度</w:t>
            </w:r>
          </w:p>
        </w:tc>
        <w:tc>
          <w:tcPr>
            <w:tcW w:w="615" w:type="dxa"/>
            <w:vAlign w:val="center"/>
          </w:tcPr>
          <w:p>
            <w:pPr>
              <w:pStyle w:val="17"/>
              <w:widowControl/>
              <w:spacing w:line="400" w:lineRule="exact"/>
              <w:jc w:val="center"/>
              <w:rPr>
                <w:rFonts w:hint="eastAsia" w:ascii="仿宋" w:eastAsia="仿宋" w:cs="仿宋"/>
                <w:color w:val="000000" w:themeColor="text1"/>
                <w:lang w:val="en-US" w:eastAsia="zh-CN"/>
                <w14:textFill>
                  <w14:solidFill>
                    <w14:schemeClr w14:val="tx1"/>
                  </w14:solidFill>
                </w14:textFill>
              </w:rPr>
            </w:pPr>
            <w:r>
              <w:rPr>
                <w:rFonts w:hint="eastAsia" w:ascii="仿宋" w:eastAsia="仿宋" w:cs="仿宋"/>
                <w:color w:val="000000" w:themeColor="text1"/>
                <w:lang w:val="en-US" w:eastAsia="zh-CN"/>
                <w14:textFill>
                  <w14:solidFill>
                    <w14:schemeClr w14:val="tx1"/>
                  </w14:solidFill>
                </w14:textFill>
              </w:rPr>
              <w:t>3</w:t>
            </w:r>
          </w:p>
        </w:tc>
        <w:tc>
          <w:tcPr>
            <w:tcW w:w="7097" w:type="dxa"/>
            <w:vAlign w:val="center"/>
          </w:tcPr>
          <w:p>
            <w:pPr>
              <w:pStyle w:val="17"/>
              <w:widowControl/>
              <w:spacing w:line="400" w:lineRule="exact"/>
              <w:rPr>
                <w:rFonts w:hint="eastAsia" w:ascii="仿宋" w:eastAsia="仿宋" w:cs="仿宋"/>
                <w:color w:val="000000" w:themeColor="text1"/>
                <w:lang w:val="en-US" w:eastAsia="zh-CN"/>
                <w14:textFill>
                  <w14:solidFill>
                    <w14:schemeClr w14:val="tx1"/>
                  </w14:solidFill>
                </w14:textFill>
              </w:rPr>
            </w:pPr>
            <w:r>
              <w:rPr>
                <w:rFonts w:hint="eastAsia" w:ascii="仿宋" w:eastAsia="仿宋" w:cs="仿宋"/>
                <w:color w:val="000000" w:themeColor="text1"/>
                <w:lang w:val="en-US" w:eastAsia="zh-CN"/>
                <w14:textFill>
                  <w14:solidFill>
                    <w14:schemeClr w14:val="tx1"/>
                  </w14:solidFill>
                </w14:textFill>
              </w:rPr>
              <w:t>磋商供应商承诺：能在2个小时内到达现场及时快速的提供服务的得3分；能在4个小时内到达现场及时快速的提供服务的得2分；能在6个小时内到达现场及时快速的提供服务的得1分，未提供不得分。【须提供承诺函（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1380" w:type="dxa"/>
            <w:vAlign w:val="center"/>
          </w:tcPr>
          <w:p>
            <w:pPr>
              <w:pStyle w:val="17"/>
              <w:widowControl/>
              <w:spacing w:line="400" w:lineRule="exact"/>
              <w:rPr>
                <w:rFonts w:hint="eastAsia" w:ascii="仿宋" w:eastAsia="仿宋" w:cs="仿宋"/>
                <w:color w:val="000000" w:themeColor="text1"/>
                <w:lang w:val="en-US" w:eastAsia="zh-CN"/>
                <w14:textFill>
                  <w14:solidFill>
                    <w14:schemeClr w14:val="tx1"/>
                  </w14:solidFill>
                </w14:textFill>
              </w:rPr>
            </w:pPr>
            <w:r>
              <w:rPr>
                <w:rFonts w:hint="eastAsia" w:ascii="仿宋" w:eastAsia="仿宋" w:cs="仿宋"/>
                <w:color w:val="000000" w:themeColor="text1"/>
                <w:lang w:val="en-US" w:eastAsia="zh-CN"/>
                <w14:textFill>
                  <w14:solidFill>
                    <w14:schemeClr w14:val="tx1"/>
                  </w14:solidFill>
                </w14:textFill>
              </w:rPr>
              <w:t>4、</w:t>
            </w:r>
            <w:r>
              <w:rPr>
                <w:rFonts w:hint="eastAsia" w:ascii="仿宋" w:eastAsia="仿宋" w:cs="仿宋"/>
                <w:color w:val="000000" w:themeColor="text1"/>
                <w14:textFill>
                  <w14:solidFill>
                    <w14:schemeClr w14:val="tx1"/>
                  </w14:solidFill>
                </w14:textFill>
              </w:rPr>
              <w:t>平台综合实力</w:t>
            </w:r>
          </w:p>
        </w:tc>
        <w:tc>
          <w:tcPr>
            <w:tcW w:w="615" w:type="dxa"/>
            <w:vAlign w:val="center"/>
          </w:tcPr>
          <w:p>
            <w:pPr>
              <w:pStyle w:val="17"/>
              <w:widowControl/>
              <w:spacing w:line="400" w:lineRule="exact"/>
              <w:jc w:val="center"/>
              <w:rPr>
                <w:rFonts w:hint="eastAsia" w:ascii="仿宋" w:eastAsia="仿宋" w:cs="仿宋"/>
                <w:color w:val="000000" w:themeColor="text1"/>
                <w:lang w:val="en-US" w:eastAsia="zh-CN"/>
                <w14:textFill>
                  <w14:solidFill>
                    <w14:schemeClr w14:val="tx1"/>
                  </w14:solidFill>
                </w14:textFill>
              </w:rPr>
            </w:pPr>
            <w:r>
              <w:rPr>
                <w:rFonts w:hint="eastAsia" w:ascii="仿宋" w:eastAsia="仿宋" w:cs="仿宋"/>
                <w:color w:val="000000" w:themeColor="text1"/>
                <w14:textFill>
                  <w14:solidFill>
                    <w14:schemeClr w14:val="tx1"/>
                  </w14:solidFill>
                </w14:textFill>
              </w:rPr>
              <w:t>3</w:t>
            </w:r>
          </w:p>
        </w:tc>
        <w:tc>
          <w:tcPr>
            <w:tcW w:w="7097" w:type="dxa"/>
            <w:vAlign w:val="center"/>
          </w:tcPr>
          <w:p>
            <w:pPr>
              <w:pStyle w:val="17"/>
              <w:widowControl/>
              <w:spacing w:line="400" w:lineRule="exact"/>
              <w:rPr>
                <w:rFonts w:hint="eastAsia" w:ascii="仿宋" w:eastAsia="仿宋" w:cs="仿宋"/>
                <w:color w:val="000000" w:themeColor="text1"/>
                <w:lang w:val="en-US" w:eastAsia="zh-CN"/>
                <w14:textFill>
                  <w14:solidFill>
                    <w14:schemeClr w14:val="tx1"/>
                  </w14:solidFill>
                </w14:textFill>
              </w:rPr>
            </w:pPr>
            <w:r>
              <w:rPr>
                <w:rFonts w:hint="eastAsia" w:ascii="仿宋" w:eastAsia="仿宋" w:cs="仿宋"/>
                <w:color w:val="000000" w:themeColor="text1"/>
                <w:lang w:val="en-US" w:eastAsia="zh-CN"/>
                <w14:textFill>
                  <w14:solidFill>
                    <w14:schemeClr w14:val="tx1"/>
                  </w14:solidFill>
                </w14:textFill>
              </w:rPr>
              <w:t>磋商供应商具有地方党报、党刊、党网、党端等发布渠道的得3分，须提供媒体清单，并加盖公章，未提供不得分。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1380" w:type="dxa"/>
            <w:vAlign w:val="center"/>
          </w:tcPr>
          <w:p>
            <w:pPr>
              <w:pStyle w:val="17"/>
              <w:widowControl/>
              <w:spacing w:line="400" w:lineRule="exact"/>
              <w:rPr>
                <w:rFonts w:hint="eastAsia" w:ascii="仿宋" w:eastAsia="仿宋" w:cs="仿宋"/>
                <w:color w:val="000000" w:themeColor="text1"/>
                <w:lang w:val="en-US" w:eastAsia="zh-CN"/>
                <w14:textFill>
                  <w14:solidFill>
                    <w14:schemeClr w14:val="tx1"/>
                  </w14:solidFill>
                </w14:textFill>
              </w:rPr>
            </w:pPr>
            <w:r>
              <w:rPr>
                <w:rFonts w:hint="eastAsia" w:ascii="仿宋" w:eastAsia="仿宋" w:cs="仿宋"/>
                <w:color w:val="000000" w:themeColor="text1"/>
                <w:lang w:val="en-US" w:eastAsia="zh-CN"/>
                <w14:textFill>
                  <w14:solidFill>
                    <w14:schemeClr w14:val="tx1"/>
                  </w14:solidFill>
                </w14:textFill>
              </w:rPr>
              <w:t>5</w:t>
            </w:r>
            <w:r>
              <w:rPr>
                <w:rFonts w:hint="eastAsia" w:ascii="仿宋" w:eastAsia="仿宋" w:cs="仿宋"/>
                <w:color w:val="000000" w:themeColor="text1"/>
                <w14:textFill>
                  <w14:solidFill>
                    <w14:schemeClr w14:val="tx1"/>
                  </w14:solidFill>
                </w14:textFill>
              </w:rPr>
              <w:t>、新闻信息许可</w:t>
            </w:r>
          </w:p>
        </w:tc>
        <w:tc>
          <w:tcPr>
            <w:tcW w:w="615" w:type="dxa"/>
            <w:vAlign w:val="center"/>
          </w:tcPr>
          <w:p>
            <w:pPr>
              <w:pStyle w:val="17"/>
              <w:widowControl/>
              <w:spacing w:line="400" w:lineRule="exact"/>
              <w:jc w:val="center"/>
              <w:rPr>
                <w:rFonts w:hint="eastAsia" w:ascii="仿宋" w:eastAsia="仿宋" w:cs="仿宋"/>
                <w:color w:val="000000" w:themeColor="text1"/>
                <w:lang w:val="en-US" w:eastAsia="zh-CN"/>
                <w14:textFill>
                  <w14:solidFill>
                    <w14:schemeClr w14:val="tx1"/>
                  </w14:solidFill>
                </w14:textFill>
              </w:rPr>
            </w:pPr>
            <w:r>
              <w:rPr>
                <w:rFonts w:hint="eastAsia" w:ascii="仿宋" w:eastAsia="仿宋" w:cs="仿宋"/>
                <w:color w:val="000000" w:themeColor="text1"/>
                <w14:textFill>
                  <w14:solidFill>
                    <w14:schemeClr w14:val="tx1"/>
                  </w14:solidFill>
                </w14:textFill>
              </w:rPr>
              <w:t>3</w:t>
            </w:r>
          </w:p>
        </w:tc>
        <w:tc>
          <w:tcPr>
            <w:tcW w:w="7097" w:type="dxa"/>
            <w:vAlign w:val="center"/>
          </w:tcPr>
          <w:p>
            <w:pPr>
              <w:pStyle w:val="17"/>
              <w:widowControl/>
              <w:spacing w:line="400" w:lineRule="exact"/>
              <w:rPr>
                <w:rFonts w:hint="eastAsia" w:ascii="仿宋" w:eastAsia="仿宋" w:cs="仿宋"/>
                <w:color w:val="000000" w:themeColor="text1"/>
                <w:lang w:val="en-US" w:eastAsia="zh-CN"/>
                <w14:textFill>
                  <w14:solidFill>
                    <w14:schemeClr w14:val="tx1"/>
                  </w14:solidFill>
                </w14:textFill>
              </w:rPr>
            </w:pPr>
            <w:r>
              <w:rPr>
                <w:rFonts w:hint="eastAsia" w:ascii="仿宋" w:eastAsia="仿宋" w:cs="仿宋"/>
                <w:color w:val="000000" w:themeColor="text1"/>
                <w:lang w:val="en-US" w:eastAsia="zh-CN"/>
                <w14:textFill>
                  <w14:solidFill>
                    <w14:schemeClr w14:val="tx1"/>
                  </w14:solidFill>
                </w14:textFill>
              </w:rPr>
              <w:t>磋商供应商具有互联网新闻信息服务许可证（省级及以上互联网信息办公室颁发）的得3分，须提供有效的证书复印件并加盖供应商公章，未提供、未加盖公章不得分。</w:t>
            </w:r>
          </w:p>
        </w:tc>
      </w:tr>
    </w:tbl>
    <w:p>
      <w:pPr>
        <w:pStyle w:val="17"/>
        <w:spacing w:line="400" w:lineRule="exact"/>
        <w:ind w:firstLine="480" w:firstLineChars="200"/>
        <w:rPr>
          <w:rFonts w:ascii="仿宋" w:eastAsia="仿宋" w:cs="仿宋"/>
          <w:szCs w:val="24"/>
        </w:rPr>
      </w:pPr>
    </w:p>
    <w:p>
      <w:pPr>
        <w:pStyle w:val="17"/>
        <w:spacing w:line="400" w:lineRule="exact"/>
        <w:ind w:firstLine="480" w:firstLineChars="200"/>
        <w:rPr>
          <w:rFonts w:ascii="仿宋" w:eastAsia="仿宋" w:cs="仿宋"/>
          <w:szCs w:val="24"/>
        </w:rPr>
      </w:pPr>
      <w:r>
        <w:rPr>
          <w:rFonts w:hint="eastAsia" w:ascii="仿宋" w:eastAsia="仿宋" w:cs="仿宋"/>
          <w:szCs w:val="24"/>
        </w:rPr>
        <w:t>（4）成交候选供应商排列规则顺序和并列相同时的处理约定如下：</w:t>
      </w:r>
    </w:p>
    <w:p>
      <w:pPr>
        <w:pStyle w:val="17"/>
        <w:spacing w:line="390" w:lineRule="exact"/>
        <w:ind w:firstLine="480" w:firstLineChars="200"/>
        <w:rPr>
          <w:rFonts w:ascii="仿宋" w:eastAsia="仿宋" w:cs="仿宋"/>
          <w:szCs w:val="24"/>
        </w:rPr>
      </w:pPr>
      <w:r>
        <w:rPr>
          <w:rFonts w:hint="eastAsia" w:ascii="仿宋" w:eastAsia="仿宋" w:cs="仿宋"/>
          <w:szCs w:val="24"/>
        </w:rPr>
        <w:t>a.成交候选供应商按照综合评审总得分（FA）由高到低顺序排列推荐。</w:t>
      </w:r>
    </w:p>
    <w:p>
      <w:pPr>
        <w:pStyle w:val="17"/>
        <w:spacing w:line="390" w:lineRule="exact"/>
        <w:ind w:firstLine="480"/>
        <w:rPr>
          <w:rFonts w:ascii="仿宋" w:eastAsia="仿宋" w:cs="仿宋"/>
          <w:szCs w:val="24"/>
        </w:rPr>
      </w:pPr>
      <w:r>
        <w:rPr>
          <w:rFonts w:hint="eastAsia" w:ascii="仿宋" w:eastAsia="仿宋" w:cs="仿宋"/>
          <w:szCs w:val="24"/>
        </w:rPr>
        <w:t>b.综合评审总得分（FA）相同的，按照经评审最后磋商报价由低到高顺序推荐。</w:t>
      </w:r>
    </w:p>
    <w:p>
      <w:pPr>
        <w:pStyle w:val="17"/>
        <w:spacing w:line="390" w:lineRule="exact"/>
        <w:ind w:firstLine="465"/>
        <w:rPr>
          <w:rFonts w:ascii="仿宋" w:eastAsia="仿宋" w:cs="仿宋"/>
          <w:szCs w:val="24"/>
        </w:rPr>
      </w:pPr>
      <w:r>
        <w:rPr>
          <w:rFonts w:hint="eastAsia" w:ascii="仿宋" w:eastAsia="仿宋" w:cs="仿宋"/>
          <w:szCs w:val="24"/>
        </w:rPr>
        <w:t>c.综合评审总得分（FA）且经评审最后磋商报价仍然相同的，按照技术指标优劣顺序推荐。</w:t>
      </w:r>
    </w:p>
    <w:p>
      <w:pPr>
        <w:pStyle w:val="17"/>
        <w:spacing w:line="390" w:lineRule="exact"/>
        <w:ind w:firstLine="465"/>
        <w:rPr>
          <w:rFonts w:ascii="仿宋" w:eastAsia="仿宋" w:cs="仿宋"/>
          <w:color w:val="000000"/>
          <w:szCs w:val="24"/>
        </w:rPr>
      </w:pPr>
      <w:r>
        <w:rPr>
          <w:rFonts w:hint="eastAsia" w:ascii="仿宋" w:eastAsia="仿宋" w:cs="仿宋"/>
          <w:color w:val="000000"/>
          <w:szCs w:val="24"/>
        </w:rPr>
        <w:t>d.经前述顺序处理仍然并列相同的，则通过随机抽取方式确定优先顺序推荐。</w:t>
      </w:r>
    </w:p>
    <w:p>
      <w:pPr>
        <w:pStyle w:val="17"/>
        <w:spacing w:line="390" w:lineRule="exact"/>
        <w:jc w:val="center"/>
        <w:rPr>
          <w:rStyle w:val="19"/>
          <w:rFonts w:ascii="仿宋" w:eastAsia="仿宋" w:cs="仿宋"/>
        </w:rPr>
      </w:pPr>
      <w:r>
        <w:rPr>
          <w:rStyle w:val="19"/>
          <w:rFonts w:hint="eastAsia" w:ascii="仿宋" w:eastAsia="仿宋" w:cs="仿宋"/>
        </w:rPr>
        <w:t>四、评审报告</w:t>
      </w:r>
    </w:p>
    <w:p>
      <w:pPr>
        <w:pStyle w:val="17"/>
        <w:spacing w:line="390" w:lineRule="exact"/>
        <w:ind w:firstLine="480" w:firstLineChars="200"/>
        <w:jc w:val="both"/>
        <w:rPr>
          <w:rFonts w:ascii="仿宋" w:eastAsia="仿宋" w:cs="仿宋"/>
          <w:szCs w:val="24"/>
        </w:rPr>
      </w:pPr>
      <w:r>
        <w:rPr>
          <w:rFonts w:hint="eastAsia" w:ascii="仿宋" w:eastAsia="仿宋" w:cs="仿宋"/>
          <w:szCs w:val="24"/>
        </w:rPr>
        <w:t>4.1磋商小组完成评审后，应当编写评审报告并提交给采购人。</w:t>
      </w:r>
    </w:p>
    <w:p>
      <w:pPr>
        <w:pStyle w:val="17"/>
        <w:spacing w:line="390" w:lineRule="exact"/>
        <w:ind w:firstLine="480" w:firstLineChars="200"/>
        <w:rPr>
          <w:rFonts w:ascii="仿宋" w:eastAsia="仿宋" w:cs="仿宋"/>
          <w:szCs w:val="24"/>
        </w:rPr>
      </w:pPr>
      <w:r>
        <w:rPr>
          <w:rFonts w:hint="eastAsia" w:ascii="仿宋" w:eastAsia="仿宋" w:cs="仿宋"/>
          <w:szCs w:val="24"/>
        </w:rPr>
        <w:t>4.2评审报告应当包括以下主要内容：</w:t>
      </w:r>
    </w:p>
    <w:p>
      <w:pPr>
        <w:pStyle w:val="17"/>
        <w:spacing w:line="390" w:lineRule="exact"/>
        <w:ind w:firstLine="480" w:firstLineChars="200"/>
        <w:rPr>
          <w:rFonts w:ascii="仿宋" w:eastAsia="仿宋" w:cs="仿宋"/>
          <w:szCs w:val="24"/>
        </w:rPr>
      </w:pPr>
      <w:r>
        <w:rPr>
          <w:rFonts w:hint="eastAsia" w:ascii="仿宋" w:eastAsia="仿宋" w:cs="仿宋"/>
          <w:szCs w:val="24"/>
        </w:rPr>
        <w:t>（一）邀请供应商参加采购活动的具体方式和相关情况；</w:t>
      </w:r>
    </w:p>
    <w:p>
      <w:pPr>
        <w:pStyle w:val="17"/>
        <w:spacing w:line="390" w:lineRule="exact"/>
        <w:ind w:firstLine="480"/>
        <w:rPr>
          <w:rFonts w:ascii="仿宋" w:eastAsia="仿宋" w:cs="仿宋"/>
          <w:szCs w:val="24"/>
        </w:rPr>
      </w:pPr>
      <w:r>
        <w:rPr>
          <w:rFonts w:hint="eastAsia" w:ascii="仿宋" w:eastAsia="仿宋" w:cs="仿宋"/>
          <w:szCs w:val="24"/>
        </w:rPr>
        <w:t>（二）响应文件开启日期和地点；</w:t>
      </w:r>
    </w:p>
    <w:p>
      <w:pPr>
        <w:pStyle w:val="17"/>
        <w:spacing w:line="390" w:lineRule="exact"/>
        <w:ind w:firstLine="480"/>
        <w:rPr>
          <w:rFonts w:ascii="仿宋" w:eastAsia="仿宋" w:cs="仿宋"/>
          <w:szCs w:val="24"/>
        </w:rPr>
      </w:pPr>
      <w:r>
        <w:rPr>
          <w:rFonts w:hint="eastAsia" w:ascii="仿宋" w:eastAsia="仿宋" w:cs="仿宋"/>
          <w:szCs w:val="24"/>
        </w:rPr>
        <w:t>（三）获取竞争性磋商文件的供应商名单和磋商小组成员名单；</w:t>
      </w:r>
    </w:p>
    <w:p>
      <w:pPr>
        <w:pStyle w:val="17"/>
        <w:spacing w:line="390" w:lineRule="exact"/>
        <w:ind w:firstLine="480"/>
        <w:rPr>
          <w:rFonts w:ascii="仿宋" w:eastAsia="仿宋" w:cs="仿宋"/>
          <w:szCs w:val="24"/>
        </w:rPr>
      </w:pPr>
      <w:r>
        <w:rPr>
          <w:rFonts w:hint="eastAsia" w:ascii="仿宋" w:eastAsia="仿宋" w:cs="仿宋"/>
          <w:szCs w:val="24"/>
        </w:rPr>
        <w:t>（四）评审情况记录和说明，包括对供应商的资格审查情况、供应商响应文件评审情况、磋商情况、报价情况等；</w:t>
      </w:r>
    </w:p>
    <w:p>
      <w:pPr>
        <w:pStyle w:val="17"/>
        <w:spacing w:line="390" w:lineRule="exact"/>
        <w:ind w:firstLine="480"/>
        <w:rPr>
          <w:rFonts w:ascii="仿宋" w:eastAsia="仿宋" w:cs="仿宋"/>
          <w:szCs w:val="24"/>
        </w:rPr>
      </w:pPr>
      <w:r>
        <w:rPr>
          <w:rFonts w:hint="eastAsia" w:ascii="仿宋" w:eastAsia="仿宋" w:cs="仿宋"/>
          <w:szCs w:val="24"/>
        </w:rPr>
        <w:t>（五）提出的成交候选供应商的排序名单及理由。</w:t>
      </w:r>
    </w:p>
    <w:p>
      <w:pPr>
        <w:pStyle w:val="17"/>
        <w:spacing w:line="390" w:lineRule="exact"/>
        <w:ind w:firstLine="480"/>
        <w:rPr>
          <w:rFonts w:ascii="仿宋" w:eastAsia="仿宋" w:cs="仿宋"/>
          <w:szCs w:val="24"/>
        </w:rPr>
      </w:pPr>
      <w:r>
        <w:rPr>
          <w:rFonts w:hint="eastAsia" w:ascii="宋体" w:cs="宋体"/>
          <w:szCs w:val="24"/>
        </w:rPr>
        <w:t> </w:t>
      </w:r>
      <w:r>
        <w:rPr>
          <w:rFonts w:hint="eastAsia" w:ascii="仿宋" w:eastAsia="仿宋" w:cs="仿宋"/>
          <w:szCs w:val="24"/>
        </w:rPr>
        <w:t>4.3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pStyle w:val="17"/>
        <w:spacing w:line="390" w:lineRule="exact"/>
        <w:jc w:val="center"/>
        <w:rPr>
          <w:rFonts w:ascii="仿宋" w:eastAsia="仿宋" w:cs="仿宋"/>
          <w:szCs w:val="24"/>
        </w:rPr>
      </w:pPr>
      <w:r>
        <w:rPr>
          <w:rStyle w:val="19"/>
          <w:rFonts w:hint="eastAsia" w:ascii="仿宋" w:eastAsia="仿宋" w:cs="仿宋"/>
        </w:rPr>
        <w:t>五、其他规定</w:t>
      </w:r>
    </w:p>
    <w:p>
      <w:pPr>
        <w:pStyle w:val="17"/>
        <w:spacing w:line="390" w:lineRule="exact"/>
        <w:rPr>
          <w:rFonts w:ascii="仿宋" w:eastAsia="仿宋" w:cs="仿宋"/>
          <w:szCs w:val="24"/>
        </w:rPr>
      </w:pPr>
      <w:r>
        <w:rPr>
          <w:rFonts w:hint="eastAsia" w:ascii="仿宋" w:eastAsia="仿宋" w:cs="仿宋"/>
          <w:szCs w:val="24"/>
        </w:rPr>
        <w:t>5.1其他规定</w:t>
      </w:r>
    </w:p>
    <w:p>
      <w:pPr>
        <w:pStyle w:val="17"/>
        <w:spacing w:line="390" w:lineRule="exact"/>
        <w:ind w:firstLine="480" w:firstLineChars="200"/>
        <w:rPr>
          <w:rFonts w:ascii="仿宋" w:eastAsia="仿宋" w:cs="仿宋"/>
          <w:szCs w:val="24"/>
        </w:rPr>
      </w:pPr>
      <w:r>
        <w:rPr>
          <w:rFonts w:hint="eastAsia" w:ascii="仿宋" w:eastAsia="仿宋" w:cs="仿宋"/>
          <w:szCs w:val="24"/>
        </w:rPr>
        <w:t>5.1.1评审应全程保密且不得透露给任一供应商或与评审工作无关的人员。</w:t>
      </w:r>
    </w:p>
    <w:p>
      <w:pPr>
        <w:pStyle w:val="17"/>
        <w:spacing w:line="390" w:lineRule="exact"/>
        <w:ind w:firstLine="480"/>
        <w:rPr>
          <w:rFonts w:ascii="仿宋" w:eastAsia="仿宋" w:cs="仿宋"/>
          <w:szCs w:val="24"/>
        </w:rPr>
      </w:pPr>
      <w:r>
        <w:rPr>
          <w:rFonts w:hint="eastAsia" w:ascii="仿宋" w:eastAsia="仿宋" w:cs="仿宋"/>
          <w:szCs w:val="24"/>
        </w:rPr>
        <w:t>5.1.2评审将进行全程实时录音录像，录音录像资料随竞争性磋商文件一并存档。</w:t>
      </w:r>
    </w:p>
    <w:p>
      <w:pPr>
        <w:pStyle w:val="17"/>
        <w:spacing w:line="390" w:lineRule="exact"/>
        <w:ind w:firstLine="480"/>
        <w:rPr>
          <w:rFonts w:ascii="仿宋" w:eastAsia="仿宋" w:cs="仿宋"/>
          <w:szCs w:val="24"/>
        </w:rPr>
      </w:pPr>
      <w:r>
        <w:rPr>
          <w:rFonts w:hint="eastAsia" w:ascii="仿宋" w:eastAsia="仿宋" w:cs="仿宋"/>
          <w:szCs w:val="24"/>
        </w:rPr>
        <w:t>5.1.3若供应商有任何试图干扰具体评审事务，影响磋商小组独立履行职责的行为，其响应无效。</w:t>
      </w:r>
    </w:p>
    <w:p>
      <w:pPr>
        <w:pStyle w:val="17"/>
        <w:spacing w:line="390" w:lineRule="exact"/>
        <w:ind w:firstLine="480"/>
        <w:rPr>
          <w:rFonts w:ascii="仿宋" w:eastAsia="仿宋" w:cs="仿宋"/>
          <w:szCs w:val="24"/>
        </w:rPr>
      </w:pPr>
      <w:r>
        <w:rPr>
          <w:rFonts w:hint="eastAsia" w:ascii="仿宋" w:eastAsia="仿宋" w:cs="仿宋"/>
          <w:szCs w:val="24"/>
        </w:rPr>
        <w:t>5.1.4根据采购项目的特点和需要，需要加以详细说明的其他磋商程序规定、要求等内容：无。</w:t>
      </w:r>
    </w:p>
    <w:p>
      <w:pPr>
        <w:pStyle w:val="17"/>
        <w:spacing w:line="390" w:lineRule="exact"/>
        <w:ind w:firstLine="480"/>
        <w:rPr>
          <w:rFonts w:ascii="仿宋" w:eastAsia="仿宋" w:cs="仿宋"/>
          <w:szCs w:val="24"/>
        </w:rPr>
      </w:pPr>
    </w:p>
    <w:p>
      <w:pPr>
        <w:pStyle w:val="17"/>
        <w:spacing w:line="400" w:lineRule="exact"/>
        <w:jc w:val="center"/>
        <w:rPr>
          <w:rFonts w:ascii="仿宋" w:eastAsia="仿宋" w:cs="仿宋"/>
          <w:sz w:val="30"/>
          <w:szCs w:val="30"/>
        </w:rPr>
      </w:pPr>
      <w:r>
        <w:rPr>
          <w:rStyle w:val="19"/>
          <w:rFonts w:hint="eastAsia" w:ascii="仿宋" w:eastAsia="仿宋" w:cs="仿宋"/>
          <w:sz w:val="30"/>
          <w:szCs w:val="30"/>
        </w:rPr>
        <w:t>第2节 竞争性磋商须知</w:t>
      </w:r>
      <w:r>
        <w:rPr>
          <w:rStyle w:val="19"/>
          <w:rFonts w:hint="eastAsia" w:ascii="宋体" w:hAnsi="宋体" w:cs="宋体"/>
          <w:sz w:val="30"/>
          <w:szCs w:val="30"/>
        </w:rPr>
        <w:t> </w:t>
      </w:r>
    </w:p>
    <w:p>
      <w:pPr>
        <w:pStyle w:val="17"/>
        <w:spacing w:line="400" w:lineRule="exact"/>
        <w:jc w:val="center"/>
        <w:rPr>
          <w:rStyle w:val="19"/>
          <w:rFonts w:ascii="仿宋" w:eastAsia="仿宋" w:cs="仿宋"/>
        </w:rPr>
      </w:pPr>
    </w:p>
    <w:p>
      <w:pPr>
        <w:pStyle w:val="17"/>
        <w:spacing w:line="400" w:lineRule="exact"/>
        <w:jc w:val="center"/>
        <w:rPr>
          <w:rFonts w:ascii="仿宋" w:eastAsia="仿宋" w:cs="仿宋"/>
          <w:szCs w:val="24"/>
        </w:rPr>
      </w:pPr>
      <w:r>
        <w:rPr>
          <w:rStyle w:val="19"/>
          <w:rFonts w:hint="eastAsia" w:ascii="仿宋" w:eastAsia="仿宋" w:cs="仿宋"/>
        </w:rPr>
        <w:t>一、总   则</w:t>
      </w:r>
    </w:p>
    <w:p>
      <w:pPr>
        <w:pStyle w:val="17"/>
        <w:spacing w:line="400" w:lineRule="exact"/>
        <w:rPr>
          <w:rFonts w:ascii="仿宋" w:eastAsia="仿宋" w:cs="仿宋"/>
          <w:szCs w:val="24"/>
        </w:rPr>
      </w:pPr>
      <w:r>
        <w:rPr>
          <w:rStyle w:val="19"/>
          <w:rFonts w:hint="eastAsia" w:ascii="仿宋" w:eastAsia="仿宋" w:cs="仿宋"/>
        </w:rPr>
        <w:t>1.适用范围：</w:t>
      </w:r>
    </w:p>
    <w:p>
      <w:pPr>
        <w:pStyle w:val="17"/>
        <w:spacing w:line="400" w:lineRule="exact"/>
        <w:ind w:firstLine="480" w:firstLineChars="200"/>
        <w:rPr>
          <w:rFonts w:ascii="仿宋" w:eastAsia="仿宋" w:cs="仿宋"/>
          <w:szCs w:val="24"/>
        </w:rPr>
      </w:pPr>
      <w:r>
        <w:rPr>
          <w:rFonts w:hint="eastAsia" w:ascii="仿宋" w:eastAsia="仿宋" w:cs="仿宋"/>
          <w:szCs w:val="24"/>
        </w:rPr>
        <w:t>1.1适用于竞争性磋商文件载明项目的采购活动（以下简称：“本次采购活动”）。</w:t>
      </w:r>
    </w:p>
    <w:p>
      <w:pPr>
        <w:pStyle w:val="17"/>
        <w:spacing w:line="400" w:lineRule="exact"/>
        <w:rPr>
          <w:rFonts w:ascii="仿宋" w:eastAsia="仿宋" w:cs="仿宋"/>
          <w:szCs w:val="24"/>
        </w:rPr>
      </w:pPr>
      <w:r>
        <w:rPr>
          <w:rStyle w:val="19"/>
          <w:rFonts w:hint="eastAsia" w:ascii="仿宋" w:eastAsia="仿宋" w:cs="仿宋"/>
        </w:rPr>
        <w:t>2.定义及要求：</w:t>
      </w:r>
    </w:p>
    <w:p>
      <w:pPr>
        <w:pStyle w:val="17"/>
        <w:spacing w:line="400" w:lineRule="exact"/>
        <w:ind w:firstLine="480"/>
        <w:rPr>
          <w:rFonts w:ascii="仿宋" w:eastAsia="仿宋" w:cs="仿宋"/>
          <w:szCs w:val="24"/>
        </w:rPr>
      </w:pPr>
      <w:r>
        <w:rPr>
          <w:rFonts w:hint="eastAsia" w:ascii="仿宋" w:eastAsia="仿宋" w:cs="仿宋"/>
          <w:szCs w:val="24"/>
        </w:rPr>
        <w:t>2.1“采购标的”指竞争性磋商文件载明的需要采购的货物、服务、工程。</w:t>
      </w:r>
    </w:p>
    <w:p>
      <w:pPr>
        <w:pStyle w:val="17"/>
        <w:spacing w:line="400" w:lineRule="exact"/>
        <w:ind w:firstLine="480"/>
        <w:rPr>
          <w:rFonts w:ascii="仿宋" w:eastAsia="仿宋" w:cs="仿宋"/>
          <w:szCs w:val="24"/>
        </w:rPr>
      </w:pPr>
      <w:r>
        <w:rPr>
          <w:rFonts w:hint="eastAsia" w:ascii="仿宋" w:eastAsia="仿宋" w:cs="仿宋"/>
          <w:szCs w:val="24"/>
        </w:rPr>
        <w:t>2.2“采购人”指本次采购项目的买方、或业主方、或甲方，具体见竞争性磋商文件第一章；“采购代理机构”系指接受采购人委托，组织开展竞争性磋商采购活动的代理机构，具体见竞争性磋商文件第一章。</w:t>
      </w:r>
    </w:p>
    <w:p>
      <w:pPr>
        <w:pStyle w:val="17"/>
        <w:spacing w:line="400" w:lineRule="exact"/>
        <w:ind w:firstLine="480"/>
        <w:rPr>
          <w:rFonts w:ascii="仿宋" w:eastAsia="仿宋" w:cs="仿宋"/>
          <w:szCs w:val="24"/>
        </w:rPr>
      </w:pPr>
      <w:r>
        <w:rPr>
          <w:rFonts w:hint="eastAsia" w:ascii="仿宋" w:eastAsia="仿宋" w:cs="仿宋"/>
          <w:szCs w:val="24"/>
        </w:rPr>
        <w:t>2.3“潜在供应商”按照竞争性磋商文件第一章规定进行报名，且有意向参加本项目响应磋商的供应商。</w:t>
      </w:r>
    </w:p>
    <w:p>
      <w:pPr>
        <w:pStyle w:val="17"/>
        <w:spacing w:line="400" w:lineRule="exact"/>
        <w:ind w:firstLine="480"/>
        <w:rPr>
          <w:rFonts w:ascii="仿宋" w:eastAsia="仿宋" w:cs="仿宋"/>
          <w:szCs w:val="24"/>
        </w:rPr>
      </w:pPr>
      <w:r>
        <w:rPr>
          <w:rFonts w:hint="eastAsia" w:ascii="仿宋" w:eastAsia="仿宋" w:cs="仿宋"/>
          <w:szCs w:val="24"/>
        </w:rPr>
        <w:t>2.4“供应商”指按照竞争性磋商文件第一章规定进行报名，且已经提交响应文件的法人或其他组织或自然人。只有适合自然人参与和承接的政府采购项目，供应商才可以是自然人。</w:t>
      </w:r>
    </w:p>
    <w:p>
      <w:pPr>
        <w:pStyle w:val="17"/>
        <w:spacing w:line="400" w:lineRule="exact"/>
        <w:ind w:firstLine="480"/>
        <w:rPr>
          <w:rFonts w:ascii="仿宋" w:eastAsia="仿宋" w:cs="仿宋"/>
          <w:szCs w:val="24"/>
        </w:rPr>
      </w:pPr>
      <w:r>
        <w:rPr>
          <w:rFonts w:hint="eastAsia" w:ascii="仿宋" w:eastAsia="仿宋" w:cs="仿宋"/>
          <w:szCs w:val="24"/>
        </w:rPr>
        <w:t>2.5“单位负责人”指单位法定代表人（供应商为法人的）或法律、法规规定代表单位行使职权的主要负责人（供应商为其他组织的）。</w:t>
      </w:r>
    </w:p>
    <w:p>
      <w:pPr>
        <w:pStyle w:val="17"/>
        <w:spacing w:line="400" w:lineRule="exact"/>
        <w:ind w:firstLine="480"/>
        <w:rPr>
          <w:rFonts w:ascii="仿宋" w:eastAsia="仿宋" w:cs="仿宋"/>
          <w:szCs w:val="24"/>
        </w:rPr>
      </w:pPr>
      <w:r>
        <w:rPr>
          <w:rFonts w:hint="eastAsia" w:ascii="仿宋" w:eastAsia="仿宋" w:cs="仿宋"/>
          <w:szCs w:val="24"/>
        </w:rPr>
        <w:t>2.6“供应商代表”指供应商（为法人或其他组织的）的单位负责人或由其授权的委托代理人，即单位负责人授权书中载明的接受授权方。供应商为自然人的，由本人签字并附身份证明。</w:t>
      </w:r>
    </w:p>
    <w:p>
      <w:pPr>
        <w:pStyle w:val="17"/>
        <w:spacing w:line="400" w:lineRule="exact"/>
        <w:rPr>
          <w:rFonts w:ascii="仿宋" w:eastAsia="仿宋" w:cs="仿宋"/>
          <w:szCs w:val="24"/>
        </w:rPr>
      </w:pPr>
      <w:r>
        <w:rPr>
          <w:rStyle w:val="19"/>
          <w:rFonts w:hint="eastAsia" w:ascii="仿宋" w:eastAsia="仿宋" w:cs="仿宋"/>
        </w:rPr>
        <w:t>3.合格的供应商：</w:t>
      </w:r>
    </w:p>
    <w:p>
      <w:pPr>
        <w:pStyle w:val="17"/>
        <w:spacing w:line="400" w:lineRule="exact"/>
        <w:ind w:firstLine="480"/>
        <w:rPr>
          <w:rFonts w:ascii="仿宋" w:eastAsia="仿宋" w:cs="仿宋"/>
          <w:szCs w:val="24"/>
        </w:rPr>
      </w:pPr>
      <w:r>
        <w:rPr>
          <w:rFonts w:hint="eastAsia" w:ascii="仿宋" w:eastAsia="仿宋" w:cs="仿宋"/>
          <w:szCs w:val="24"/>
        </w:rPr>
        <w:t>3.1一般规定</w:t>
      </w:r>
    </w:p>
    <w:p>
      <w:pPr>
        <w:pStyle w:val="17"/>
        <w:spacing w:line="400" w:lineRule="exact"/>
        <w:ind w:firstLine="480"/>
        <w:rPr>
          <w:rFonts w:ascii="仿宋" w:eastAsia="仿宋" w:cs="仿宋"/>
          <w:szCs w:val="24"/>
        </w:rPr>
      </w:pPr>
      <w:r>
        <w:rPr>
          <w:rFonts w:hint="eastAsia" w:ascii="仿宋" w:eastAsia="仿宋" w:cs="仿宋"/>
          <w:szCs w:val="24"/>
        </w:rPr>
        <w:t>3.1.1供应商应当遵守中国的有关法律、法规和规章的规定，参加政府采购活动时已经自觉检查并参照政府采购相关法律规定，主动回避相应利害关系。</w:t>
      </w:r>
    </w:p>
    <w:p>
      <w:pPr>
        <w:pStyle w:val="17"/>
        <w:spacing w:line="400" w:lineRule="exact"/>
        <w:ind w:firstLine="480"/>
        <w:rPr>
          <w:rFonts w:ascii="仿宋" w:eastAsia="仿宋" w:cs="仿宋"/>
          <w:szCs w:val="24"/>
        </w:rPr>
      </w:pPr>
      <w:r>
        <w:rPr>
          <w:rFonts w:hint="eastAsia" w:ascii="仿宋" w:eastAsia="仿宋" w:cs="仿宋"/>
          <w:szCs w:val="24"/>
        </w:rPr>
        <w:t>3.1.2为采购项目提供整体设计、规范编制或项目管理、监理、检测等服务的供应商，不得再参加该采购项目除整体设计、规范编制和项目管理、监理、检测等服务之外的其他采购活动</w:t>
      </w:r>
      <w:r>
        <w:rPr>
          <w:rStyle w:val="19"/>
          <w:rFonts w:hint="eastAsia" w:ascii="仿宋" w:eastAsia="仿宋" w:cs="仿宋"/>
        </w:rPr>
        <w:t>。</w:t>
      </w:r>
    </w:p>
    <w:p>
      <w:pPr>
        <w:pStyle w:val="17"/>
        <w:spacing w:line="400" w:lineRule="exact"/>
        <w:ind w:firstLine="480"/>
        <w:rPr>
          <w:rFonts w:ascii="仿宋" w:eastAsia="仿宋" w:cs="仿宋"/>
          <w:szCs w:val="24"/>
        </w:rPr>
      </w:pPr>
      <w:r>
        <w:rPr>
          <w:rFonts w:hint="eastAsia" w:ascii="仿宋" w:eastAsia="仿宋" w:cs="仿宋"/>
          <w:szCs w:val="24"/>
        </w:rPr>
        <w:t>3.1.3列入失信被执行人、重大税收违法案件当事人名单、政府采购严重违法失信行为记录名单及其他不符合《中华人民共和国政府采购法》第二十二条规定条件的供应商，不得参加本次磋商</w:t>
      </w:r>
      <w:r>
        <w:rPr>
          <w:rStyle w:val="19"/>
          <w:rFonts w:hint="eastAsia" w:ascii="仿宋" w:eastAsia="仿宋" w:cs="仿宋"/>
        </w:rPr>
        <w:t>。</w:t>
      </w:r>
    </w:p>
    <w:p>
      <w:pPr>
        <w:pStyle w:val="17"/>
        <w:spacing w:line="400" w:lineRule="exact"/>
        <w:ind w:firstLine="480"/>
        <w:rPr>
          <w:rFonts w:ascii="仿宋" w:eastAsia="仿宋" w:cs="仿宋"/>
          <w:szCs w:val="24"/>
        </w:rPr>
      </w:pPr>
      <w:r>
        <w:rPr>
          <w:rStyle w:val="19"/>
          <w:rFonts w:hint="eastAsia" w:ascii="仿宋" w:eastAsia="仿宋" w:cs="仿宋"/>
        </w:rPr>
        <w:t>供应商有责任检查自身情况，在响应文件中对是否违反以上一般规定做出如实声明，否则其响应文件将被否决。</w:t>
      </w:r>
    </w:p>
    <w:p>
      <w:pPr>
        <w:pStyle w:val="17"/>
        <w:spacing w:line="400" w:lineRule="exact"/>
        <w:ind w:firstLine="480"/>
        <w:rPr>
          <w:rFonts w:ascii="仿宋" w:eastAsia="仿宋" w:cs="仿宋"/>
          <w:szCs w:val="24"/>
        </w:rPr>
      </w:pPr>
      <w:r>
        <w:rPr>
          <w:rFonts w:hint="eastAsia" w:ascii="仿宋" w:eastAsia="仿宋" w:cs="仿宋"/>
          <w:szCs w:val="24"/>
        </w:rPr>
        <w:t>3.2特别规定</w:t>
      </w:r>
    </w:p>
    <w:p>
      <w:pPr>
        <w:pStyle w:val="17"/>
        <w:spacing w:line="400" w:lineRule="exact"/>
        <w:ind w:firstLine="480"/>
        <w:rPr>
          <w:rFonts w:ascii="仿宋" w:eastAsia="仿宋" w:cs="仿宋"/>
          <w:szCs w:val="24"/>
        </w:rPr>
      </w:pPr>
      <w:r>
        <w:rPr>
          <w:rFonts w:hint="eastAsia" w:ascii="仿宋" w:eastAsia="仿宋" w:cs="仿宋"/>
          <w:szCs w:val="24"/>
        </w:rPr>
        <w:t>3.2.1供应商的资格要求：详见竞争性磋商须知前附表第</w:t>
      </w:r>
      <w:r>
        <w:rPr>
          <w:rFonts w:hint="eastAsia" w:ascii="仿宋" w:eastAsia="仿宋" w:cs="仿宋"/>
          <w:szCs w:val="24"/>
          <w:u w:val="single"/>
        </w:rPr>
        <w:t>1</w:t>
      </w:r>
      <w:r>
        <w:rPr>
          <w:rFonts w:hint="eastAsia" w:ascii="仿宋" w:eastAsia="仿宋" w:cs="仿宋"/>
          <w:szCs w:val="24"/>
        </w:rPr>
        <w:t>项。</w:t>
      </w:r>
    </w:p>
    <w:p>
      <w:pPr>
        <w:pStyle w:val="17"/>
        <w:spacing w:line="400" w:lineRule="exact"/>
        <w:ind w:firstLine="480" w:firstLineChars="200"/>
        <w:rPr>
          <w:rFonts w:ascii="仿宋" w:eastAsia="仿宋" w:cs="仿宋"/>
          <w:szCs w:val="24"/>
        </w:rPr>
      </w:pPr>
      <w:r>
        <w:rPr>
          <w:rFonts w:hint="eastAsia" w:ascii="仿宋" w:eastAsia="仿宋" w:cs="仿宋"/>
          <w:szCs w:val="24"/>
        </w:rPr>
        <w:t>3.2.2是否接受联合体形式的响应磋商：详见竞争性磋商须知前附表第</w:t>
      </w:r>
      <w:r>
        <w:rPr>
          <w:rFonts w:hint="eastAsia" w:ascii="仿宋" w:eastAsia="仿宋" w:cs="仿宋"/>
          <w:szCs w:val="24"/>
          <w:u w:val="single"/>
        </w:rPr>
        <w:t>2</w:t>
      </w:r>
      <w:r>
        <w:rPr>
          <w:rFonts w:hint="eastAsia" w:ascii="仿宋" w:eastAsia="仿宋" w:cs="仿宋"/>
          <w:szCs w:val="24"/>
        </w:rPr>
        <w:t>项。若接受联合体形式且供应商为联合体，则联合体各方除了应遵守本章第3.1条规定外，还应遵守下列规定：</w:t>
      </w:r>
    </w:p>
    <w:p>
      <w:pPr>
        <w:pStyle w:val="17"/>
        <w:spacing w:line="400" w:lineRule="exact"/>
        <w:ind w:firstLine="480" w:firstLineChars="200"/>
        <w:rPr>
          <w:rFonts w:ascii="仿宋" w:eastAsia="仿宋" w:cs="仿宋"/>
          <w:szCs w:val="24"/>
        </w:rPr>
      </w:pPr>
      <w:r>
        <w:rPr>
          <w:rFonts w:hint="eastAsia" w:ascii="仿宋" w:eastAsia="仿宋" w:cs="仿宋"/>
          <w:szCs w:val="24"/>
        </w:rPr>
        <w:t>（1）联合体各方应提交联合体协议，联合体协议应符合竞争性磋商文件规定。</w:t>
      </w:r>
    </w:p>
    <w:p>
      <w:pPr>
        <w:pStyle w:val="17"/>
        <w:spacing w:line="400" w:lineRule="exact"/>
        <w:ind w:firstLine="480"/>
        <w:rPr>
          <w:rFonts w:ascii="仿宋" w:eastAsia="仿宋" w:cs="仿宋"/>
          <w:szCs w:val="24"/>
        </w:rPr>
      </w:pPr>
      <w:r>
        <w:rPr>
          <w:rFonts w:hint="eastAsia" w:ascii="仿宋" w:eastAsia="仿宋" w:cs="仿宋"/>
          <w:szCs w:val="24"/>
        </w:rPr>
        <w:t>（2）联合体各方不得再单独参加或与其他供应商另外组成联合体参加同一合同项下的响应磋商。</w:t>
      </w:r>
    </w:p>
    <w:p>
      <w:pPr>
        <w:pStyle w:val="17"/>
        <w:spacing w:line="400" w:lineRule="exact"/>
        <w:ind w:firstLine="480"/>
        <w:rPr>
          <w:rFonts w:ascii="仿宋" w:eastAsia="仿宋" w:cs="仿宋"/>
          <w:szCs w:val="24"/>
        </w:rPr>
      </w:pPr>
      <w:r>
        <w:rPr>
          <w:rFonts w:hint="eastAsia" w:ascii="仿宋" w:eastAsia="仿宋" w:cs="仿宋"/>
          <w:szCs w:val="24"/>
        </w:rPr>
        <w:t>（3）联合体各方应共同与采购人签订政府采购合同，就政府采购合同约定的事项对采购人承担连带责任。</w:t>
      </w:r>
    </w:p>
    <w:p>
      <w:pPr>
        <w:pStyle w:val="17"/>
        <w:spacing w:line="400" w:lineRule="exact"/>
        <w:ind w:firstLine="480"/>
        <w:rPr>
          <w:rFonts w:ascii="仿宋" w:eastAsia="仿宋" w:cs="仿宋"/>
          <w:szCs w:val="24"/>
        </w:rPr>
      </w:pPr>
      <w:r>
        <w:rPr>
          <w:rFonts w:hint="eastAsia" w:ascii="仿宋" w:eastAsia="仿宋" w:cs="仿宋"/>
          <w:szCs w:val="24"/>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pPr>
        <w:pStyle w:val="17"/>
        <w:spacing w:line="400" w:lineRule="exact"/>
        <w:rPr>
          <w:rFonts w:ascii="仿宋" w:eastAsia="仿宋" w:cs="仿宋"/>
          <w:szCs w:val="24"/>
        </w:rPr>
      </w:pPr>
      <w:r>
        <w:rPr>
          <w:rStyle w:val="19"/>
          <w:rFonts w:hint="eastAsia" w:ascii="仿宋" w:eastAsia="仿宋" w:cs="仿宋"/>
        </w:rPr>
        <w:t>4.参与竞争性磋商费用：</w:t>
      </w:r>
    </w:p>
    <w:p>
      <w:pPr>
        <w:pStyle w:val="17"/>
        <w:spacing w:line="400" w:lineRule="exact"/>
        <w:ind w:firstLine="480" w:firstLineChars="200"/>
        <w:rPr>
          <w:rFonts w:ascii="仿宋" w:eastAsia="仿宋" w:cs="仿宋"/>
          <w:szCs w:val="24"/>
        </w:rPr>
      </w:pPr>
      <w:r>
        <w:rPr>
          <w:rFonts w:hint="eastAsia" w:ascii="仿宋" w:eastAsia="仿宋" w:cs="仿宋"/>
          <w:szCs w:val="24"/>
        </w:rPr>
        <w:t>4.1除法律法规或竞争性磋商文件另有规定之外，供应商应自行承担其准备与参加竞争性磋商所涉及的一切费用。</w:t>
      </w:r>
    </w:p>
    <w:p>
      <w:pPr>
        <w:pStyle w:val="17"/>
        <w:spacing w:line="400" w:lineRule="exact"/>
        <w:jc w:val="center"/>
        <w:rPr>
          <w:rStyle w:val="19"/>
          <w:rFonts w:ascii="仿宋" w:eastAsia="仿宋" w:cs="仿宋"/>
        </w:rPr>
      </w:pPr>
    </w:p>
    <w:p>
      <w:pPr>
        <w:pStyle w:val="17"/>
        <w:spacing w:line="400" w:lineRule="exact"/>
        <w:jc w:val="center"/>
        <w:rPr>
          <w:rStyle w:val="19"/>
          <w:rFonts w:ascii="仿宋" w:eastAsia="仿宋" w:cs="仿宋"/>
        </w:rPr>
      </w:pPr>
      <w:r>
        <w:rPr>
          <w:rStyle w:val="19"/>
          <w:rFonts w:hint="eastAsia" w:ascii="仿宋" w:eastAsia="仿宋" w:cs="仿宋"/>
        </w:rPr>
        <w:t>二、竞争性磋商文件</w:t>
      </w:r>
    </w:p>
    <w:p>
      <w:pPr>
        <w:pStyle w:val="17"/>
        <w:spacing w:line="400" w:lineRule="exact"/>
        <w:jc w:val="both"/>
        <w:rPr>
          <w:rStyle w:val="19"/>
          <w:rFonts w:ascii="仿宋" w:eastAsia="仿宋" w:cs="仿宋"/>
        </w:rPr>
      </w:pPr>
      <w:r>
        <w:rPr>
          <w:rStyle w:val="19"/>
          <w:rFonts w:hint="eastAsia" w:ascii="仿宋" w:eastAsia="仿宋" w:cs="仿宋"/>
        </w:rPr>
        <w:t>5.竞争性磋商文件的组成：</w:t>
      </w:r>
    </w:p>
    <w:p>
      <w:pPr>
        <w:pStyle w:val="17"/>
        <w:spacing w:line="400" w:lineRule="exact"/>
        <w:ind w:firstLine="480" w:firstLineChars="200"/>
        <w:rPr>
          <w:rFonts w:ascii="仿宋" w:eastAsia="仿宋" w:cs="仿宋"/>
          <w:szCs w:val="24"/>
        </w:rPr>
      </w:pPr>
      <w:r>
        <w:rPr>
          <w:rFonts w:hint="eastAsia" w:ascii="仿宋" w:eastAsia="仿宋" w:cs="仿宋"/>
          <w:szCs w:val="24"/>
        </w:rPr>
        <w:t>5.1竞争性磋商文件由下述部分组成：</w:t>
      </w:r>
    </w:p>
    <w:p>
      <w:pPr>
        <w:pStyle w:val="17"/>
        <w:spacing w:line="400" w:lineRule="exact"/>
        <w:ind w:firstLine="480"/>
        <w:rPr>
          <w:rFonts w:ascii="仿宋" w:eastAsia="仿宋" w:cs="仿宋"/>
          <w:szCs w:val="24"/>
        </w:rPr>
      </w:pPr>
      <w:r>
        <w:rPr>
          <w:rFonts w:hint="eastAsia" w:ascii="仿宋" w:eastAsia="仿宋" w:cs="仿宋"/>
          <w:szCs w:val="24"/>
        </w:rPr>
        <w:t>第一章</w:t>
      </w:r>
      <w:r>
        <w:rPr>
          <w:rFonts w:hint="eastAsia" w:ascii="宋体" w:cs="宋体"/>
          <w:szCs w:val="24"/>
        </w:rPr>
        <w:t> </w:t>
      </w:r>
      <w:r>
        <w:rPr>
          <w:rFonts w:hint="eastAsia" w:ascii="仿宋" w:eastAsia="仿宋" w:cs="仿宋"/>
          <w:szCs w:val="24"/>
        </w:rPr>
        <w:t>采购公告（或采购邀请书）</w:t>
      </w:r>
    </w:p>
    <w:p>
      <w:pPr>
        <w:pStyle w:val="17"/>
        <w:spacing w:line="400" w:lineRule="exact"/>
        <w:ind w:firstLine="480"/>
        <w:rPr>
          <w:rFonts w:ascii="仿宋" w:eastAsia="仿宋" w:cs="仿宋"/>
          <w:szCs w:val="24"/>
        </w:rPr>
      </w:pPr>
      <w:r>
        <w:rPr>
          <w:rFonts w:hint="eastAsia" w:ascii="仿宋" w:eastAsia="仿宋" w:cs="仿宋"/>
          <w:szCs w:val="24"/>
        </w:rPr>
        <w:t>第二章</w:t>
      </w:r>
      <w:r>
        <w:rPr>
          <w:rFonts w:hint="eastAsia" w:ascii="宋体" w:cs="宋体"/>
          <w:szCs w:val="24"/>
        </w:rPr>
        <w:t> </w:t>
      </w:r>
      <w:r>
        <w:rPr>
          <w:rFonts w:hint="eastAsia" w:ascii="仿宋" w:eastAsia="仿宋" w:cs="仿宋"/>
          <w:szCs w:val="24"/>
        </w:rPr>
        <w:t>竞争性磋商须知</w:t>
      </w:r>
    </w:p>
    <w:p>
      <w:pPr>
        <w:pStyle w:val="17"/>
        <w:spacing w:line="400" w:lineRule="exact"/>
        <w:ind w:firstLine="480"/>
        <w:rPr>
          <w:rFonts w:ascii="仿宋" w:eastAsia="仿宋" w:cs="仿宋"/>
          <w:szCs w:val="24"/>
        </w:rPr>
      </w:pPr>
      <w:r>
        <w:rPr>
          <w:rFonts w:hint="eastAsia" w:ascii="仿宋" w:eastAsia="仿宋" w:cs="仿宋"/>
          <w:szCs w:val="24"/>
        </w:rPr>
        <w:t>第三章</w:t>
      </w:r>
      <w:r>
        <w:rPr>
          <w:rFonts w:hint="eastAsia" w:ascii="宋体" w:cs="宋体"/>
          <w:szCs w:val="24"/>
        </w:rPr>
        <w:t> </w:t>
      </w:r>
      <w:r>
        <w:rPr>
          <w:rFonts w:hint="eastAsia" w:ascii="仿宋" w:eastAsia="仿宋" w:cs="仿宋"/>
          <w:szCs w:val="24"/>
        </w:rPr>
        <w:t>采购内容及要求</w:t>
      </w:r>
    </w:p>
    <w:p>
      <w:pPr>
        <w:pStyle w:val="17"/>
        <w:spacing w:line="400" w:lineRule="exact"/>
        <w:ind w:firstLine="480"/>
        <w:rPr>
          <w:rFonts w:ascii="仿宋" w:eastAsia="仿宋" w:cs="仿宋"/>
          <w:szCs w:val="24"/>
        </w:rPr>
      </w:pPr>
      <w:r>
        <w:rPr>
          <w:rFonts w:hint="eastAsia" w:ascii="仿宋" w:eastAsia="仿宋" w:cs="仿宋"/>
          <w:szCs w:val="24"/>
        </w:rPr>
        <w:t>第四章</w:t>
      </w:r>
      <w:r>
        <w:rPr>
          <w:rFonts w:hint="eastAsia" w:ascii="宋体" w:cs="宋体"/>
          <w:szCs w:val="24"/>
        </w:rPr>
        <w:t> </w:t>
      </w:r>
      <w:r>
        <w:rPr>
          <w:rFonts w:hint="eastAsia" w:ascii="仿宋" w:eastAsia="仿宋" w:cs="仿宋"/>
          <w:szCs w:val="24"/>
        </w:rPr>
        <w:t>合同主要条款及格式</w:t>
      </w:r>
    </w:p>
    <w:p>
      <w:pPr>
        <w:pStyle w:val="17"/>
        <w:spacing w:line="400" w:lineRule="exact"/>
        <w:ind w:firstLine="480"/>
        <w:rPr>
          <w:rFonts w:ascii="仿宋" w:eastAsia="仿宋" w:cs="仿宋"/>
          <w:szCs w:val="24"/>
        </w:rPr>
      </w:pPr>
      <w:r>
        <w:rPr>
          <w:rFonts w:hint="eastAsia" w:ascii="仿宋" w:eastAsia="仿宋" w:cs="仿宋"/>
          <w:szCs w:val="24"/>
        </w:rPr>
        <w:t>第五章</w:t>
      </w:r>
      <w:r>
        <w:rPr>
          <w:rFonts w:hint="eastAsia" w:ascii="宋体" w:cs="宋体"/>
          <w:szCs w:val="24"/>
        </w:rPr>
        <w:t> </w:t>
      </w:r>
      <w:r>
        <w:rPr>
          <w:rFonts w:hint="eastAsia" w:ascii="仿宋" w:eastAsia="仿宋" w:cs="仿宋"/>
          <w:szCs w:val="24"/>
        </w:rPr>
        <w:t>响应文件格式</w:t>
      </w:r>
    </w:p>
    <w:p>
      <w:pPr>
        <w:pStyle w:val="17"/>
        <w:spacing w:line="400" w:lineRule="exact"/>
        <w:ind w:firstLine="480"/>
        <w:rPr>
          <w:rFonts w:ascii="仿宋" w:eastAsia="仿宋" w:cs="仿宋"/>
          <w:szCs w:val="24"/>
        </w:rPr>
      </w:pPr>
      <w:r>
        <w:rPr>
          <w:rFonts w:hint="eastAsia" w:ascii="仿宋" w:eastAsia="仿宋" w:cs="仿宋"/>
          <w:szCs w:val="24"/>
        </w:rPr>
        <w:t>第六章</w:t>
      </w:r>
      <w:r>
        <w:rPr>
          <w:rFonts w:hint="eastAsia" w:ascii="宋体" w:cs="宋体"/>
          <w:szCs w:val="24"/>
        </w:rPr>
        <w:t> </w:t>
      </w:r>
      <w:r>
        <w:rPr>
          <w:rFonts w:hint="eastAsia" w:ascii="仿宋" w:eastAsia="仿宋" w:cs="仿宋"/>
          <w:szCs w:val="24"/>
        </w:rPr>
        <w:t>其他格式</w:t>
      </w:r>
    </w:p>
    <w:p>
      <w:pPr>
        <w:pStyle w:val="17"/>
        <w:spacing w:line="400" w:lineRule="exact"/>
        <w:ind w:firstLine="480"/>
        <w:rPr>
          <w:rFonts w:ascii="仿宋" w:eastAsia="仿宋" w:cs="仿宋"/>
          <w:szCs w:val="24"/>
        </w:rPr>
      </w:pPr>
      <w:r>
        <w:rPr>
          <w:rFonts w:hint="eastAsia" w:ascii="仿宋" w:eastAsia="仿宋" w:cs="仿宋"/>
          <w:szCs w:val="24"/>
        </w:rPr>
        <w:t>5.2除上述内容以外，采购人、采购代理机构或者磋商小组在采购过程期间对竞争性磋商文件所作的澄清、修改或补充，均构成竞争性磋商文件的组成部分，对采购人和供应商具有约束力。</w:t>
      </w:r>
    </w:p>
    <w:p>
      <w:pPr>
        <w:pStyle w:val="17"/>
        <w:spacing w:line="400" w:lineRule="exact"/>
        <w:rPr>
          <w:rFonts w:ascii="仿宋" w:eastAsia="仿宋" w:cs="仿宋"/>
          <w:szCs w:val="24"/>
        </w:rPr>
      </w:pPr>
      <w:r>
        <w:rPr>
          <w:rStyle w:val="19"/>
          <w:rFonts w:hint="eastAsia" w:ascii="仿宋" w:eastAsia="仿宋" w:cs="仿宋"/>
        </w:rPr>
        <w:t>6.竞争性磋商文件的澄清、补充、修改及现场考察等：</w:t>
      </w:r>
    </w:p>
    <w:p>
      <w:pPr>
        <w:pStyle w:val="17"/>
        <w:spacing w:line="400" w:lineRule="exact"/>
        <w:ind w:firstLine="480"/>
        <w:rPr>
          <w:rFonts w:ascii="仿宋" w:eastAsia="仿宋" w:cs="仿宋"/>
          <w:szCs w:val="24"/>
        </w:rPr>
      </w:pPr>
      <w:r>
        <w:rPr>
          <w:rFonts w:hint="eastAsia" w:ascii="仿宋" w:eastAsia="仿宋" w:cs="仿宋"/>
          <w:szCs w:val="24"/>
        </w:rPr>
        <w:t>6.1提交响应文件截止时间前，采购人、采购代理机构或者磋商小组可以对已发出的竞争性磋商文件进行必要的澄清、补充或者修改，澄清、补充或者修改的内容作为竞争性磋商文件的组成部分。澄清、补充或者修改的内容可能影响响应文件编制的，采购人、采购代理机构或者磋商小组将在提交响应文件截止时间5个日历日前，以书面形式通知所有获取竞争性磋商文件的潜在供应商，不足5个日历日的，采购人、采购代理机构或磋商小组将顺延提交响应文件的截止时间。</w:t>
      </w:r>
    </w:p>
    <w:p>
      <w:pPr>
        <w:pStyle w:val="17"/>
        <w:spacing w:line="400" w:lineRule="exact"/>
        <w:ind w:firstLine="480"/>
        <w:rPr>
          <w:rFonts w:ascii="仿宋" w:eastAsia="仿宋" w:cs="仿宋"/>
          <w:szCs w:val="24"/>
        </w:rPr>
      </w:pPr>
      <w:r>
        <w:rPr>
          <w:rFonts w:hint="eastAsia" w:ascii="仿宋" w:eastAsia="仿宋" w:cs="仿宋"/>
          <w:szCs w:val="24"/>
        </w:rPr>
        <w:t>6.2提交响应文件截止时间前，若采购人发布更正公告，则更正公告及其所发布的内容或信息（包括但不限于竞争性磋商文件的澄清、补充或修改等）作为竞争性磋商文件组成部分，对采购人和供应商具有约束力。更正公告作为采购人、采购代理机构或磋商小组通知所有潜在供应商的书面形式，潜在供应商务必随时关注竞争性磋商文件中载明的指定媒体，以免遗漏。</w:t>
      </w:r>
    </w:p>
    <w:p>
      <w:pPr>
        <w:pStyle w:val="17"/>
        <w:spacing w:line="400" w:lineRule="exact"/>
        <w:ind w:firstLine="480"/>
        <w:rPr>
          <w:rFonts w:ascii="仿宋" w:eastAsia="仿宋" w:cs="仿宋"/>
          <w:szCs w:val="24"/>
        </w:rPr>
      </w:pPr>
      <w:r>
        <w:rPr>
          <w:rFonts w:hint="eastAsia" w:ascii="仿宋" w:eastAsia="仿宋" w:cs="仿宋"/>
          <w:szCs w:val="24"/>
        </w:rPr>
        <w:t>6.3采购人、采购代理机构可以视采购项目的具体情况，组织供应商进行现场考察或召开磋商前答疑会，是否组织现场考察或召开磋商前答疑会详见竞争性磋商须知前附表</w:t>
      </w:r>
      <w:r>
        <w:rPr>
          <w:rFonts w:hint="eastAsia" w:ascii="仿宋" w:eastAsia="仿宋" w:cs="仿宋"/>
          <w:szCs w:val="24"/>
          <w:highlight w:val="none"/>
        </w:rPr>
        <w:t>第</w:t>
      </w:r>
      <w:r>
        <w:rPr>
          <w:rFonts w:hint="eastAsia" w:ascii="仿宋" w:eastAsia="仿宋" w:cs="仿宋"/>
          <w:szCs w:val="24"/>
          <w:highlight w:val="none"/>
          <w:u w:val="single"/>
        </w:rPr>
        <w:t>10</w:t>
      </w:r>
      <w:r>
        <w:rPr>
          <w:rFonts w:hint="eastAsia" w:ascii="仿宋" w:eastAsia="仿宋" w:cs="仿宋"/>
          <w:szCs w:val="24"/>
          <w:highlight w:val="none"/>
        </w:rPr>
        <w:t>项</w:t>
      </w:r>
      <w:r>
        <w:rPr>
          <w:rFonts w:hint="eastAsia" w:ascii="仿宋" w:eastAsia="仿宋" w:cs="仿宋"/>
          <w:szCs w:val="24"/>
        </w:rPr>
        <w:t>。</w:t>
      </w:r>
    </w:p>
    <w:p>
      <w:pPr>
        <w:pStyle w:val="17"/>
        <w:spacing w:line="400" w:lineRule="exact"/>
        <w:jc w:val="center"/>
        <w:rPr>
          <w:rStyle w:val="19"/>
          <w:rFonts w:ascii="仿宋" w:eastAsia="仿宋" w:cs="仿宋"/>
        </w:rPr>
      </w:pPr>
    </w:p>
    <w:p>
      <w:pPr>
        <w:pStyle w:val="17"/>
        <w:spacing w:line="400" w:lineRule="exact"/>
        <w:jc w:val="center"/>
        <w:rPr>
          <w:rFonts w:ascii="仿宋" w:eastAsia="仿宋" w:cs="仿宋"/>
          <w:szCs w:val="24"/>
        </w:rPr>
      </w:pPr>
      <w:r>
        <w:rPr>
          <w:rStyle w:val="19"/>
          <w:rFonts w:hint="eastAsia" w:ascii="仿宋" w:eastAsia="仿宋" w:cs="仿宋"/>
        </w:rPr>
        <w:t>三、响应文件编制</w:t>
      </w:r>
    </w:p>
    <w:p>
      <w:pPr>
        <w:pStyle w:val="17"/>
        <w:spacing w:line="400" w:lineRule="exact"/>
        <w:rPr>
          <w:rFonts w:ascii="仿宋" w:eastAsia="仿宋" w:cs="仿宋"/>
          <w:szCs w:val="24"/>
        </w:rPr>
      </w:pPr>
      <w:r>
        <w:rPr>
          <w:rStyle w:val="19"/>
          <w:rFonts w:hint="eastAsia" w:ascii="仿宋" w:eastAsia="仿宋" w:cs="仿宋"/>
        </w:rPr>
        <w:t>7.应标要求</w:t>
      </w:r>
    </w:p>
    <w:p>
      <w:pPr>
        <w:pStyle w:val="17"/>
        <w:spacing w:line="400" w:lineRule="exact"/>
        <w:ind w:firstLine="480"/>
        <w:rPr>
          <w:rFonts w:ascii="仿宋" w:eastAsia="仿宋" w:cs="仿宋"/>
          <w:szCs w:val="24"/>
        </w:rPr>
      </w:pPr>
      <w:r>
        <w:rPr>
          <w:rFonts w:hint="eastAsia" w:ascii="仿宋" w:eastAsia="仿宋" w:cs="仿宋"/>
          <w:szCs w:val="24"/>
        </w:rPr>
        <w:t>7.1供应商可按照合同包号，对竞争性磋商文件中载明的全部或部分合同包进行响应。对于能够详细列明采购标的技术、服务要求的采购项目，供应商响应时，对同一个合同包内所有的采购内容和要求必须进行完整响应，否则其相应合同包的响应文件将被否决。</w:t>
      </w:r>
    </w:p>
    <w:p>
      <w:pPr>
        <w:pStyle w:val="17"/>
        <w:spacing w:line="400" w:lineRule="exact"/>
        <w:ind w:firstLine="480"/>
        <w:rPr>
          <w:rFonts w:ascii="仿宋" w:eastAsia="仿宋" w:cs="仿宋"/>
          <w:szCs w:val="24"/>
        </w:rPr>
      </w:pPr>
      <w:r>
        <w:rPr>
          <w:rFonts w:hint="eastAsia" w:ascii="仿宋" w:eastAsia="仿宋" w:cs="仿宋"/>
          <w:szCs w:val="24"/>
        </w:rPr>
        <w:t>7.2供应商代表在同一个合同项下只能接受一个供应商的委托参加响应磋商，否则其响应文件将被否决。</w:t>
      </w:r>
    </w:p>
    <w:p>
      <w:pPr>
        <w:pStyle w:val="17"/>
        <w:spacing w:line="400" w:lineRule="exact"/>
        <w:ind w:firstLine="480"/>
        <w:rPr>
          <w:rFonts w:ascii="仿宋" w:eastAsia="仿宋" w:cs="仿宋"/>
          <w:szCs w:val="24"/>
        </w:rPr>
      </w:pPr>
      <w:r>
        <w:rPr>
          <w:rFonts w:hint="eastAsia" w:ascii="仿宋" w:eastAsia="仿宋" w:cs="仿宋"/>
          <w:szCs w:val="24"/>
        </w:rPr>
        <w:t>7.3供应商应仔细阅读竞争性磋商文件的所有内容和要求，按竞争性磋商文件的规定提供响应文件，并对其所提供的全部资料、承诺和声明的真实性、合法性和准确性负责。</w:t>
      </w:r>
    </w:p>
    <w:p>
      <w:pPr>
        <w:pStyle w:val="17"/>
        <w:spacing w:line="400" w:lineRule="exact"/>
        <w:ind w:firstLine="480"/>
        <w:rPr>
          <w:rFonts w:ascii="仿宋" w:eastAsia="仿宋" w:cs="仿宋"/>
          <w:szCs w:val="24"/>
        </w:rPr>
      </w:pPr>
      <w:r>
        <w:rPr>
          <w:rFonts w:hint="eastAsia" w:ascii="仿宋" w:eastAsia="仿宋" w:cs="仿宋"/>
          <w:szCs w:val="24"/>
        </w:rPr>
        <w:t>7.4除非竞争性磋商须知前附表另有规定外，供应商提供的响应文件应使用中文文本，若有不同文字文本，以中文文本为准。</w:t>
      </w:r>
    </w:p>
    <w:p>
      <w:pPr>
        <w:pStyle w:val="17"/>
        <w:spacing w:line="400" w:lineRule="exact"/>
        <w:ind w:firstLine="480"/>
        <w:rPr>
          <w:rFonts w:ascii="仿宋" w:eastAsia="仿宋" w:cs="仿宋"/>
          <w:szCs w:val="24"/>
        </w:rPr>
      </w:pPr>
      <w:r>
        <w:rPr>
          <w:rFonts w:hint="eastAsia" w:ascii="仿宋" w:eastAsia="仿宋" w:cs="仿宋"/>
          <w:szCs w:val="24"/>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17"/>
        <w:spacing w:line="400" w:lineRule="exact"/>
        <w:ind w:firstLine="480"/>
        <w:rPr>
          <w:rFonts w:hint="eastAsia" w:ascii="仿宋" w:eastAsia="仿宋" w:cs="仿宋"/>
          <w:sz w:val="24"/>
          <w:szCs w:val="24"/>
        </w:rPr>
      </w:pPr>
      <w:r>
        <w:rPr>
          <w:rFonts w:hint="eastAsia" w:ascii="仿宋" w:eastAsia="仿宋" w:cs="仿宋"/>
          <w:szCs w:val="24"/>
        </w:rPr>
        <w:t>7.6除非竞争性磋商须知前附表另有规定外，供应商承诺的报价应以人民币进行报价，合同</w:t>
      </w:r>
      <w:r>
        <w:rPr>
          <w:rFonts w:hint="eastAsia" w:ascii="仿宋" w:eastAsia="仿宋" w:cs="仿宋"/>
          <w:sz w:val="24"/>
          <w:szCs w:val="24"/>
        </w:rPr>
        <w:t>实施结算时亦以人民币支付；所有计量均采用中华人民共和国法定计量单位。</w:t>
      </w:r>
    </w:p>
    <w:p>
      <w:pPr>
        <w:pStyle w:val="17"/>
        <w:keepNext w:val="0"/>
        <w:keepLines w:val="0"/>
        <w:widowControl/>
        <w:suppressLineNumbers w:val="0"/>
        <w:spacing w:before="60" w:beforeAutospacing="0" w:after="60" w:afterAutospacing="0" w:line="348" w:lineRule="atLeast"/>
        <w:ind w:left="0" w:right="0" w:firstLine="0"/>
        <w:rPr>
          <w:rFonts w:hint="eastAsia" w:ascii="仿宋" w:eastAsia="仿宋" w:cs="仿宋"/>
          <w:i w:val="0"/>
          <w:iCs w:val="0"/>
          <w:caps w:val="0"/>
          <w:smallCaps w:val="0"/>
          <w:color w:val="000000"/>
          <w:spacing w:val="0"/>
          <w:sz w:val="24"/>
          <w:szCs w:val="24"/>
        </w:rPr>
      </w:pPr>
      <w:r>
        <w:rPr>
          <w:rStyle w:val="19"/>
          <w:rFonts w:hint="eastAsia" w:ascii="仿宋" w:eastAsia="仿宋" w:cs="仿宋"/>
          <w:i w:val="0"/>
          <w:iCs w:val="0"/>
          <w:caps w:val="0"/>
          <w:smallCaps w:val="0"/>
          <w:color w:val="000000"/>
          <w:spacing w:val="0"/>
          <w:sz w:val="24"/>
          <w:szCs w:val="24"/>
        </w:rPr>
        <w:t>8.首次响应文件的组成：</w:t>
      </w:r>
    </w:p>
    <w:p>
      <w:pPr>
        <w:pStyle w:val="17"/>
        <w:keepNext w:val="0"/>
        <w:keepLines w:val="0"/>
        <w:widowControl/>
        <w:suppressLineNumbers w:val="0"/>
        <w:spacing w:before="60" w:beforeAutospacing="0" w:after="60" w:afterAutospacing="0" w:line="348" w:lineRule="atLeast"/>
        <w:ind w:left="0" w:right="0" w:firstLine="384"/>
        <w:rPr>
          <w:rFonts w:hint="eastAsia" w:ascii="仿宋" w:eastAsia="仿宋" w:cs="仿宋"/>
          <w:i w:val="0"/>
          <w:iCs w:val="0"/>
          <w:caps w:val="0"/>
          <w:smallCaps w:val="0"/>
          <w:color w:val="000000"/>
          <w:spacing w:val="0"/>
          <w:sz w:val="24"/>
          <w:szCs w:val="24"/>
        </w:rPr>
      </w:pPr>
      <w:r>
        <w:rPr>
          <w:rFonts w:hint="eastAsia" w:ascii="仿宋" w:eastAsia="仿宋" w:cs="仿宋"/>
          <w:i w:val="0"/>
          <w:iCs w:val="0"/>
          <w:caps w:val="0"/>
          <w:smallCaps w:val="0"/>
          <w:color w:val="000000"/>
          <w:spacing w:val="0"/>
          <w:sz w:val="24"/>
          <w:szCs w:val="24"/>
        </w:rPr>
        <w:t>8.1首次响应文件包括但不限于下列部分：</w:t>
      </w:r>
    </w:p>
    <w:p>
      <w:pPr>
        <w:pStyle w:val="17"/>
        <w:keepNext w:val="0"/>
        <w:keepLines w:val="0"/>
        <w:widowControl/>
        <w:suppressLineNumbers w:val="0"/>
        <w:spacing w:before="60" w:beforeAutospacing="0" w:after="60" w:afterAutospacing="0" w:line="348" w:lineRule="atLeast"/>
        <w:ind w:left="0" w:right="0" w:firstLine="384"/>
        <w:rPr>
          <w:rFonts w:hint="eastAsia" w:ascii="仿宋" w:eastAsia="仿宋" w:cs="仿宋"/>
          <w:i w:val="0"/>
          <w:iCs w:val="0"/>
          <w:caps w:val="0"/>
          <w:smallCaps w:val="0"/>
          <w:color w:val="000000"/>
          <w:spacing w:val="0"/>
          <w:sz w:val="24"/>
          <w:szCs w:val="24"/>
        </w:rPr>
      </w:pPr>
      <w:r>
        <w:rPr>
          <w:rFonts w:hint="eastAsia" w:ascii="仿宋" w:eastAsia="仿宋" w:cs="仿宋"/>
          <w:i w:val="0"/>
          <w:iCs w:val="0"/>
          <w:caps w:val="0"/>
          <w:smallCaps w:val="0"/>
          <w:color w:val="000000"/>
          <w:spacing w:val="0"/>
          <w:sz w:val="24"/>
          <w:szCs w:val="24"/>
        </w:rPr>
        <w:t>（1）响应函</w:t>
      </w:r>
    </w:p>
    <w:p>
      <w:pPr>
        <w:pStyle w:val="17"/>
        <w:keepNext w:val="0"/>
        <w:keepLines w:val="0"/>
        <w:widowControl/>
        <w:suppressLineNumbers w:val="0"/>
        <w:spacing w:before="60" w:beforeAutospacing="0" w:after="60" w:afterAutospacing="0" w:line="348" w:lineRule="atLeast"/>
        <w:ind w:left="0" w:right="0" w:firstLine="384"/>
        <w:rPr>
          <w:rFonts w:hint="eastAsia" w:ascii="仿宋" w:eastAsia="仿宋" w:cs="仿宋"/>
          <w:i w:val="0"/>
          <w:iCs w:val="0"/>
          <w:caps w:val="0"/>
          <w:smallCaps w:val="0"/>
          <w:color w:val="000000"/>
          <w:spacing w:val="0"/>
          <w:sz w:val="24"/>
          <w:szCs w:val="24"/>
        </w:rPr>
      </w:pPr>
      <w:r>
        <w:rPr>
          <w:rFonts w:hint="eastAsia" w:ascii="仿宋" w:eastAsia="仿宋" w:cs="仿宋"/>
          <w:i w:val="0"/>
          <w:iCs w:val="0"/>
          <w:caps w:val="0"/>
          <w:smallCaps w:val="0"/>
          <w:color w:val="000000"/>
          <w:spacing w:val="0"/>
          <w:sz w:val="24"/>
          <w:szCs w:val="24"/>
        </w:rPr>
        <w:t>（2）报价一览表（含详细报价书）</w:t>
      </w:r>
    </w:p>
    <w:p>
      <w:pPr>
        <w:pStyle w:val="17"/>
        <w:keepNext w:val="0"/>
        <w:keepLines w:val="0"/>
        <w:widowControl/>
        <w:suppressLineNumbers w:val="0"/>
        <w:spacing w:before="60" w:beforeAutospacing="0" w:after="60" w:afterAutospacing="0" w:line="348" w:lineRule="atLeast"/>
        <w:ind w:left="0" w:right="0" w:firstLine="384"/>
        <w:rPr>
          <w:rFonts w:hint="eastAsia" w:ascii="仿宋" w:eastAsia="仿宋" w:cs="仿宋"/>
          <w:i w:val="0"/>
          <w:iCs w:val="0"/>
          <w:caps w:val="0"/>
          <w:smallCaps w:val="0"/>
          <w:color w:val="000000"/>
          <w:spacing w:val="0"/>
          <w:sz w:val="24"/>
          <w:szCs w:val="24"/>
        </w:rPr>
      </w:pPr>
      <w:r>
        <w:rPr>
          <w:rFonts w:hint="eastAsia" w:ascii="仿宋" w:eastAsia="仿宋" w:cs="仿宋"/>
          <w:i w:val="0"/>
          <w:iCs w:val="0"/>
          <w:caps w:val="0"/>
          <w:smallCaps w:val="0"/>
          <w:color w:val="000000"/>
          <w:spacing w:val="0"/>
          <w:sz w:val="24"/>
          <w:szCs w:val="24"/>
        </w:rPr>
        <w:t>（3）资格证明文件</w:t>
      </w:r>
    </w:p>
    <w:p>
      <w:pPr>
        <w:pStyle w:val="17"/>
        <w:keepNext w:val="0"/>
        <w:keepLines w:val="0"/>
        <w:widowControl/>
        <w:suppressLineNumbers w:val="0"/>
        <w:spacing w:before="60" w:beforeAutospacing="0" w:after="60" w:afterAutospacing="0" w:line="348" w:lineRule="atLeast"/>
        <w:ind w:left="0" w:right="0" w:firstLine="384"/>
        <w:rPr>
          <w:rFonts w:hint="eastAsia" w:ascii="仿宋" w:eastAsia="仿宋" w:cs="仿宋"/>
          <w:i w:val="0"/>
          <w:iCs w:val="0"/>
          <w:caps w:val="0"/>
          <w:smallCaps w:val="0"/>
          <w:color w:val="000000"/>
          <w:spacing w:val="0"/>
          <w:sz w:val="24"/>
          <w:szCs w:val="24"/>
        </w:rPr>
      </w:pPr>
      <w:r>
        <w:rPr>
          <w:rFonts w:hint="eastAsia" w:ascii="仿宋" w:eastAsia="仿宋" w:cs="仿宋"/>
          <w:i w:val="0"/>
          <w:iCs w:val="0"/>
          <w:caps w:val="0"/>
          <w:smallCaps w:val="0"/>
          <w:color w:val="000000"/>
          <w:spacing w:val="0"/>
          <w:sz w:val="24"/>
          <w:szCs w:val="24"/>
        </w:rPr>
        <w:t>（4）磋商保证金凭证</w:t>
      </w:r>
    </w:p>
    <w:p>
      <w:pPr>
        <w:pStyle w:val="17"/>
        <w:keepNext w:val="0"/>
        <w:keepLines w:val="0"/>
        <w:widowControl/>
        <w:suppressLineNumbers w:val="0"/>
        <w:spacing w:before="60" w:beforeAutospacing="0" w:after="60" w:afterAutospacing="0" w:line="348" w:lineRule="atLeast"/>
        <w:ind w:left="0" w:right="0" w:firstLine="384"/>
        <w:rPr>
          <w:rFonts w:hint="eastAsia" w:ascii="仿宋" w:eastAsia="仿宋" w:cs="仿宋"/>
          <w:i w:val="0"/>
          <w:iCs w:val="0"/>
          <w:caps w:val="0"/>
          <w:smallCaps w:val="0"/>
          <w:color w:val="000000"/>
          <w:spacing w:val="0"/>
          <w:sz w:val="24"/>
          <w:szCs w:val="24"/>
        </w:rPr>
      </w:pPr>
      <w:r>
        <w:rPr>
          <w:rFonts w:hint="eastAsia" w:ascii="仿宋" w:eastAsia="仿宋" w:cs="仿宋"/>
          <w:i w:val="0"/>
          <w:iCs w:val="0"/>
          <w:caps w:val="0"/>
          <w:smallCaps w:val="0"/>
          <w:color w:val="000000"/>
          <w:spacing w:val="0"/>
          <w:sz w:val="24"/>
          <w:szCs w:val="24"/>
        </w:rPr>
        <w:t>（5）技术和商务偏离表</w:t>
      </w:r>
    </w:p>
    <w:p>
      <w:pPr>
        <w:pStyle w:val="17"/>
        <w:keepNext w:val="0"/>
        <w:keepLines w:val="0"/>
        <w:widowControl/>
        <w:suppressLineNumbers w:val="0"/>
        <w:spacing w:before="60" w:beforeAutospacing="0" w:after="60" w:afterAutospacing="0" w:line="348" w:lineRule="atLeast"/>
        <w:ind w:left="0" w:right="0" w:firstLine="384"/>
        <w:rPr>
          <w:rFonts w:hint="eastAsia" w:ascii="仿宋" w:eastAsia="仿宋" w:cs="仿宋"/>
          <w:i w:val="0"/>
          <w:iCs w:val="0"/>
          <w:caps w:val="0"/>
          <w:smallCaps w:val="0"/>
          <w:color w:val="000000"/>
          <w:spacing w:val="0"/>
          <w:sz w:val="24"/>
          <w:szCs w:val="24"/>
        </w:rPr>
      </w:pPr>
      <w:r>
        <w:rPr>
          <w:rFonts w:hint="eastAsia" w:ascii="仿宋" w:eastAsia="仿宋" w:cs="仿宋"/>
          <w:i w:val="0"/>
          <w:iCs w:val="0"/>
          <w:caps w:val="0"/>
          <w:smallCaps w:val="0"/>
          <w:color w:val="000000"/>
          <w:spacing w:val="0"/>
          <w:sz w:val="24"/>
          <w:szCs w:val="24"/>
        </w:rPr>
        <w:t>（6）相关技术、商务、服务响应承诺及资料</w:t>
      </w:r>
    </w:p>
    <w:p>
      <w:pPr>
        <w:pStyle w:val="17"/>
        <w:keepNext w:val="0"/>
        <w:keepLines w:val="0"/>
        <w:widowControl/>
        <w:suppressLineNumbers w:val="0"/>
        <w:spacing w:before="60" w:beforeAutospacing="0" w:after="60" w:afterAutospacing="0" w:line="348" w:lineRule="atLeast"/>
        <w:ind w:left="0" w:right="0" w:firstLine="384"/>
        <w:rPr>
          <w:rFonts w:hint="eastAsia" w:ascii="仿宋" w:eastAsia="仿宋" w:cs="仿宋"/>
          <w:i w:val="0"/>
          <w:iCs w:val="0"/>
          <w:caps w:val="0"/>
          <w:smallCaps w:val="0"/>
          <w:color w:val="000000"/>
          <w:spacing w:val="0"/>
          <w:sz w:val="24"/>
          <w:szCs w:val="24"/>
        </w:rPr>
      </w:pPr>
      <w:r>
        <w:rPr>
          <w:rFonts w:hint="eastAsia" w:ascii="仿宋" w:eastAsia="仿宋" w:cs="仿宋"/>
          <w:i w:val="0"/>
          <w:iCs w:val="0"/>
          <w:caps w:val="0"/>
          <w:smallCaps w:val="0"/>
          <w:color w:val="000000"/>
          <w:spacing w:val="0"/>
          <w:sz w:val="24"/>
          <w:szCs w:val="24"/>
        </w:rPr>
        <w:t>（7）供应商提交的其他资料</w:t>
      </w:r>
    </w:p>
    <w:p>
      <w:pPr>
        <w:pStyle w:val="17"/>
        <w:keepNext w:val="0"/>
        <w:keepLines w:val="0"/>
        <w:widowControl/>
        <w:suppressLineNumbers w:val="0"/>
        <w:spacing w:before="60" w:beforeAutospacing="0" w:after="60" w:afterAutospacing="0" w:line="348" w:lineRule="atLeast"/>
        <w:ind w:left="0" w:right="0" w:firstLine="384"/>
        <w:rPr>
          <w:rFonts w:hint="eastAsia" w:ascii="仿宋" w:eastAsia="仿宋" w:cs="仿宋"/>
          <w:sz w:val="24"/>
          <w:szCs w:val="24"/>
        </w:rPr>
      </w:pPr>
      <w:r>
        <w:rPr>
          <w:rFonts w:hint="eastAsia" w:ascii="仿宋" w:eastAsia="仿宋" w:cs="仿宋"/>
          <w:i w:val="0"/>
          <w:iCs w:val="0"/>
          <w:caps w:val="0"/>
          <w:smallCaps w:val="0"/>
          <w:color w:val="000000"/>
          <w:spacing w:val="0"/>
          <w:sz w:val="24"/>
          <w:szCs w:val="24"/>
        </w:rPr>
        <w:t>（8）要求作为响应文件组成部分的其他内容（若有）</w:t>
      </w:r>
    </w:p>
    <w:p>
      <w:pPr>
        <w:pStyle w:val="17"/>
        <w:spacing w:line="400" w:lineRule="exact"/>
        <w:rPr>
          <w:rFonts w:hint="eastAsia" w:ascii="仿宋" w:eastAsia="仿宋" w:cs="仿宋"/>
          <w:sz w:val="24"/>
          <w:szCs w:val="24"/>
        </w:rPr>
      </w:pPr>
      <w:r>
        <w:rPr>
          <w:rStyle w:val="19"/>
          <w:rFonts w:hint="eastAsia" w:ascii="仿宋" w:eastAsia="仿宋" w:cs="仿宋"/>
          <w:sz w:val="24"/>
          <w:szCs w:val="24"/>
        </w:rPr>
        <w:t>9.响应文件有效期：</w:t>
      </w:r>
    </w:p>
    <w:p>
      <w:pPr>
        <w:pStyle w:val="17"/>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ascii="仿宋" w:eastAsia="仿宋" w:cs="仿宋"/>
          <w:szCs w:val="24"/>
        </w:rPr>
      </w:pPr>
      <w:r>
        <w:rPr>
          <w:rFonts w:hint="eastAsia" w:ascii="仿宋" w:eastAsia="仿宋" w:cs="仿宋"/>
          <w:sz w:val="24"/>
          <w:szCs w:val="24"/>
        </w:rPr>
        <w:t>9.1响应文件有效期见</w:t>
      </w:r>
      <w:r>
        <w:rPr>
          <w:rFonts w:hint="eastAsia" w:ascii="仿宋" w:eastAsia="仿宋" w:cs="仿宋"/>
          <w:szCs w:val="24"/>
        </w:rPr>
        <w:t>竞争性磋商须知前附表第</w:t>
      </w:r>
      <w:r>
        <w:rPr>
          <w:rFonts w:hint="eastAsia" w:ascii="仿宋" w:eastAsia="仿宋" w:cs="仿宋"/>
          <w:szCs w:val="24"/>
          <w:u w:val="single"/>
        </w:rPr>
        <w:t>3</w:t>
      </w:r>
      <w:r>
        <w:rPr>
          <w:rFonts w:hint="eastAsia" w:ascii="仿宋" w:eastAsia="仿宋" w:cs="仿宋"/>
          <w:szCs w:val="24"/>
        </w:rPr>
        <w:t>项，响应文件承诺的有效期不得少于竞争性磋商文件载明的有效期，</w:t>
      </w:r>
      <w:r>
        <w:rPr>
          <w:rStyle w:val="19"/>
          <w:rFonts w:hint="eastAsia" w:ascii="仿宋" w:eastAsia="仿宋" w:cs="仿宋"/>
        </w:rPr>
        <w:t>否则其响应文件将被否决。</w:t>
      </w:r>
    </w:p>
    <w:p>
      <w:pPr>
        <w:pStyle w:val="17"/>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仿宋" w:eastAsia="仿宋" w:cs="仿宋"/>
          <w:szCs w:val="24"/>
        </w:rPr>
      </w:pPr>
      <w:r>
        <w:rPr>
          <w:rFonts w:hint="eastAsia" w:ascii="仿宋" w:eastAsia="仿宋" w:cs="仿宋"/>
          <w:szCs w:val="24"/>
        </w:rPr>
        <w:t>9.2特殊情况下采购人可于响应文件有效期满之前要求供应商同意延长有效期，要求与答复均应为书面形式。供应商可以拒绝延长有效期，但其供应商资格将被取消。同意延长有效期的供应商，不需要也不允许修改其响应文件及磋商承诺。</w:t>
      </w:r>
    </w:p>
    <w:p>
      <w:pPr>
        <w:keepNext w:val="0"/>
        <w:keepLines w:val="0"/>
        <w:pageBreakBefore w:val="0"/>
        <w:widowControl/>
        <w:kinsoku/>
        <w:wordWrap/>
        <w:overflowPunct/>
        <w:topLinePunct w:val="0"/>
        <w:autoSpaceDE/>
        <w:autoSpaceDN/>
        <w:bidi w:val="0"/>
        <w:adjustRightInd/>
        <w:snapToGrid/>
        <w:spacing w:before="75" w:after="75" w:line="400" w:lineRule="exact"/>
        <w:jc w:val="left"/>
        <w:textAlignment w:val="auto"/>
        <w:rPr>
          <w:rFonts w:ascii="仿宋" w:eastAsia="仿宋" w:cs="宋体"/>
          <w:color w:val="000000"/>
          <w:kern w:val="0"/>
          <w:sz w:val="27"/>
          <w:szCs w:val="27"/>
          <w:highlight w:val="none"/>
        </w:rPr>
      </w:pPr>
      <w:r>
        <w:rPr>
          <w:rFonts w:ascii="仿宋" w:eastAsia="仿宋" w:cs="宋体"/>
          <w:b/>
          <w:bCs/>
          <w:color w:val="000000"/>
          <w:kern w:val="0"/>
          <w:sz w:val="24"/>
          <w:szCs w:val="24"/>
          <w:highlight w:val="none"/>
        </w:rPr>
        <w:t>10.磋商保证金：</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eastAsia="仿宋" w:cs="宋体"/>
          <w:color w:val="000000"/>
          <w:kern w:val="0"/>
          <w:sz w:val="27"/>
          <w:szCs w:val="27"/>
          <w:highlight w:val="none"/>
        </w:rPr>
      </w:pPr>
      <w:r>
        <w:rPr>
          <w:rFonts w:hint="eastAsia" w:ascii="宋体" w:cs="宋体"/>
          <w:color w:val="000000"/>
          <w:kern w:val="0"/>
          <w:sz w:val="24"/>
          <w:szCs w:val="24"/>
          <w:highlight w:val="none"/>
        </w:rPr>
        <w:t>  </w:t>
      </w:r>
      <w:r>
        <w:rPr>
          <w:rFonts w:ascii="仿宋" w:eastAsia="仿宋" w:cs="宋体"/>
          <w:color w:val="000000"/>
          <w:kern w:val="0"/>
          <w:sz w:val="24"/>
          <w:szCs w:val="24"/>
          <w:highlight w:val="none"/>
        </w:rPr>
        <w:t>10.1供应商应在参加竞争性磋商之前按竞争性磋商</w:t>
      </w:r>
      <w:r>
        <w:rPr>
          <w:rFonts w:hint="eastAsia" w:ascii="仿宋" w:eastAsia="仿宋" w:cs="宋体"/>
          <w:color w:val="000000"/>
          <w:kern w:val="0"/>
          <w:sz w:val="24"/>
          <w:szCs w:val="24"/>
          <w:highlight w:val="none"/>
        </w:rPr>
        <w:t>文件</w:t>
      </w:r>
      <w:r>
        <w:rPr>
          <w:rFonts w:ascii="仿宋" w:eastAsia="仿宋" w:cs="宋体"/>
          <w:color w:val="000000"/>
          <w:kern w:val="0"/>
          <w:sz w:val="24"/>
          <w:szCs w:val="24"/>
          <w:highlight w:val="none"/>
        </w:rPr>
        <w:t>第一章规定的金额、形式等要求提交磋商保证金。磋商文件若接受联合体形式且供应商为联合体的，则可以由联合体中的牵头方提交磋商保证金，其提交的磋商保证金对联合体各方均具有约束力。</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eastAsia="仿宋" w:cs="宋体"/>
          <w:color w:val="000000"/>
          <w:kern w:val="0"/>
          <w:sz w:val="27"/>
          <w:szCs w:val="27"/>
          <w:highlight w:val="none"/>
        </w:rPr>
      </w:pPr>
      <w:r>
        <w:rPr>
          <w:rFonts w:hint="eastAsia" w:ascii="宋体" w:cs="宋体"/>
          <w:color w:val="000000"/>
          <w:kern w:val="0"/>
          <w:sz w:val="24"/>
          <w:szCs w:val="24"/>
          <w:highlight w:val="none"/>
        </w:rPr>
        <w:t>  </w:t>
      </w:r>
      <w:r>
        <w:rPr>
          <w:rFonts w:ascii="仿宋" w:eastAsia="仿宋" w:cs="宋体"/>
          <w:color w:val="000000"/>
          <w:kern w:val="0"/>
          <w:sz w:val="24"/>
          <w:szCs w:val="24"/>
          <w:highlight w:val="none"/>
        </w:rPr>
        <w:t>10.2磋商保证金为响应文件的重要组成部分之一。磋商保证金用于保护本次磋商活动免受供应商的违约或失信行为而引起的风险。未按规定提交磋商保证金的，</w:t>
      </w:r>
      <w:r>
        <w:rPr>
          <w:rFonts w:ascii="仿宋" w:eastAsia="仿宋" w:cs="宋体"/>
          <w:b/>
          <w:bCs/>
          <w:color w:val="000000"/>
          <w:kern w:val="0"/>
          <w:sz w:val="24"/>
          <w:szCs w:val="24"/>
          <w:highlight w:val="none"/>
        </w:rPr>
        <w:t>其响应文件将被否决。</w:t>
      </w:r>
    </w:p>
    <w:p>
      <w:pPr>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rPr>
          <w:rFonts w:hint="eastAsia" w:ascii="仿宋" w:eastAsia="仿宋" w:cs="宋体"/>
          <w:color w:val="000000"/>
          <w:kern w:val="0"/>
          <w:sz w:val="27"/>
          <w:szCs w:val="27"/>
          <w:highlight w:val="none"/>
        </w:rPr>
      </w:pPr>
      <w:r>
        <w:rPr>
          <w:rFonts w:ascii="仿宋" w:eastAsia="仿宋" w:cs="宋体"/>
          <w:color w:val="000000"/>
          <w:kern w:val="0"/>
          <w:sz w:val="24"/>
          <w:szCs w:val="24"/>
          <w:highlight w:val="none"/>
        </w:rPr>
        <w:t>10.3磋商保证金退还：</w:t>
      </w:r>
    </w:p>
    <w:p>
      <w:pPr>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rPr>
          <w:rFonts w:hint="eastAsia" w:ascii="仿宋" w:eastAsia="仿宋" w:cs="宋体"/>
          <w:color w:val="000000"/>
          <w:kern w:val="0"/>
          <w:sz w:val="24"/>
          <w:szCs w:val="24"/>
          <w:highlight w:val="none"/>
        </w:rPr>
      </w:pPr>
      <w:r>
        <w:rPr>
          <w:rFonts w:ascii="仿宋" w:eastAsia="仿宋" w:cs="宋体"/>
          <w:color w:val="000000"/>
          <w:kern w:val="0"/>
          <w:sz w:val="24"/>
          <w:szCs w:val="24"/>
          <w:highlight w:val="none"/>
        </w:rPr>
        <w:t>10.3.1采购人或者采购代理机构将在采购活动结束后及时退还供应商的保证金，但因供应商自身原因导致无法及时退还的除外（比如：采购人委托代理机构组织磋商采购，成交的供应商未向采购代理机构出具已签订合同证明材料，造成磋商保证金退还时间延误的结果，由成交的供应商自行承担和谅解等）。未成交人的保证金将在成交通知书发出后5个工作日内退还，成交人的保证金将在采购合同签订后5个工作日内退还。</w:t>
      </w:r>
    </w:p>
    <w:p>
      <w:pPr>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rPr>
          <w:rFonts w:hint="eastAsia" w:ascii="仿宋" w:eastAsia="仿宋" w:cs="宋体"/>
          <w:color w:val="000000"/>
          <w:kern w:val="0"/>
          <w:sz w:val="27"/>
          <w:szCs w:val="27"/>
          <w:highlight w:val="none"/>
        </w:rPr>
      </w:pPr>
      <w:r>
        <w:rPr>
          <w:rFonts w:ascii="仿宋" w:eastAsia="仿宋" w:cs="宋体"/>
          <w:color w:val="000000"/>
          <w:kern w:val="0"/>
          <w:sz w:val="24"/>
          <w:szCs w:val="24"/>
          <w:highlight w:val="none"/>
        </w:rPr>
        <w:t>10.3.2质疑或投诉涉及的供应商，若其磋商保证金尚未退还，则待质疑或投诉处理完毕后，且没有发生法律法规或者磋商文件规定的不予退还磋商保证金情形，则由采购人或采购代理机构给予及时退还。</w:t>
      </w:r>
    </w:p>
    <w:p>
      <w:pPr>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rPr>
          <w:rFonts w:hint="eastAsia" w:ascii="仿宋" w:eastAsia="仿宋" w:cs="宋体"/>
          <w:color w:val="000000"/>
          <w:kern w:val="0"/>
          <w:sz w:val="27"/>
          <w:szCs w:val="27"/>
          <w:highlight w:val="none"/>
        </w:rPr>
      </w:pPr>
      <w:r>
        <w:rPr>
          <w:rFonts w:ascii="仿宋" w:eastAsia="仿宋" w:cs="宋体"/>
          <w:color w:val="000000"/>
          <w:kern w:val="0"/>
          <w:sz w:val="24"/>
          <w:szCs w:val="24"/>
          <w:highlight w:val="none"/>
        </w:rPr>
        <w:t>10.4如果供应商发生以下任何一种情况时，其磋商保证金将被不予退还：</w:t>
      </w:r>
    </w:p>
    <w:p>
      <w:pPr>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rPr>
          <w:rFonts w:hint="eastAsia" w:ascii="仿宋" w:eastAsia="仿宋" w:cs="宋体"/>
          <w:color w:val="000000"/>
          <w:kern w:val="0"/>
          <w:sz w:val="27"/>
          <w:szCs w:val="27"/>
          <w:highlight w:val="none"/>
        </w:rPr>
      </w:pPr>
      <w:r>
        <w:rPr>
          <w:rFonts w:ascii="仿宋" w:eastAsia="仿宋" w:cs="宋体"/>
          <w:color w:val="000000"/>
          <w:kern w:val="0"/>
          <w:sz w:val="24"/>
          <w:szCs w:val="24"/>
          <w:highlight w:val="none"/>
        </w:rPr>
        <w:t>(1)供应商在提交响应文件截止时间后撤回响应文件的；</w:t>
      </w:r>
    </w:p>
    <w:p>
      <w:pPr>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rPr>
          <w:rFonts w:hint="eastAsia" w:ascii="仿宋" w:eastAsia="仿宋" w:cs="宋体"/>
          <w:color w:val="000000"/>
          <w:kern w:val="0"/>
          <w:sz w:val="27"/>
          <w:szCs w:val="27"/>
          <w:highlight w:val="none"/>
        </w:rPr>
      </w:pPr>
      <w:r>
        <w:rPr>
          <w:rFonts w:ascii="仿宋" w:eastAsia="仿宋" w:cs="宋体"/>
          <w:color w:val="000000"/>
          <w:kern w:val="0"/>
          <w:sz w:val="24"/>
          <w:szCs w:val="24"/>
          <w:highlight w:val="none"/>
        </w:rPr>
        <w:t>(2)供应商在响应文件中提供虚假材料的；</w:t>
      </w:r>
    </w:p>
    <w:p>
      <w:pPr>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rPr>
          <w:rFonts w:hint="eastAsia" w:ascii="仿宋" w:eastAsia="仿宋" w:cs="宋体"/>
          <w:color w:val="000000"/>
          <w:kern w:val="0"/>
          <w:sz w:val="27"/>
          <w:szCs w:val="27"/>
          <w:highlight w:val="none"/>
        </w:rPr>
      </w:pPr>
      <w:r>
        <w:rPr>
          <w:rFonts w:ascii="仿宋" w:eastAsia="仿宋" w:cs="宋体"/>
          <w:color w:val="000000"/>
          <w:kern w:val="0"/>
          <w:sz w:val="24"/>
          <w:szCs w:val="24"/>
          <w:highlight w:val="none"/>
        </w:rPr>
        <w:t>(3)除因不可抗力或磋商文件认可的情形以外，成交人不与采购人签订合同的；</w:t>
      </w:r>
    </w:p>
    <w:p>
      <w:pPr>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rPr>
          <w:rFonts w:hint="eastAsia" w:ascii="仿宋" w:eastAsia="仿宋" w:cs="宋体"/>
          <w:color w:val="000000"/>
          <w:kern w:val="0"/>
          <w:sz w:val="27"/>
          <w:szCs w:val="27"/>
          <w:highlight w:val="none"/>
        </w:rPr>
      </w:pPr>
      <w:r>
        <w:rPr>
          <w:rFonts w:ascii="仿宋" w:eastAsia="仿宋" w:cs="宋体"/>
          <w:color w:val="000000"/>
          <w:kern w:val="0"/>
          <w:sz w:val="24"/>
          <w:szCs w:val="24"/>
          <w:highlight w:val="none"/>
        </w:rPr>
        <w:t>(4)供应商与采购人、其他供应商或者采购代理机构恶意串通的；</w:t>
      </w:r>
    </w:p>
    <w:p>
      <w:pPr>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rPr>
          <w:rFonts w:hint="eastAsia" w:ascii="仿宋" w:eastAsia="仿宋" w:cs="宋体"/>
          <w:color w:val="000000"/>
          <w:kern w:val="0"/>
          <w:sz w:val="27"/>
          <w:szCs w:val="27"/>
          <w:highlight w:val="none"/>
        </w:rPr>
      </w:pPr>
      <w:r>
        <w:rPr>
          <w:rFonts w:ascii="仿宋" w:eastAsia="仿宋" w:cs="宋体"/>
          <w:color w:val="000000"/>
          <w:kern w:val="0"/>
          <w:sz w:val="24"/>
          <w:szCs w:val="24"/>
          <w:highlight w:val="none"/>
        </w:rPr>
        <w:t>(5)供应商在提交最后报价后要求退出磋商的；</w:t>
      </w:r>
    </w:p>
    <w:p>
      <w:pPr>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rPr>
          <w:rFonts w:hint="eastAsia" w:ascii="仿宋" w:eastAsia="仿宋" w:cs="宋体"/>
          <w:color w:val="000000"/>
          <w:kern w:val="0"/>
          <w:sz w:val="27"/>
          <w:szCs w:val="27"/>
          <w:highlight w:val="none"/>
        </w:rPr>
      </w:pPr>
      <w:r>
        <w:rPr>
          <w:rFonts w:ascii="仿宋" w:eastAsia="仿宋" w:cs="宋体"/>
          <w:color w:val="000000"/>
          <w:kern w:val="0"/>
          <w:sz w:val="24"/>
          <w:szCs w:val="24"/>
          <w:highlight w:val="none"/>
        </w:rPr>
        <w:t>(6)供应商假借以他人名义参加磋商或者以其他方式弄虚作假，骗取成交；</w:t>
      </w:r>
    </w:p>
    <w:p>
      <w:pPr>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rPr>
          <w:rFonts w:hint="eastAsia" w:ascii="仿宋" w:eastAsia="仿宋" w:cs="宋体"/>
          <w:color w:val="000000"/>
          <w:kern w:val="0"/>
          <w:sz w:val="27"/>
          <w:szCs w:val="27"/>
          <w:highlight w:val="none"/>
        </w:rPr>
      </w:pPr>
      <w:r>
        <w:rPr>
          <w:rFonts w:ascii="仿宋" w:eastAsia="仿宋" w:cs="宋体"/>
          <w:color w:val="000000"/>
          <w:kern w:val="0"/>
          <w:sz w:val="24"/>
          <w:szCs w:val="24"/>
          <w:highlight w:val="none"/>
        </w:rPr>
        <w:t>(7)国家法律法规以及磋商文件中规定的其他磋商保证金不予退还的情形。</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eastAsia="仿宋" w:cs="宋体"/>
          <w:color w:val="000000"/>
          <w:kern w:val="0"/>
          <w:sz w:val="27"/>
          <w:szCs w:val="27"/>
          <w:highlight w:val="none"/>
        </w:rPr>
      </w:pPr>
      <w:r>
        <w:rPr>
          <w:rFonts w:hint="eastAsia" w:ascii="宋体" w:cs="宋体"/>
          <w:color w:val="000000"/>
          <w:kern w:val="0"/>
          <w:sz w:val="24"/>
          <w:szCs w:val="24"/>
          <w:highlight w:val="none"/>
        </w:rPr>
        <w:t>  </w:t>
      </w:r>
      <w:r>
        <w:rPr>
          <w:rFonts w:ascii="仿宋" w:eastAsia="仿宋" w:cs="宋体"/>
          <w:color w:val="000000"/>
          <w:kern w:val="0"/>
          <w:sz w:val="24"/>
          <w:szCs w:val="24"/>
          <w:highlight w:val="none"/>
        </w:rPr>
        <w:t>上述不予退还磋商保证金的情况不能抵偿给采购人或采购代理机构造成损失的，供应商还要承担赔偿责任。</w:t>
      </w:r>
    </w:p>
    <w:p>
      <w:pPr>
        <w:pStyle w:val="17"/>
        <w:keepNext w:val="0"/>
        <w:keepLines w:val="0"/>
        <w:pageBreakBefore w:val="0"/>
        <w:widowControl w:val="0"/>
        <w:kinsoku/>
        <w:wordWrap/>
        <w:overflowPunct/>
        <w:topLinePunct w:val="0"/>
        <w:autoSpaceDE/>
        <w:autoSpaceDN/>
        <w:bidi w:val="0"/>
        <w:adjustRightInd/>
        <w:snapToGrid/>
        <w:spacing w:line="400" w:lineRule="exact"/>
        <w:textAlignment w:val="auto"/>
        <w:rPr>
          <w:rStyle w:val="19"/>
          <w:rFonts w:ascii="仿宋" w:eastAsia="仿宋" w:cs="仿宋"/>
          <w:highlight w:val="none"/>
        </w:rPr>
      </w:pPr>
      <w:r>
        <w:rPr>
          <w:rStyle w:val="19"/>
          <w:rFonts w:hint="eastAsia" w:ascii="仿宋" w:eastAsia="仿宋" w:cs="仿宋"/>
          <w:highlight w:val="none"/>
        </w:rPr>
        <w:t>11.响应文件基本编制要求：</w:t>
      </w:r>
    </w:p>
    <w:p>
      <w:pPr>
        <w:pStyle w:val="17"/>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 w:eastAsia="仿宋" w:cs="仿宋"/>
          <w:szCs w:val="24"/>
        </w:rPr>
      </w:pPr>
      <w:r>
        <w:rPr>
          <w:rFonts w:hint="eastAsia" w:ascii="仿宋" w:eastAsia="仿宋" w:cs="仿宋"/>
          <w:szCs w:val="24"/>
          <w:highlight w:val="none"/>
        </w:rPr>
        <w:t>11.1供应商须编制由本须知规定组成的响应文件正副本份数详见竞争性磋商须知前附表第</w:t>
      </w:r>
      <w:r>
        <w:rPr>
          <w:rFonts w:hint="eastAsia" w:ascii="仿宋" w:eastAsia="仿宋" w:cs="仿宋"/>
          <w:szCs w:val="24"/>
          <w:highlight w:val="none"/>
          <w:u w:val="single"/>
        </w:rPr>
        <w:t>4</w:t>
      </w:r>
      <w:r>
        <w:rPr>
          <w:rFonts w:hint="eastAsia" w:ascii="仿宋" w:eastAsia="仿宋" w:cs="仿宋"/>
          <w:szCs w:val="24"/>
          <w:highlight w:val="none"/>
        </w:rPr>
        <w:t>项。响应文件正本和全部副本均应使用不能擦去的墨料或墨水打印、书写或复印，副本可以用正本的完整复印</w:t>
      </w:r>
      <w:r>
        <w:rPr>
          <w:rFonts w:hint="eastAsia" w:ascii="仿宋" w:eastAsia="仿宋" w:cs="仿宋"/>
          <w:szCs w:val="24"/>
        </w:rPr>
        <w:t>件。响应文件封面上应标明“正本”、“副本”字样。正本与副本内容如有不一致，则以正本为准。</w:t>
      </w:r>
    </w:p>
    <w:p>
      <w:pPr>
        <w:pStyle w:val="17"/>
        <w:spacing w:line="400" w:lineRule="exact"/>
        <w:ind w:firstLine="480" w:firstLineChars="200"/>
        <w:rPr>
          <w:rFonts w:ascii="仿宋" w:eastAsia="仿宋" w:cs="仿宋"/>
          <w:szCs w:val="24"/>
        </w:rPr>
      </w:pPr>
      <w:r>
        <w:rPr>
          <w:rFonts w:hint="eastAsia" w:ascii="仿宋" w:eastAsia="仿宋" w:cs="仿宋"/>
          <w:szCs w:val="24"/>
        </w:rPr>
        <w:t>11.2响应文件应由供应商代表签字并加盖公章。供应商代表如果不是竞争性磋商须知中定义的“单位负责人”，则其响应文件中还必须提供“单位负责人授权书”。</w:t>
      </w:r>
    </w:p>
    <w:p>
      <w:pPr>
        <w:pStyle w:val="17"/>
        <w:spacing w:line="400" w:lineRule="exact"/>
        <w:ind w:firstLine="480"/>
        <w:rPr>
          <w:rFonts w:ascii="仿宋" w:eastAsia="仿宋" w:cs="仿宋"/>
          <w:szCs w:val="24"/>
        </w:rPr>
      </w:pPr>
      <w:r>
        <w:rPr>
          <w:rFonts w:hint="eastAsia" w:ascii="仿宋" w:eastAsia="仿宋" w:cs="仿宋"/>
          <w:szCs w:val="24"/>
        </w:rPr>
        <w:t>11.3响应文件应尽量避免涂改、行间插字或删除。如果出现上述情况，改动之处应加盖供应商单位公章或由供应商代表签字确认。</w:t>
      </w:r>
    </w:p>
    <w:p>
      <w:pPr>
        <w:pStyle w:val="17"/>
        <w:spacing w:line="400" w:lineRule="exact"/>
        <w:ind w:firstLine="480"/>
        <w:rPr>
          <w:rFonts w:ascii="仿宋" w:eastAsia="仿宋" w:cs="仿宋"/>
          <w:szCs w:val="24"/>
        </w:rPr>
      </w:pPr>
      <w:r>
        <w:rPr>
          <w:rFonts w:hint="eastAsia" w:ascii="仿宋" w:eastAsia="仿宋" w:cs="仿宋"/>
          <w:szCs w:val="24"/>
        </w:rPr>
        <w:t>11.4供应商应提交证明其拟提供货物、服务或工程符合竞争性磋商文件要求的技术和商务响应文件，该文件可以是文字资料、图纸和数据，并对拟提供的货物、服务或工程的主要内容进行详细描述。</w:t>
      </w:r>
    </w:p>
    <w:p>
      <w:pPr>
        <w:pStyle w:val="17"/>
        <w:spacing w:line="400" w:lineRule="exact"/>
        <w:rPr>
          <w:rFonts w:ascii="仿宋" w:eastAsia="仿宋" w:cs="仿宋"/>
          <w:szCs w:val="24"/>
        </w:rPr>
      </w:pPr>
      <w:r>
        <w:rPr>
          <w:rStyle w:val="19"/>
          <w:rFonts w:hint="eastAsia" w:ascii="仿宋" w:eastAsia="仿宋" w:cs="仿宋"/>
        </w:rPr>
        <w:t>12.响应文件的密封、标识、签署和提交</w:t>
      </w:r>
    </w:p>
    <w:p>
      <w:pPr>
        <w:pStyle w:val="17"/>
        <w:spacing w:line="400" w:lineRule="exact"/>
        <w:ind w:firstLine="426"/>
        <w:rPr>
          <w:rFonts w:ascii="仿宋" w:eastAsia="仿宋" w:cs="仿宋"/>
          <w:szCs w:val="24"/>
        </w:rPr>
      </w:pPr>
      <w:r>
        <w:rPr>
          <w:rFonts w:hint="eastAsia" w:ascii="仿宋" w:eastAsia="仿宋" w:cs="仿宋"/>
          <w:szCs w:val="24"/>
        </w:rPr>
        <w:t>12.1供应商应当将响应文件密封包装提交，并在外封套上标识项目名称、项目编号、供应商单位名称以及“于</w:t>
      </w:r>
      <w:r>
        <w:rPr>
          <w:rFonts w:hint="eastAsia" w:ascii="宋体" w:cs="宋体"/>
          <w:szCs w:val="24"/>
        </w:rPr>
        <w:t> </w:t>
      </w:r>
      <w:r>
        <w:rPr>
          <w:rFonts w:hint="eastAsia" w:ascii="仿宋" w:eastAsia="仿宋" w:cs="仿宋"/>
          <w:szCs w:val="24"/>
          <w:u w:val="single"/>
        </w:rPr>
        <w:t xml:space="preserve">   </w:t>
      </w:r>
      <w:r>
        <w:rPr>
          <w:rFonts w:hint="eastAsia" w:ascii="仿宋" w:eastAsia="仿宋" w:cs="仿宋"/>
          <w:szCs w:val="24"/>
          <w:u w:val="single"/>
          <w:lang w:val="en-US" w:eastAsia="zh-CN"/>
        </w:rPr>
        <w:t xml:space="preserve">     </w:t>
      </w:r>
      <w:r>
        <w:rPr>
          <w:rFonts w:hint="eastAsia" w:ascii="仿宋" w:eastAsia="仿宋" w:cs="仿宋"/>
          <w:szCs w:val="24"/>
          <w:u w:val="single"/>
        </w:rPr>
        <w:t xml:space="preserve"> </w:t>
      </w:r>
      <w:r>
        <w:rPr>
          <w:rFonts w:hint="eastAsia" w:ascii="仿宋" w:eastAsia="仿宋" w:cs="仿宋"/>
          <w:szCs w:val="24"/>
        </w:rPr>
        <w:t>之前（指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pPr>
        <w:pStyle w:val="17"/>
        <w:spacing w:line="400" w:lineRule="exact"/>
        <w:ind w:firstLine="426"/>
        <w:rPr>
          <w:rFonts w:ascii="仿宋" w:eastAsia="仿宋" w:cs="仿宋"/>
          <w:szCs w:val="24"/>
        </w:rPr>
      </w:pPr>
      <w:r>
        <w:rPr>
          <w:rFonts w:hint="eastAsia" w:ascii="宋体" w:cs="宋体"/>
          <w:szCs w:val="24"/>
        </w:rPr>
        <w:t> </w:t>
      </w:r>
      <w:r>
        <w:rPr>
          <w:rFonts w:hint="eastAsia" w:ascii="仿宋" w:eastAsia="仿宋" w:cs="仿宋"/>
          <w:szCs w:val="24"/>
        </w:rPr>
        <w:t>12.2供应商应当在竞争性磋商文件规定的提交响应文件截止时间前，将响应文件密封送达竞争性磋商文件规定的指定地点。在截止时间后送达的响应文件为无效文件，采购人、采购代理机构或者磋商小组将不予接收。</w:t>
      </w:r>
    </w:p>
    <w:p>
      <w:pPr>
        <w:pStyle w:val="17"/>
        <w:spacing w:line="400" w:lineRule="exact"/>
        <w:ind w:firstLine="480"/>
        <w:rPr>
          <w:rFonts w:ascii="仿宋" w:eastAsia="仿宋" w:cs="仿宋"/>
          <w:szCs w:val="24"/>
        </w:rPr>
      </w:pPr>
      <w:r>
        <w:rPr>
          <w:rFonts w:hint="eastAsia" w:ascii="仿宋" w:eastAsia="仿宋" w:cs="仿宋"/>
          <w:szCs w:val="24"/>
        </w:rPr>
        <w:t>12.3供应商在响应文件递交截止时间前，可以对其所提交的响应文件进行补充、修改或者撤回，并书面通知采购人、采购代理机构或磋商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磋商须知中定义的“单位负责人”，则还必须提供“单位负责人授权书”），或者加盖供应商单位公章方可生效，否则采购人、采购代理机构或磋商小组将视为无效补充、修改或者撤回。采购人、采购代理机构或磋商小组不接受供应商口头、电话、传真或电子邮件形式提交的补充、修改或者撤回。</w:t>
      </w:r>
    </w:p>
    <w:p>
      <w:pPr>
        <w:pStyle w:val="17"/>
        <w:spacing w:line="400" w:lineRule="exact"/>
        <w:ind w:firstLine="480"/>
        <w:rPr>
          <w:rFonts w:ascii="仿宋" w:eastAsia="仿宋" w:cs="仿宋"/>
          <w:szCs w:val="24"/>
        </w:rPr>
      </w:pPr>
      <w:r>
        <w:rPr>
          <w:rFonts w:hint="eastAsia" w:ascii="仿宋" w:eastAsia="仿宋" w:cs="仿宋"/>
          <w:szCs w:val="24"/>
        </w:rPr>
        <w:t>12.4供应商在磋商过程中根据磋商小组要求，提交的有关澄清、说明、补充、更正响应文件以及最后响应文件等资料，均应由供应商代表签署（供应商代表如果不是竞争性磋商须知中定义的“单位负责人”，则还必须提供“单位负责人授权书”），或者加盖供应商单位公章。</w:t>
      </w:r>
    </w:p>
    <w:p>
      <w:pPr>
        <w:pStyle w:val="17"/>
        <w:spacing w:line="400" w:lineRule="exact"/>
        <w:ind w:firstLine="480"/>
        <w:rPr>
          <w:rFonts w:ascii="仿宋" w:eastAsia="仿宋" w:cs="仿宋"/>
          <w:szCs w:val="24"/>
        </w:rPr>
      </w:pPr>
      <w:r>
        <w:rPr>
          <w:rFonts w:hint="eastAsia" w:ascii="仿宋" w:eastAsia="仿宋" w:cs="仿宋"/>
          <w:szCs w:val="24"/>
        </w:rPr>
        <w:t>12.5除《政府采购竞争性磋商采购方式管理暂行办法》等相关法律法规及财政部门颁布的规范性文件允许的两家供应商进行竞争性磋商采购情形外，响应文件递交截止时间后，提交响应文件的供应商不足三家的，本次竞争性磋商活动终止，除采购任务取消情形外，采购人将依法重新组织采购或者采取其他方式采购。</w:t>
      </w:r>
    </w:p>
    <w:p>
      <w:pPr>
        <w:pStyle w:val="17"/>
        <w:spacing w:line="400" w:lineRule="exact"/>
        <w:jc w:val="center"/>
        <w:rPr>
          <w:rStyle w:val="19"/>
          <w:rFonts w:ascii="仿宋" w:eastAsia="仿宋" w:cs="仿宋"/>
        </w:rPr>
      </w:pPr>
    </w:p>
    <w:p>
      <w:pPr>
        <w:pStyle w:val="17"/>
        <w:spacing w:line="400" w:lineRule="exact"/>
        <w:jc w:val="center"/>
        <w:rPr>
          <w:rFonts w:ascii="仿宋" w:eastAsia="仿宋" w:cs="仿宋"/>
          <w:szCs w:val="24"/>
        </w:rPr>
      </w:pPr>
      <w:r>
        <w:rPr>
          <w:rStyle w:val="19"/>
          <w:rFonts w:hint="eastAsia" w:ascii="仿宋" w:eastAsia="仿宋" w:cs="仿宋"/>
        </w:rPr>
        <w:t>四、竞争性磋商</w:t>
      </w:r>
    </w:p>
    <w:p>
      <w:pPr>
        <w:pStyle w:val="17"/>
        <w:numPr>
          <w:ilvl w:val="0"/>
          <w:numId w:val="10"/>
        </w:numPr>
        <w:spacing w:line="400" w:lineRule="exact"/>
        <w:rPr>
          <w:rFonts w:ascii="仿宋" w:eastAsia="仿宋" w:cs="仿宋"/>
          <w:szCs w:val="24"/>
        </w:rPr>
      </w:pPr>
      <w:r>
        <w:rPr>
          <w:rStyle w:val="19"/>
          <w:rFonts w:hint="eastAsia" w:ascii="仿宋" w:eastAsia="仿宋" w:cs="仿宋"/>
        </w:rPr>
        <w:t>评审和磋商基本准则</w:t>
      </w:r>
    </w:p>
    <w:p>
      <w:pPr>
        <w:pStyle w:val="17"/>
        <w:spacing w:line="400" w:lineRule="exact"/>
        <w:ind w:firstLine="480" w:firstLineChars="200"/>
        <w:rPr>
          <w:rFonts w:ascii="仿宋" w:eastAsia="仿宋" w:cs="仿宋"/>
          <w:szCs w:val="24"/>
        </w:rPr>
      </w:pPr>
      <w:r>
        <w:rPr>
          <w:rFonts w:hint="eastAsia" w:ascii="仿宋" w:eastAsia="仿宋" w:cs="仿宋"/>
          <w:szCs w:val="24"/>
        </w:rPr>
        <w:t>13.1对所有供应商的评审和磋商，都采用相同的程序和标准。</w:t>
      </w:r>
    </w:p>
    <w:p>
      <w:pPr>
        <w:pStyle w:val="17"/>
        <w:spacing w:line="400" w:lineRule="exact"/>
        <w:ind w:firstLine="480" w:firstLineChars="200"/>
        <w:rPr>
          <w:rFonts w:ascii="仿宋" w:eastAsia="仿宋" w:cs="仿宋"/>
          <w:szCs w:val="24"/>
        </w:rPr>
      </w:pPr>
      <w:r>
        <w:rPr>
          <w:rFonts w:hint="eastAsia" w:ascii="仿宋" w:eastAsia="仿宋" w:cs="仿宋"/>
          <w:szCs w:val="24"/>
        </w:rPr>
        <w:t>13.2磋商及评审过程将严格按照竞争性磋商文件的要求和条件进行，磋商小组将根据供应商的响应文件，按竞争性磋商文件规定的磋商程序及评审的标准和方法进行评审、磋商，并推荐成交候选供应商。</w:t>
      </w:r>
    </w:p>
    <w:p>
      <w:pPr>
        <w:pStyle w:val="17"/>
        <w:spacing w:line="400" w:lineRule="exact"/>
        <w:rPr>
          <w:rFonts w:ascii="仿宋" w:eastAsia="仿宋" w:cs="仿宋"/>
          <w:szCs w:val="24"/>
        </w:rPr>
      </w:pPr>
      <w:r>
        <w:rPr>
          <w:rStyle w:val="19"/>
          <w:rFonts w:hint="eastAsia" w:ascii="仿宋" w:eastAsia="仿宋" w:cs="仿宋"/>
        </w:rPr>
        <w:t>14.磋商程序以及评审标准和方法</w:t>
      </w:r>
    </w:p>
    <w:p>
      <w:pPr>
        <w:pStyle w:val="17"/>
        <w:spacing w:line="400" w:lineRule="exact"/>
        <w:ind w:firstLine="480" w:firstLineChars="200"/>
        <w:rPr>
          <w:rFonts w:ascii="仿宋" w:eastAsia="仿宋" w:cs="仿宋"/>
          <w:szCs w:val="24"/>
        </w:rPr>
      </w:pPr>
      <w:r>
        <w:rPr>
          <w:rFonts w:hint="eastAsia" w:ascii="仿宋" w:eastAsia="仿宋" w:cs="仿宋"/>
          <w:szCs w:val="24"/>
        </w:rPr>
        <w:t>14.1采购人将根据项目的特点依法组建磋商小组。磋商小组将根据竞争性磋商文件规定的程序、评审标准和方法等内容对供应商进行评审、磋商。</w:t>
      </w:r>
    </w:p>
    <w:p>
      <w:pPr>
        <w:pStyle w:val="17"/>
        <w:spacing w:line="400" w:lineRule="exact"/>
        <w:ind w:firstLine="480" w:firstLineChars="200"/>
        <w:rPr>
          <w:rFonts w:ascii="仿宋" w:eastAsia="仿宋" w:cs="仿宋"/>
          <w:szCs w:val="24"/>
        </w:rPr>
      </w:pPr>
      <w:r>
        <w:rPr>
          <w:rFonts w:hint="eastAsia" w:ascii="仿宋" w:eastAsia="仿宋" w:cs="仿宋"/>
          <w:szCs w:val="24"/>
        </w:rPr>
        <w:t>14.2 在进入磋商阶段之前，磋商小组将对供应商提交的响应文件中资格证明文件以及其他响应文件是否对竞争性磋商文件的要求作出实质性响应进行审查。如果供应商资格审查和实质性响应审查不合格，则其响应文件将被磋商小组否决，按无效处理，不进入磋商阶段，磋商小组将告知有关供应商。</w:t>
      </w:r>
    </w:p>
    <w:p>
      <w:pPr>
        <w:pStyle w:val="17"/>
        <w:spacing w:line="400" w:lineRule="exact"/>
        <w:ind w:firstLine="480" w:firstLineChars="200"/>
        <w:rPr>
          <w:rFonts w:ascii="仿宋" w:eastAsia="仿宋" w:cs="仿宋"/>
          <w:szCs w:val="24"/>
        </w:rPr>
      </w:pPr>
      <w:r>
        <w:rPr>
          <w:rFonts w:hint="eastAsia" w:ascii="仿宋" w:eastAsia="仿宋" w:cs="仿宋"/>
          <w:szCs w:val="24"/>
        </w:rPr>
        <w:t>14.2.1供应商有下列情况之一者，其提交的响应文件将被视为未实质性响应竞争性磋商文件要求，磋商小组将否决其响应文件，按无效处理：</w:t>
      </w:r>
    </w:p>
    <w:p>
      <w:pPr>
        <w:pStyle w:val="17"/>
        <w:spacing w:line="400" w:lineRule="exact"/>
        <w:ind w:firstLine="480"/>
        <w:rPr>
          <w:rFonts w:ascii="仿宋" w:eastAsia="仿宋" w:cs="仿宋"/>
          <w:szCs w:val="24"/>
        </w:rPr>
      </w:pPr>
      <w:r>
        <w:rPr>
          <w:rFonts w:hint="eastAsia" w:ascii="仿宋" w:eastAsia="仿宋" w:cs="仿宋"/>
          <w:szCs w:val="24"/>
        </w:rPr>
        <w:t>(1)响应文件中提供的资格证明文件不全的；</w:t>
      </w:r>
    </w:p>
    <w:p>
      <w:pPr>
        <w:pStyle w:val="17"/>
        <w:spacing w:line="400" w:lineRule="exact"/>
        <w:ind w:firstLine="480"/>
        <w:rPr>
          <w:rFonts w:hint="eastAsia" w:ascii="仿宋" w:eastAsia="仿宋" w:cs="仿宋"/>
          <w:szCs w:val="24"/>
        </w:rPr>
      </w:pPr>
      <w:r>
        <w:rPr>
          <w:rFonts w:hint="eastAsia" w:ascii="仿宋" w:eastAsia="仿宋" w:cs="仿宋"/>
          <w:szCs w:val="24"/>
        </w:rPr>
        <w:t>(2)响应文件未按竞争性磋商文件规定由供应商代表签字，或未按竞争性磋商文件规定加盖供应商单位公章的；或供应商代表未获得有效授权的；</w:t>
      </w:r>
    </w:p>
    <w:p>
      <w:pPr>
        <w:pStyle w:val="17"/>
        <w:spacing w:line="400" w:lineRule="exact"/>
        <w:ind w:firstLine="480"/>
        <w:rPr>
          <w:rFonts w:ascii="仿宋" w:eastAsia="仿宋" w:cs="仿宋"/>
          <w:szCs w:val="24"/>
        </w:rPr>
      </w:pPr>
      <w:r>
        <w:rPr>
          <w:rFonts w:hint="eastAsia" w:ascii="仿宋" w:eastAsia="仿宋" w:cs="仿宋"/>
          <w:szCs w:val="24"/>
        </w:rPr>
        <w:t>(3)响应文件有效期不满足竞争性磋商文件要求的；</w:t>
      </w:r>
    </w:p>
    <w:p>
      <w:pPr>
        <w:pStyle w:val="17"/>
        <w:spacing w:line="400" w:lineRule="exact"/>
        <w:ind w:firstLine="480"/>
        <w:rPr>
          <w:rFonts w:hint="eastAsia" w:ascii="仿宋" w:eastAsia="仿宋" w:cs="仿宋"/>
          <w:szCs w:val="24"/>
          <w:highlight w:val="none"/>
        </w:rPr>
      </w:pPr>
      <w:r>
        <w:rPr>
          <w:rFonts w:hint="eastAsia" w:ascii="仿宋" w:eastAsia="仿宋" w:cs="仿宋"/>
          <w:szCs w:val="24"/>
        </w:rPr>
        <w:t>(4)响应内容与磋商采购内容及要求有重大偏离或保留的，限制了采购人的权利或者减少成交供应商合</w:t>
      </w:r>
      <w:r>
        <w:rPr>
          <w:rFonts w:hint="eastAsia" w:ascii="仿宋" w:eastAsia="仿宋" w:cs="仿宋"/>
          <w:szCs w:val="24"/>
          <w:highlight w:val="none"/>
        </w:rPr>
        <w:t>同项下的义务；（由于磋商项目本身特点，不能详细列明采购标的的技术、服务要求的除外）；</w:t>
      </w:r>
    </w:p>
    <w:p>
      <w:pPr>
        <w:pStyle w:val="17"/>
        <w:spacing w:line="400" w:lineRule="exact"/>
        <w:ind w:firstLine="480"/>
        <w:rPr>
          <w:rFonts w:ascii="仿宋" w:eastAsia="仿宋" w:cs="仿宋"/>
          <w:szCs w:val="24"/>
          <w:highlight w:val="none"/>
        </w:rPr>
      </w:pPr>
      <w:r>
        <w:rPr>
          <w:rFonts w:hint="eastAsia" w:ascii="仿宋" w:eastAsia="仿宋" w:cs="仿宋"/>
          <w:szCs w:val="24"/>
          <w:highlight w:val="none"/>
        </w:rPr>
        <w:t>(5)</w:t>
      </w:r>
      <w:r>
        <w:rPr>
          <w:rFonts w:ascii="仿宋" w:eastAsia="仿宋" w:cs="仿宋"/>
          <w:szCs w:val="24"/>
          <w:highlight w:val="none"/>
        </w:rPr>
        <w:t>磋商供应商未按磋商文件规定提交磋商保证金的；</w:t>
      </w:r>
    </w:p>
    <w:p>
      <w:pPr>
        <w:pStyle w:val="17"/>
        <w:spacing w:line="400" w:lineRule="exact"/>
        <w:ind w:firstLine="480"/>
        <w:rPr>
          <w:rFonts w:ascii="仿宋" w:eastAsia="仿宋" w:cs="仿宋"/>
          <w:szCs w:val="24"/>
          <w:highlight w:val="none"/>
        </w:rPr>
      </w:pPr>
      <w:r>
        <w:rPr>
          <w:rFonts w:hint="eastAsia" w:ascii="仿宋" w:eastAsia="仿宋" w:cs="仿宋"/>
          <w:szCs w:val="24"/>
          <w:highlight w:val="none"/>
        </w:rPr>
        <w:t>(6)响应文件中附有采购人无法接受的条件的；</w:t>
      </w:r>
    </w:p>
    <w:p>
      <w:pPr>
        <w:pStyle w:val="17"/>
        <w:spacing w:line="400" w:lineRule="exact"/>
        <w:ind w:firstLine="480"/>
        <w:rPr>
          <w:rFonts w:ascii="仿宋" w:eastAsia="仿宋" w:cs="仿宋"/>
          <w:szCs w:val="24"/>
        </w:rPr>
      </w:pPr>
      <w:r>
        <w:rPr>
          <w:rFonts w:hint="eastAsia" w:ascii="仿宋" w:eastAsia="仿宋" w:cs="仿宋"/>
          <w:szCs w:val="24"/>
          <w:highlight w:val="none"/>
        </w:rPr>
        <w:t>(7)不符合竞争性磋</w:t>
      </w:r>
      <w:r>
        <w:rPr>
          <w:rFonts w:hint="eastAsia" w:ascii="仿宋" w:eastAsia="仿宋" w:cs="仿宋"/>
          <w:szCs w:val="24"/>
        </w:rPr>
        <w:t>商文件中规定的其它实质性条款（比如：报价超过了竞争性磋商文件规定的最高限价）。</w:t>
      </w:r>
    </w:p>
    <w:p>
      <w:pPr>
        <w:pStyle w:val="17"/>
        <w:spacing w:line="400" w:lineRule="exact"/>
        <w:ind w:left="479" w:leftChars="228" w:firstLine="64" w:firstLineChars="27"/>
        <w:rPr>
          <w:rFonts w:hint="eastAsia" w:ascii="仿宋" w:eastAsia="仿宋" w:cs="仿宋"/>
          <w:szCs w:val="24"/>
          <w:lang w:eastAsia="zh-CN"/>
        </w:rPr>
      </w:pPr>
      <w:r>
        <w:rPr>
          <w:rFonts w:hint="eastAsia" w:ascii="仿宋" w:eastAsia="仿宋" w:cs="仿宋"/>
          <w:szCs w:val="24"/>
        </w:rPr>
        <w:t>14.2.2其他情形</w:t>
      </w:r>
    </w:p>
    <w:p>
      <w:pPr>
        <w:pStyle w:val="17"/>
        <w:spacing w:line="400" w:lineRule="exact"/>
        <w:ind w:left="479" w:leftChars="228" w:firstLine="65" w:firstLineChars="27"/>
        <w:rPr>
          <w:rStyle w:val="19"/>
          <w:rFonts w:hint="eastAsia" w:ascii="仿宋" w:eastAsia="仿宋" w:cs="仿宋"/>
          <w:color w:val="FF0000"/>
          <w:lang w:eastAsia="zh-CN"/>
        </w:rPr>
      </w:pPr>
      <w:r>
        <w:rPr>
          <w:rStyle w:val="19"/>
          <w:rFonts w:hint="eastAsia" w:ascii="仿宋" w:eastAsia="仿宋" w:cs="仿宋"/>
          <w:color w:val="FF0000"/>
        </w:rPr>
        <w:t>包：1</w:t>
      </w:r>
    </w:p>
    <w:p>
      <w:pPr>
        <w:pStyle w:val="17"/>
        <w:spacing w:line="400" w:lineRule="exact"/>
        <w:ind w:left="479" w:leftChars="228" w:firstLine="65" w:firstLineChars="27"/>
        <w:rPr>
          <w:rFonts w:ascii="仿宋" w:eastAsia="仿宋" w:cs="仿宋"/>
          <w:b/>
          <w:szCs w:val="24"/>
        </w:rPr>
      </w:pPr>
      <w:r>
        <w:rPr>
          <w:rStyle w:val="19"/>
          <w:rFonts w:hint="eastAsia" w:ascii="宋体" w:hAnsi="宋体" w:cs="宋体"/>
        </w:rPr>
        <w:t>         </w:t>
      </w:r>
      <w:r>
        <w:rPr>
          <w:rStyle w:val="19"/>
          <w:rFonts w:hint="eastAsia" w:ascii="仿宋" w:eastAsia="仿宋" w:cs="仿宋"/>
        </w:rPr>
        <w:t>无</w:t>
      </w:r>
    </w:p>
    <w:p>
      <w:pPr>
        <w:pStyle w:val="17"/>
        <w:spacing w:line="400" w:lineRule="exact"/>
        <w:rPr>
          <w:rFonts w:ascii="仿宋" w:eastAsia="仿宋" w:cs="仿宋"/>
          <w:szCs w:val="24"/>
        </w:rPr>
      </w:pPr>
      <w:r>
        <w:rPr>
          <w:rFonts w:hint="eastAsia" w:ascii="宋体" w:cs="宋体"/>
          <w:szCs w:val="24"/>
        </w:rPr>
        <w:t>  </w:t>
      </w:r>
      <w:r>
        <w:rPr>
          <w:rFonts w:hint="eastAsia" w:ascii="仿宋" w:eastAsia="仿宋" w:cs="仿宋"/>
          <w:szCs w:val="24"/>
        </w:rPr>
        <w:t>磋商小组决定供应商的响应性只根据响应文件本身的内容，而不寻求其他的外部证据。</w:t>
      </w:r>
    </w:p>
    <w:p>
      <w:pPr>
        <w:pStyle w:val="17"/>
        <w:spacing w:line="400" w:lineRule="exact"/>
        <w:ind w:firstLine="480" w:firstLineChars="200"/>
        <w:rPr>
          <w:rFonts w:ascii="仿宋" w:eastAsia="仿宋" w:cs="仿宋"/>
          <w:szCs w:val="24"/>
        </w:rPr>
      </w:pPr>
      <w:r>
        <w:rPr>
          <w:rFonts w:hint="eastAsia" w:ascii="仿宋" w:eastAsia="仿宋" w:cs="仿宋"/>
          <w:szCs w:val="24"/>
        </w:rPr>
        <w:t>14.3磋商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响应文件应当以书面形式作出。</w:t>
      </w:r>
    </w:p>
    <w:p>
      <w:pPr>
        <w:pStyle w:val="17"/>
        <w:spacing w:line="400" w:lineRule="exact"/>
        <w:ind w:firstLine="480" w:firstLineChars="200"/>
        <w:rPr>
          <w:rFonts w:ascii="仿宋" w:eastAsia="仿宋" w:cs="仿宋"/>
          <w:szCs w:val="24"/>
          <w:highlight w:val="none"/>
        </w:rPr>
      </w:pPr>
      <w:r>
        <w:rPr>
          <w:rFonts w:hint="eastAsia" w:ascii="仿宋" w:eastAsia="仿宋" w:cs="仿宋"/>
          <w:szCs w:val="24"/>
        </w:rPr>
        <w:t>14.4只有资格审查和实质性响应审查合格的供应商才能进入磋商阶段。磋商小组所有成员将集中与单一供应商分别进行磋商，并给予所有参加磋商的合格供应商平等的磋商机会。磋商过程中，磋商小组可以根据竞争性磋商文件和磋商情况实质性变动采购需求中的技术、服务要求以及合同草案条款，但不得变动竞争性磋商文件中的其他内容。实质性变动的内容，须经采购人代</w:t>
      </w:r>
      <w:r>
        <w:rPr>
          <w:rFonts w:hint="eastAsia" w:ascii="仿宋" w:eastAsia="仿宋" w:cs="仿宋"/>
          <w:szCs w:val="24"/>
          <w:highlight w:val="none"/>
        </w:rPr>
        <w:t>表确认。磋商过程中对竞争性磋商文件作出的实质性变动是竞争性磋商文件的有效组成部分，磋商小组将及时以书面形式同时通知所有参加磋商的供应商。根据采购项目的特点和需要，在磋商过程中可能发生实质性变动的内容详见竞争性磋商须知前附表第</w:t>
      </w:r>
      <w:r>
        <w:rPr>
          <w:rFonts w:hint="eastAsia" w:ascii="仿宋" w:eastAsia="仿宋" w:cs="仿宋"/>
          <w:szCs w:val="24"/>
          <w:highlight w:val="none"/>
          <w:u w:val="single"/>
        </w:rPr>
        <w:t>7</w:t>
      </w:r>
      <w:r>
        <w:rPr>
          <w:rFonts w:hint="eastAsia" w:ascii="仿宋" w:eastAsia="仿宋" w:cs="仿宋"/>
          <w:szCs w:val="24"/>
          <w:highlight w:val="none"/>
        </w:rPr>
        <w:t>项。</w:t>
      </w:r>
    </w:p>
    <w:p>
      <w:pPr>
        <w:pStyle w:val="17"/>
        <w:spacing w:line="400" w:lineRule="exact"/>
        <w:ind w:firstLine="480" w:firstLineChars="200"/>
        <w:rPr>
          <w:rFonts w:ascii="仿宋" w:eastAsia="仿宋" w:cs="仿宋"/>
          <w:szCs w:val="24"/>
        </w:rPr>
      </w:pPr>
      <w:r>
        <w:rPr>
          <w:rFonts w:hint="eastAsia" w:ascii="仿宋" w:eastAsia="仿宋" w:cs="仿宋"/>
          <w:szCs w:val="24"/>
          <w:highlight w:val="none"/>
        </w:rPr>
        <w:t>14.5合格供应商应当按照竞争性磋</w:t>
      </w:r>
      <w:r>
        <w:rPr>
          <w:rFonts w:hint="eastAsia" w:ascii="仿宋" w:eastAsia="仿宋" w:cs="仿宋"/>
          <w:szCs w:val="24"/>
        </w:rPr>
        <w:t>商文件的变动情况和磋商小组的要求提交补充响应文件（响应文件中已经提交过的如资格证明文件等资料，不用重新提供），并由供应商代表签字或加盖供应商单位公章。供应商代表如果不是竞争性磋商须知中定义的“单位负责人”，则还必须提供“单位负责人授权书”。供应商为自然人的，应当由本人签字并附身份证明。</w:t>
      </w:r>
    </w:p>
    <w:p>
      <w:pPr>
        <w:pStyle w:val="17"/>
        <w:spacing w:line="400" w:lineRule="exact"/>
        <w:ind w:firstLine="480" w:firstLineChars="200"/>
        <w:rPr>
          <w:rFonts w:ascii="仿宋" w:eastAsia="仿宋" w:cs="仿宋"/>
          <w:szCs w:val="24"/>
        </w:rPr>
      </w:pPr>
      <w:r>
        <w:rPr>
          <w:rFonts w:hint="eastAsia" w:ascii="宋体" w:cs="宋体"/>
          <w:szCs w:val="24"/>
        </w:rPr>
        <w:t> </w:t>
      </w:r>
      <w:r>
        <w:rPr>
          <w:rFonts w:hint="eastAsia" w:ascii="仿宋" w:eastAsia="仿宋" w:cs="仿宋"/>
          <w:szCs w:val="24"/>
        </w:rPr>
        <w:t>14.6竞争性磋商文件能够详细列明采购标的的技术、服务要求的，磋商结束后，磋商小组应当要求所有实质性响应的合格供应商在规定时间内提交最后报价。属于《政府采购竞争性磋商采购方式管理暂行办法》等相关法律法规及财政部门颁布的规范性文件允许的两家供应商进行竞争性磋商采购情形，则提交最后报价的供应商可以为2家。</w:t>
      </w:r>
    </w:p>
    <w:p>
      <w:pPr>
        <w:pStyle w:val="17"/>
        <w:spacing w:line="400" w:lineRule="exact"/>
        <w:ind w:firstLine="480" w:firstLineChars="200"/>
        <w:rPr>
          <w:rFonts w:ascii="仿宋" w:eastAsia="仿宋" w:cs="仿宋"/>
          <w:szCs w:val="24"/>
        </w:rPr>
      </w:pPr>
      <w:r>
        <w:rPr>
          <w:rFonts w:hint="eastAsia" w:ascii="仿宋" w:eastAsia="仿宋" w:cs="仿宋"/>
          <w:szCs w:val="24"/>
        </w:rPr>
        <w:t xml:space="preserve"> 14.7竞争性磋商文件不能详细列明采购标的的技术、服务要求，需经磋商由供应商提供最终设计方案或解决方案的，磋商结束后，磋商小组应当按照少数服从多数的原则投票推荐3家及以上供应商的设计方案或者解决方案，具体推荐数量和投票细则等内容按照“竞争性磋商须知前附表”中专项附件：“评审的标准和方法”的相关条款规定执行，并要求其在规定时间内提交最后报价。属于《政府采购竞争性磋商采购方式管理暂行办法》等相关法律法规及财政部门颁布的规范性文件允许的两家供应商进行竞争性磋商采购情形，则提交最后报价的供应商可以为2家。</w:t>
      </w:r>
    </w:p>
    <w:p>
      <w:pPr>
        <w:pStyle w:val="17"/>
        <w:spacing w:line="400" w:lineRule="exact"/>
        <w:ind w:firstLine="480" w:firstLineChars="200"/>
        <w:rPr>
          <w:rFonts w:ascii="仿宋" w:eastAsia="仿宋" w:cs="仿宋"/>
          <w:szCs w:val="24"/>
        </w:rPr>
      </w:pPr>
      <w:r>
        <w:rPr>
          <w:rFonts w:hint="eastAsia" w:ascii="仿宋" w:eastAsia="仿宋" w:cs="仿宋"/>
          <w:szCs w:val="24"/>
        </w:rPr>
        <w:t>14.8最后报价是供应商响应文件的有效组成部分。如果供应商的最后报价明显低于其他最后报价，使得其最后报价有可能影响商品或服务质量或者不能诚信履约的，供应商应当按照磋商小组要求，在规定时间内作出书面说明，必要时提交相关证明材料；供应商不能合理说明其报价合理性的，磋商小组可以做无效响应文件和无效报价处理。</w:t>
      </w:r>
    </w:p>
    <w:p>
      <w:pPr>
        <w:pStyle w:val="17"/>
        <w:spacing w:line="400" w:lineRule="exact"/>
        <w:ind w:firstLine="480" w:firstLineChars="200"/>
        <w:rPr>
          <w:rFonts w:ascii="仿宋" w:eastAsia="仿宋" w:cs="仿宋"/>
          <w:szCs w:val="24"/>
        </w:rPr>
      </w:pPr>
      <w:r>
        <w:rPr>
          <w:rFonts w:hint="eastAsia" w:ascii="仿宋" w:eastAsia="仿宋" w:cs="仿宋"/>
          <w:szCs w:val="24"/>
        </w:rPr>
        <w:t>14.9磋商小组将采用综合评分法对提交最后报价的供应商的响应文件和最后报价进行综合评分，具体评审的标准和方法详见“竞争性磋商须知前附表”中专项附件：“评审的标准和方法”。磋商小组根据综合评分情况，按照评审得分由高到低顺序推荐1名及以上成交候选供应商，并编写评审报告。属于《政府采购竞争性磋商采购方式管理暂行办法》等相关法律法规及财政部门颁布的规范性文件允许的两家供应商进行竞争性磋商采购情形，则可以按照评审得分由高到低顺序推荐2名成交候选供应商。如果成交候选供应商出现并列相同的评审得分，则相应处理方式按照“竞争性磋商须知前附表”中专项附件：“评审的标准和方法”的相关条款规定执行。</w:t>
      </w:r>
    </w:p>
    <w:p>
      <w:pPr>
        <w:pStyle w:val="17"/>
        <w:spacing w:line="400" w:lineRule="exact"/>
        <w:ind w:firstLine="480" w:firstLineChars="200"/>
        <w:rPr>
          <w:rFonts w:ascii="仿宋" w:eastAsia="仿宋" w:cs="仿宋"/>
          <w:szCs w:val="24"/>
        </w:rPr>
      </w:pPr>
      <w:r>
        <w:rPr>
          <w:rFonts w:hint="eastAsia" w:ascii="仿宋" w:eastAsia="仿宋" w:cs="仿宋"/>
          <w:szCs w:val="24"/>
        </w:rPr>
        <w:t>14.10供应商提交的响应文件和资料将给予保密，但不退回（有关证件或证照的原件除外）。</w:t>
      </w:r>
    </w:p>
    <w:p>
      <w:pPr>
        <w:pStyle w:val="17"/>
        <w:spacing w:line="400" w:lineRule="exact"/>
        <w:jc w:val="center"/>
        <w:rPr>
          <w:rStyle w:val="19"/>
          <w:rFonts w:ascii="仿宋" w:eastAsia="仿宋" w:cs="仿宋"/>
        </w:rPr>
      </w:pPr>
    </w:p>
    <w:p>
      <w:pPr>
        <w:pStyle w:val="17"/>
        <w:spacing w:line="400" w:lineRule="exact"/>
        <w:jc w:val="center"/>
        <w:rPr>
          <w:rFonts w:ascii="仿宋" w:eastAsia="仿宋" w:cs="仿宋"/>
          <w:szCs w:val="24"/>
        </w:rPr>
      </w:pPr>
      <w:r>
        <w:rPr>
          <w:rStyle w:val="19"/>
          <w:rFonts w:hint="eastAsia" w:ascii="仿宋" w:eastAsia="仿宋" w:cs="仿宋"/>
        </w:rPr>
        <w:t>五、合同授予</w:t>
      </w:r>
    </w:p>
    <w:p>
      <w:pPr>
        <w:pStyle w:val="17"/>
        <w:spacing w:line="400" w:lineRule="exact"/>
        <w:rPr>
          <w:rFonts w:ascii="仿宋" w:eastAsia="仿宋" w:cs="仿宋"/>
          <w:szCs w:val="24"/>
        </w:rPr>
      </w:pPr>
      <w:r>
        <w:rPr>
          <w:rStyle w:val="19"/>
          <w:rFonts w:hint="eastAsia" w:ascii="仿宋" w:eastAsia="仿宋" w:cs="仿宋"/>
        </w:rPr>
        <w:t>15.授予合同的准则：</w:t>
      </w:r>
    </w:p>
    <w:p>
      <w:pPr>
        <w:pStyle w:val="17"/>
        <w:spacing w:line="400" w:lineRule="exact"/>
        <w:ind w:firstLine="480"/>
        <w:rPr>
          <w:rFonts w:ascii="仿宋" w:eastAsia="仿宋" w:cs="仿宋"/>
          <w:szCs w:val="24"/>
        </w:rPr>
      </w:pPr>
      <w:r>
        <w:rPr>
          <w:rFonts w:hint="eastAsia" w:ascii="仿宋" w:eastAsia="仿宋" w:cs="仿宋"/>
          <w:szCs w:val="24"/>
        </w:rPr>
        <w:t>15.1除不可抗力等因素外，合同将授予响应文件符合竞争性磋商文件要求，能够圆满地履行合同，且被磋商小组推荐为第一成交候选供应商的供应商。</w:t>
      </w:r>
    </w:p>
    <w:p>
      <w:pPr>
        <w:pStyle w:val="17"/>
        <w:spacing w:line="400" w:lineRule="exact"/>
        <w:ind w:firstLine="480"/>
        <w:rPr>
          <w:rFonts w:ascii="仿宋" w:eastAsia="仿宋" w:cs="仿宋"/>
          <w:szCs w:val="24"/>
        </w:rPr>
      </w:pPr>
      <w:r>
        <w:rPr>
          <w:rFonts w:hint="eastAsia" w:ascii="仿宋" w:eastAsia="仿宋" w:cs="仿宋"/>
          <w:szCs w:val="24"/>
        </w:rPr>
        <w:t>15.2 政府采购合同履行中，采购人需追加与合同标的相同的货物、工程或者服务的，在不改变合同其他条款的前提下，可以与成交供应商协商签订补充合同，但所有补充合同的采购金额不得超过原合同采购金额的百分之十。</w:t>
      </w:r>
    </w:p>
    <w:p>
      <w:pPr>
        <w:pStyle w:val="17"/>
        <w:spacing w:line="400" w:lineRule="exact"/>
        <w:ind w:firstLine="480"/>
        <w:rPr>
          <w:rFonts w:ascii="仿宋" w:eastAsia="仿宋" w:cs="仿宋"/>
          <w:szCs w:val="24"/>
        </w:rPr>
      </w:pPr>
      <w:r>
        <w:rPr>
          <w:rFonts w:hint="eastAsia" w:ascii="仿宋" w:eastAsia="仿宋" w:cs="仿宋"/>
          <w:szCs w:val="24"/>
        </w:rPr>
        <w:t>15.3为维护国家利益和社会公共利益，最低报价不是被授予合同的绝对保证。</w:t>
      </w:r>
    </w:p>
    <w:p>
      <w:pPr>
        <w:pStyle w:val="17"/>
        <w:spacing w:line="400" w:lineRule="exact"/>
        <w:rPr>
          <w:rFonts w:ascii="仿宋" w:eastAsia="仿宋" w:cs="仿宋"/>
          <w:szCs w:val="24"/>
        </w:rPr>
      </w:pPr>
      <w:r>
        <w:rPr>
          <w:rStyle w:val="19"/>
          <w:rFonts w:hint="eastAsia" w:ascii="仿宋" w:eastAsia="仿宋" w:cs="仿宋"/>
        </w:rPr>
        <w:t>16.确定成交供应商：</w:t>
      </w:r>
    </w:p>
    <w:p>
      <w:pPr>
        <w:pStyle w:val="17"/>
        <w:spacing w:line="400" w:lineRule="exact"/>
        <w:ind w:firstLine="480"/>
        <w:rPr>
          <w:rFonts w:ascii="仿宋" w:eastAsia="仿宋" w:cs="仿宋"/>
          <w:szCs w:val="24"/>
        </w:rPr>
      </w:pPr>
      <w:r>
        <w:rPr>
          <w:rFonts w:hint="eastAsia" w:ascii="仿宋" w:eastAsia="仿宋" w:cs="仿宋"/>
          <w:szCs w:val="24"/>
        </w:rPr>
        <w:t>16.1采购人委托代理机构组织竞争性磋商采购活动的，采购代理机构在评审结束后2个工作日内将评审报告送采购人确认。</w:t>
      </w:r>
    </w:p>
    <w:p>
      <w:pPr>
        <w:pStyle w:val="17"/>
        <w:spacing w:line="400" w:lineRule="exact"/>
        <w:ind w:firstLine="480"/>
        <w:rPr>
          <w:rFonts w:ascii="仿宋" w:eastAsia="仿宋" w:cs="仿宋"/>
          <w:szCs w:val="24"/>
        </w:rPr>
      </w:pPr>
      <w:r>
        <w:rPr>
          <w:rFonts w:hint="eastAsia" w:ascii="仿宋" w:eastAsia="仿宋" w:cs="仿宋"/>
          <w:szCs w:val="24"/>
        </w:rPr>
        <w:t>16.2采购人在收到评审报告后5个工作日内，从评审报告提出的成交候选供应商中，按照综合评分得分排序由高到低的原则确定成交供应商，也可以书面授权磋商小组直接确定成交供应商。采购人逾期未确定成交供应商且不提出异议的，视为确定评审报告提出的排序第一的供应商为成交供应商。</w:t>
      </w:r>
    </w:p>
    <w:p>
      <w:pPr>
        <w:pStyle w:val="17"/>
        <w:spacing w:line="400" w:lineRule="exact"/>
        <w:rPr>
          <w:rFonts w:ascii="仿宋" w:eastAsia="仿宋" w:cs="仿宋"/>
          <w:szCs w:val="24"/>
        </w:rPr>
      </w:pPr>
      <w:r>
        <w:rPr>
          <w:rStyle w:val="19"/>
          <w:rFonts w:hint="eastAsia" w:ascii="仿宋" w:eastAsia="仿宋" w:cs="仿宋"/>
        </w:rPr>
        <w:t>17.成交通知:</w:t>
      </w:r>
    </w:p>
    <w:p>
      <w:pPr>
        <w:pStyle w:val="17"/>
        <w:spacing w:line="400" w:lineRule="exact"/>
        <w:ind w:firstLine="480"/>
        <w:rPr>
          <w:rFonts w:ascii="仿宋" w:eastAsia="仿宋" w:cs="仿宋"/>
          <w:szCs w:val="24"/>
        </w:rPr>
      </w:pPr>
      <w:r>
        <w:rPr>
          <w:rFonts w:hint="eastAsia" w:ascii="仿宋" w:eastAsia="仿宋" w:cs="仿宋"/>
          <w:szCs w:val="24"/>
        </w:rPr>
        <w:t>17.1采购人或者采购代理机构在成交供应商确定后2个工作日内，在竞争性磋商文件载明的指定媒体上公告成交结果，同时向成交供应商发出成交通知书，并作为向未成交供应商发出未成交通知书的书面形式。采用书面推荐供应商参加采购活动的，还将公告采购人和评审专家的推荐意见。</w:t>
      </w:r>
    </w:p>
    <w:p>
      <w:pPr>
        <w:pStyle w:val="17"/>
        <w:spacing w:line="400" w:lineRule="exact"/>
        <w:ind w:firstLine="480" w:firstLineChars="200"/>
        <w:rPr>
          <w:rFonts w:ascii="仿宋" w:eastAsia="仿宋" w:cs="仿宋"/>
          <w:szCs w:val="24"/>
        </w:rPr>
      </w:pPr>
      <w:r>
        <w:rPr>
          <w:rFonts w:hint="eastAsia" w:ascii="仿宋" w:eastAsia="仿宋" w:cs="仿宋"/>
          <w:szCs w:val="24"/>
        </w:rPr>
        <w:t>17.2成交通知书对采购人和成交供应商具有同等法律效力。除不可抗力因素或政策原因外，成交通知书发出后，采购人改变成交结果，或者成交供应商拒绝签订政府采购合同的，均应当承担相应的法律责任。未成交供应商对成交结果公告如果有异议的，应当自成交结果公告刊登之日起7个工作日内，以书面形式向采购人或采购代理机构提出质疑，有关质疑、投诉的相关规定和要求，参照《中华人民共和国政府采购法》、《中华人民共和国政府采购法实施条例》、有关财政部规章等法律文件规定执行。</w:t>
      </w:r>
    </w:p>
    <w:p>
      <w:pPr>
        <w:pStyle w:val="17"/>
        <w:spacing w:line="400" w:lineRule="exact"/>
        <w:rPr>
          <w:rStyle w:val="19"/>
          <w:rFonts w:ascii="仿宋" w:eastAsia="仿宋" w:cs="仿宋"/>
        </w:rPr>
      </w:pPr>
      <w:r>
        <w:rPr>
          <w:rStyle w:val="19"/>
          <w:rFonts w:hint="eastAsia" w:ascii="仿宋" w:eastAsia="仿宋" w:cs="仿宋"/>
        </w:rPr>
        <w:t>18.签订合同：</w:t>
      </w:r>
    </w:p>
    <w:p>
      <w:pPr>
        <w:pStyle w:val="17"/>
        <w:spacing w:line="400" w:lineRule="exact"/>
        <w:ind w:firstLine="480" w:firstLineChars="200"/>
        <w:rPr>
          <w:rFonts w:ascii="仿宋" w:eastAsia="仿宋" w:cs="仿宋"/>
          <w:szCs w:val="24"/>
        </w:rPr>
      </w:pPr>
      <w:r>
        <w:rPr>
          <w:rFonts w:hint="eastAsia" w:ascii="仿宋" w:eastAsia="仿宋" w:cs="仿宋"/>
          <w:szCs w:val="24"/>
        </w:rPr>
        <w:t>18.1采购人与成交供应商应当在成交通知书发出之日起30日内，按照竞争性磋商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供应商应当按照成交通知书的规定和要求，及时与采购人签订合同。</w:t>
      </w:r>
    </w:p>
    <w:p>
      <w:pPr>
        <w:pStyle w:val="17"/>
        <w:spacing w:line="400" w:lineRule="exact"/>
        <w:ind w:firstLine="480" w:firstLineChars="200"/>
        <w:rPr>
          <w:rFonts w:ascii="仿宋" w:eastAsia="仿宋" w:cs="仿宋"/>
          <w:szCs w:val="24"/>
        </w:rPr>
      </w:pPr>
      <w:r>
        <w:rPr>
          <w:rFonts w:hint="eastAsia" w:ascii="仿宋" w:eastAsia="仿宋" w:cs="仿宋"/>
          <w:szCs w:val="24"/>
        </w:rPr>
        <w:t>18.2竞争性磋商文件、成交供应商的响应文件及其有关澄清承诺文件等，均为签订政府采购合同的依据和组成部分。</w:t>
      </w:r>
    </w:p>
    <w:p>
      <w:pPr>
        <w:pStyle w:val="17"/>
        <w:spacing w:line="400" w:lineRule="exact"/>
        <w:ind w:firstLine="480" w:firstLineChars="200"/>
        <w:rPr>
          <w:rFonts w:ascii="仿宋" w:eastAsia="仿宋" w:cs="仿宋"/>
          <w:szCs w:val="24"/>
        </w:rPr>
      </w:pPr>
      <w:r>
        <w:rPr>
          <w:rFonts w:hint="eastAsia" w:ascii="仿宋" w:eastAsia="仿宋" w:cs="仿宋"/>
          <w:szCs w:val="24"/>
        </w:rPr>
        <w:t>8.3采购人不得向成交供应商提出超出竞争性磋商文件以外的任何要求作为签订合同的条件，不得与成交供应商订立背离竞争性磋商文件确定的合同文本以及采购标的、规格型号、采购金额、采购数量、技术和服务要求等实质性内容的协议。</w:t>
      </w:r>
    </w:p>
    <w:p>
      <w:pPr>
        <w:pStyle w:val="17"/>
        <w:spacing w:line="400" w:lineRule="exact"/>
        <w:jc w:val="center"/>
        <w:rPr>
          <w:rStyle w:val="19"/>
          <w:rFonts w:ascii="仿宋" w:eastAsia="仿宋" w:cs="仿宋"/>
        </w:rPr>
      </w:pPr>
    </w:p>
    <w:p>
      <w:pPr>
        <w:pStyle w:val="17"/>
        <w:spacing w:line="400" w:lineRule="exact"/>
        <w:jc w:val="center"/>
        <w:rPr>
          <w:rFonts w:ascii="仿宋" w:eastAsia="仿宋" w:cs="仿宋"/>
          <w:szCs w:val="24"/>
        </w:rPr>
      </w:pPr>
      <w:r>
        <w:rPr>
          <w:rStyle w:val="19"/>
          <w:rFonts w:hint="eastAsia" w:ascii="仿宋" w:eastAsia="仿宋" w:cs="仿宋"/>
        </w:rPr>
        <w:t>六、询问、质疑与投诉</w:t>
      </w:r>
    </w:p>
    <w:p>
      <w:pPr>
        <w:pStyle w:val="17"/>
        <w:spacing w:line="400" w:lineRule="exact"/>
        <w:rPr>
          <w:rFonts w:ascii="仿宋" w:eastAsia="仿宋" w:cs="仿宋"/>
          <w:szCs w:val="24"/>
        </w:rPr>
      </w:pPr>
      <w:r>
        <w:rPr>
          <w:rStyle w:val="19"/>
          <w:rFonts w:hint="eastAsia" w:ascii="仿宋" w:eastAsia="仿宋" w:cs="仿宋"/>
        </w:rPr>
        <w:t>19.询问</w:t>
      </w:r>
    </w:p>
    <w:p>
      <w:pPr>
        <w:pStyle w:val="17"/>
        <w:spacing w:line="400" w:lineRule="exact"/>
        <w:ind w:firstLine="480" w:firstLineChars="200"/>
        <w:rPr>
          <w:rFonts w:ascii="仿宋" w:eastAsia="仿宋" w:cs="仿宋"/>
          <w:szCs w:val="24"/>
        </w:rPr>
      </w:pPr>
      <w:r>
        <w:rPr>
          <w:rFonts w:hint="eastAsia" w:ascii="仿宋" w:eastAsia="仿宋" w:cs="仿宋"/>
          <w:szCs w:val="24"/>
        </w:rPr>
        <w:t>19.1潜在供应商或供应商对本次采购活动的有关事项若有疑问，可向采购人或采购代理机构提出询问，采购人或采购代理机构将参照政府采购法及实施条例的有关规定进行答复。</w:t>
      </w:r>
    </w:p>
    <w:p>
      <w:pPr>
        <w:pStyle w:val="17"/>
        <w:spacing w:line="400" w:lineRule="exact"/>
        <w:rPr>
          <w:rFonts w:ascii="仿宋" w:eastAsia="仿宋" w:cs="仿宋"/>
          <w:szCs w:val="24"/>
        </w:rPr>
      </w:pPr>
      <w:r>
        <w:rPr>
          <w:rStyle w:val="19"/>
          <w:rFonts w:hint="eastAsia" w:ascii="仿宋" w:eastAsia="仿宋" w:cs="仿宋"/>
        </w:rPr>
        <w:t>20.质疑</w:t>
      </w:r>
    </w:p>
    <w:p>
      <w:pPr>
        <w:pStyle w:val="17"/>
        <w:spacing w:line="400" w:lineRule="exact"/>
        <w:ind w:firstLine="480" w:firstLineChars="200"/>
        <w:rPr>
          <w:rFonts w:ascii="仿宋" w:eastAsia="仿宋" w:cs="仿宋"/>
          <w:szCs w:val="24"/>
        </w:rPr>
      </w:pPr>
      <w:r>
        <w:rPr>
          <w:rFonts w:hint="eastAsia" w:ascii="仿宋" w:eastAsia="仿宋" w:cs="仿宋"/>
          <w:szCs w:val="24"/>
        </w:rPr>
        <w:t>20.1质疑应在政府采购法及实施条例规定的时效内提出，并符合下列条件：</w:t>
      </w:r>
    </w:p>
    <w:p>
      <w:pPr>
        <w:pStyle w:val="17"/>
        <w:spacing w:line="400" w:lineRule="exact"/>
        <w:ind w:firstLine="480" w:firstLineChars="200"/>
        <w:rPr>
          <w:rFonts w:ascii="仿宋" w:eastAsia="仿宋" w:cs="仿宋"/>
          <w:szCs w:val="24"/>
        </w:rPr>
      </w:pPr>
      <w:r>
        <w:rPr>
          <w:rFonts w:hint="eastAsia" w:ascii="仿宋" w:eastAsia="仿宋" w:cs="仿宋"/>
          <w:szCs w:val="24"/>
        </w:rPr>
        <w:t>20.1.1对竞争性磋商文件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pPr>
        <w:pStyle w:val="17"/>
        <w:spacing w:line="400" w:lineRule="exact"/>
        <w:ind w:firstLine="480" w:firstLineChars="200"/>
        <w:rPr>
          <w:rFonts w:ascii="仿宋" w:eastAsia="仿宋" w:cs="仿宋"/>
          <w:szCs w:val="24"/>
        </w:rPr>
      </w:pPr>
      <w:r>
        <w:rPr>
          <w:rFonts w:hint="eastAsia" w:ascii="仿宋" w:eastAsia="仿宋" w:cs="仿宋"/>
          <w:szCs w:val="24"/>
        </w:rPr>
        <w:t>20.1.2质疑人应提交质疑函原件。</w:t>
      </w:r>
    </w:p>
    <w:p>
      <w:pPr>
        <w:pStyle w:val="17"/>
        <w:spacing w:line="400" w:lineRule="exact"/>
        <w:ind w:firstLine="480" w:firstLineChars="200"/>
        <w:rPr>
          <w:rFonts w:ascii="仿宋" w:eastAsia="仿宋" w:cs="仿宋"/>
          <w:szCs w:val="24"/>
        </w:rPr>
      </w:pPr>
      <w:r>
        <w:rPr>
          <w:rFonts w:hint="eastAsia" w:ascii="仿宋" w:eastAsia="仿宋" w:cs="仿宋"/>
          <w:szCs w:val="24"/>
        </w:rPr>
        <w:t>20.1.3质疑函应包括下列主要内容：</w:t>
      </w:r>
    </w:p>
    <w:p>
      <w:pPr>
        <w:pStyle w:val="17"/>
        <w:spacing w:line="400" w:lineRule="exact"/>
        <w:ind w:firstLine="480" w:firstLineChars="200"/>
        <w:rPr>
          <w:rFonts w:ascii="仿宋" w:eastAsia="仿宋" w:cs="仿宋"/>
          <w:szCs w:val="24"/>
        </w:rPr>
      </w:pPr>
      <w:r>
        <w:rPr>
          <w:rFonts w:hint="eastAsia" w:ascii="仿宋" w:eastAsia="仿宋" w:cs="仿宋"/>
          <w:szCs w:val="24"/>
        </w:rPr>
        <w:t>① 质疑人的基本信息，至少包括：全称、地址、邮政编码、联系人及联系电话等；适合自然人参加磋商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pPr>
        <w:pStyle w:val="17"/>
        <w:spacing w:line="400" w:lineRule="exact"/>
        <w:ind w:firstLine="480" w:firstLineChars="200"/>
        <w:rPr>
          <w:rFonts w:ascii="仿宋" w:eastAsia="仿宋" w:cs="仿宋"/>
          <w:szCs w:val="24"/>
        </w:rPr>
      </w:pPr>
      <w:r>
        <w:rPr>
          <w:rFonts w:hint="eastAsia" w:ascii="仿宋" w:eastAsia="仿宋" w:cs="仿宋"/>
          <w:szCs w:val="24"/>
        </w:rPr>
        <w:t>② 所质疑项目的基本信息，至少包括：项目编号、项目名称等；</w:t>
      </w:r>
    </w:p>
    <w:p>
      <w:pPr>
        <w:pStyle w:val="17"/>
        <w:spacing w:line="400" w:lineRule="exact"/>
        <w:ind w:firstLine="480" w:firstLineChars="200"/>
        <w:rPr>
          <w:rFonts w:ascii="仿宋" w:eastAsia="仿宋" w:cs="仿宋"/>
          <w:szCs w:val="24"/>
        </w:rPr>
      </w:pPr>
      <w:r>
        <w:rPr>
          <w:rFonts w:hint="eastAsia" w:ascii="仿宋" w:eastAsia="仿宋" w:cs="仿宋"/>
          <w:szCs w:val="24"/>
        </w:rPr>
        <w:t>③ 所质疑的具体事项（以下简称：“质疑事项”）；</w:t>
      </w:r>
    </w:p>
    <w:p>
      <w:pPr>
        <w:pStyle w:val="17"/>
        <w:spacing w:line="400" w:lineRule="exact"/>
        <w:ind w:firstLine="480" w:firstLineChars="200"/>
        <w:rPr>
          <w:rFonts w:ascii="仿宋" w:eastAsia="仿宋" w:cs="仿宋"/>
          <w:szCs w:val="24"/>
        </w:rPr>
      </w:pPr>
      <w:r>
        <w:rPr>
          <w:rFonts w:hint="eastAsia" w:ascii="仿宋" w:eastAsia="仿宋" w:cs="仿宋"/>
          <w:szCs w:val="24"/>
        </w:rPr>
        <w:t>④ 质疑人自身权益受到损害的事实依据和证明材料，至少包括：</w:t>
      </w:r>
    </w:p>
    <w:p>
      <w:pPr>
        <w:pStyle w:val="17"/>
        <w:spacing w:line="400" w:lineRule="exact"/>
        <w:ind w:firstLine="480"/>
        <w:rPr>
          <w:rFonts w:ascii="仿宋" w:eastAsia="仿宋" w:cs="仿宋"/>
          <w:szCs w:val="24"/>
        </w:rPr>
      </w:pPr>
      <w:r>
        <w:rPr>
          <w:rFonts w:hint="eastAsia" w:ascii="仿宋" w:eastAsia="仿宋" w:cs="仿宋"/>
          <w:szCs w:val="24"/>
        </w:rPr>
        <w:t>a1所质疑的具体事项事实存在的证明材料；</w:t>
      </w:r>
    </w:p>
    <w:p>
      <w:pPr>
        <w:pStyle w:val="17"/>
        <w:spacing w:line="400" w:lineRule="exact"/>
        <w:ind w:firstLine="480"/>
        <w:rPr>
          <w:rFonts w:ascii="仿宋" w:eastAsia="仿宋" w:cs="仿宋"/>
          <w:szCs w:val="24"/>
        </w:rPr>
      </w:pPr>
      <w:r>
        <w:rPr>
          <w:rFonts w:hint="eastAsia" w:ascii="仿宋" w:eastAsia="仿宋" w:cs="仿宋"/>
          <w:szCs w:val="24"/>
        </w:rPr>
        <w:t>a2所质疑的具体事项事实导致质疑人自身权益受到损害的证明材料，如：竞争性磋商文件、采购过程或成交结果违法违规，损害自已合法权益等证明材料；</w:t>
      </w:r>
    </w:p>
    <w:p>
      <w:pPr>
        <w:pStyle w:val="17"/>
        <w:spacing w:line="400" w:lineRule="exact"/>
        <w:rPr>
          <w:rFonts w:ascii="仿宋" w:eastAsia="仿宋" w:cs="仿宋"/>
          <w:szCs w:val="24"/>
        </w:rPr>
      </w:pPr>
      <w:r>
        <w:rPr>
          <w:rFonts w:hint="eastAsia" w:ascii="宋体" w:cs="宋体"/>
          <w:szCs w:val="24"/>
        </w:rPr>
        <w:t> </w:t>
      </w:r>
      <w:r>
        <w:rPr>
          <w:rFonts w:hint="eastAsia" w:ascii="仿宋" w:eastAsia="仿宋" w:cs="仿宋"/>
          <w:szCs w:val="24"/>
        </w:rPr>
        <w:t xml:space="preserve"> </w:t>
      </w:r>
      <w:r>
        <w:rPr>
          <w:rFonts w:hint="eastAsia" w:ascii="宋体" w:cs="宋体"/>
          <w:szCs w:val="24"/>
        </w:rPr>
        <w:t> </w:t>
      </w:r>
      <w:r>
        <w:rPr>
          <w:rFonts w:hint="eastAsia" w:ascii="仿宋" w:eastAsia="仿宋" w:cs="仿宋"/>
          <w:szCs w:val="24"/>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pPr>
        <w:pStyle w:val="17"/>
        <w:spacing w:line="400" w:lineRule="exact"/>
        <w:ind w:firstLine="480" w:firstLineChars="200"/>
        <w:rPr>
          <w:rFonts w:ascii="仿宋" w:eastAsia="仿宋" w:cs="仿宋"/>
          <w:szCs w:val="24"/>
        </w:rPr>
      </w:pPr>
      <w:r>
        <w:rPr>
          <w:rFonts w:hint="eastAsia" w:ascii="仿宋" w:eastAsia="仿宋" w:cs="仿宋"/>
          <w:szCs w:val="24"/>
        </w:rPr>
        <w:t>⑤ 针对质疑事项提出的明确请求和法律依据，</w:t>
      </w:r>
    </w:p>
    <w:p>
      <w:pPr>
        <w:pStyle w:val="17"/>
        <w:spacing w:line="400" w:lineRule="exact"/>
        <w:ind w:firstLine="480"/>
        <w:rPr>
          <w:rFonts w:ascii="仿宋" w:eastAsia="仿宋" w:cs="仿宋"/>
          <w:szCs w:val="24"/>
        </w:rPr>
      </w:pPr>
      <w:r>
        <w:rPr>
          <w:rFonts w:hint="eastAsia" w:ascii="仿宋" w:eastAsia="仿宋" w:cs="仿宋"/>
          <w:szCs w:val="24"/>
        </w:rPr>
        <w:t>前述明确请求指质疑人提出质疑的目的、希望采购人或采购代理机构对其质疑作出的处理结果，如：暂停采购活动、修改竞争性磋商文件、停止或纠正违法违规行为、成交结果无效、废标、重新采购等，质疑人提出质疑请求还应当对相应的法律依据进行说明。</w:t>
      </w:r>
    </w:p>
    <w:p>
      <w:pPr>
        <w:pStyle w:val="17"/>
        <w:spacing w:line="400" w:lineRule="exact"/>
        <w:ind w:firstLine="480"/>
        <w:rPr>
          <w:rFonts w:ascii="仿宋" w:eastAsia="仿宋" w:cs="仿宋"/>
          <w:szCs w:val="24"/>
        </w:rPr>
      </w:pPr>
      <w:r>
        <w:rPr>
          <w:rFonts w:hint="eastAsia" w:ascii="仿宋" w:eastAsia="仿宋" w:cs="仿宋"/>
          <w:szCs w:val="24"/>
        </w:rPr>
        <w:t>⑥ 提出质疑的日期以及质疑人代表联系方式，至少包括：姓名、手机、电子信箱、邮寄地址等。</w:t>
      </w:r>
    </w:p>
    <w:p>
      <w:pPr>
        <w:pStyle w:val="17"/>
        <w:spacing w:line="400" w:lineRule="exact"/>
        <w:ind w:firstLine="480" w:firstLineChars="200"/>
        <w:rPr>
          <w:rFonts w:ascii="仿宋" w:eastAsia="仿宋" w:cs="仿宋"/>
          <w:szCs w:val="24"/>
        </w:rPr>
      </w:pPr>
      <w:r>
        <w:rPr>
          <w:rFonts w:hint="eastAsia" w:ascii="仿宋" w:eastAsia="仿宋" w:cs="仿宋"/>
          <w:szCs w:val="24"/>
        </w:rPr>
        <w:t>20.2对不符合前文第20.1条规定的质疑，采购人或采购代理机构将按照下列规定进行处理：</w:t>
      </w:r>
    </w:p>
    <w:p>
      <w:pPr>
        <w:pStyle w:val="17"/>
        <w:spacing w:line="400" w:lineRule="exact"/>
        <w:ind w:firstLine="480" w:firstLineChars="200"/>
        <w:rPr>
          <w:rFonts w:ascii="仿宋" w:eastAsia="仿宋" w:cs="仿宋"/>
          <w:szCs w:val="24"/>
        </w:rPr>
      </w:pPr>
      <w:r>
        <w:rPr>
          <w:rFonts w:hint="eastAsia" w:ascii="仿宋" w:eastAsia="仿宋" w:cs="仿宋"/>
          <w:szCs w:val="24"/>
        </w:rPr>
        <w:t>20.2.1超过质疑时效提交的或者质疑人不是直接参与所质疑项目采购活动的供应商，书面告知质疑人其质疑不成立的原因和理由。</w:t>
      </w:r>
    </w:p>
    <w:p>
      <w:pPr>
        <w:pStyle w:val="17"/>
        <w:spacing w:line="400" w:lineRule="exact"/>
        <w:ind w:firstLine="480" w:firstLineChars="200"/>
        <w:rPr>
          <w:rFonts w:ascii="仿宋" w:eastAsia="仿宋" w:cs="仿宋"/>
          <w:szCs w:val="24"/>
        </w:rPr>
      </w:pPr>
      <w:r>
        <w:rPr>
          <w:rFonts w:hint="eastAsia" w:ascii="仿宋" w:eastAsia="仿宋" w:cs="仿宋"/>
          <w:szCs w:val="24"/>
        </w:rP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pPr>
        <w:pStyle w:val="17"/>
        <w:spacing w:line="400" w:lineRule="exact"/>
        <w:ind w:firstLine="480"/>
        <w:rPr>
          <w:rFonts w:ascii="仿宋" w:eastAsia="仿宋" w:cs="仿宋"/>
          <w:szCs w:val="24"/>
        </w:rPr>
      </w:pPr>
      <w:r>
        <w:rPr>
          <w:rFonts w:hint="eastAsia" w:ascii="仿宋" w:eastAsia="仿宋" w:cs="仿宋"/>
          <w:szCs w:val="24"/>
        </w:rPr>
        <w:t>20.2.3质疑人修改、补充质疑函超过质疑时效提交的按20.2.1款处理。供应商提交质疑函时，要认真阅读本章第20条关于质疑的相关规定，以免内容或资料不齐，需要修改补充而延误时间。</w:t>
      </w:r>
    </w:p>
    <w:p>
      <w:pPr>
        <w:pStyle w:val="17"/>
        <w:spacing w:line="400" w:lineRule="exact"/>
        <w:ind w:firstLine="480" w:firstLineChars="200"/>
        <w:rPr>
          <w:rFonts w:ascii="仿宋" w:eastAsia="仿宋" w:cs="仿宋"/>
          <w:szCs w:val="24"/>
        </w:rPr>
      </w:pPr>
      <w:r>
        <w:rPr>
          <w:rFonts w:hint="eastAsia" w:ascii="仿宋" w:eastAsia="仿宋" w:cs="仿宋"/>
          <w:szCs w:val="24"/>
        </w:rPr>
        <w:t>20.3对符合前文第20.1条规定的质疑，采购人或采购代理机构将参照政府采购法及实施条例的有关规定进行答复。</w:t>
      </w:r>
    </w:p>
    <w:p>
      <w:pPr>
        <w:pStyle w:val="17"/>
        <w:spacing w:line="400" w:lineRule="exact"/>
        <w:rPr>
          <w:rFonts w:ascii="仿宋" w:eastAsia="仿宋" w:cs="仿宋"/>
          <w:szCs w:val="24"/>
        </w:rPr>
      </w:pPr>
      <w:r>
        <w:rPr>
          <w:rStyle w:val="19"/>
          <w:rFonts w:hint="eastAsia" w:ascii="仿宋" w:eastAsia="仿宋" w:cs="仿宋"/>
        </w:rPr>
        <w:t>21.投诉</w:t>
      </w:r>
    </w:p>
    <w:p>
      <w:pPr>
        <w:pStyle w:val="17"/>
        <w:spacing w:line="400" w:lineRule="exact"/>
        <w:ind w:firstLine="480" w:firstLineChars="200"/>
        <w:rPr>
          <w:rFonts w:ascii="仿宋" w:eastAsia="仿宋" w:cs="仿宋"/>
          <w:szCs w:val="24"/>
        </w:rPr>
      </w:pPr>
      <w:r>
        <w:rPr>
          <w:rFonts w:hint="eastAsia" w:ascii="仿宋" w:eastAsia="仿宋" w:cs="仿宋"/>
          <w:szCs w:val="24"/>
        </w:rPr>
        <w:t>21.1若对质疑答复不满意或质疑答复未在答复期限内作出，质疑人可在答复期限届满之日起15个工作日内向采购人的监督管理部门投诉。</w:t>
      </w:r>
    </w:p>
    <w:p>
      <w:pPr>
        <w:pStyle w:val="17"/>
        <w:spacing w:line="400" w:lineRule="exact"/>
        <w:ind w:firstLine="480" w:firstLineChars="200"/>
        <w:rPr>
          <w:rFonts w:ascii="仿宋" w:eastAsia="仿宋" w:cs="仿宋"/>
          <w:szCs w:val="24"/>
          <w:highlight w:val="none"/>
        </w:rPr>
      </w:pPr>
      <w:r>
        <w:rPr>
          <w:rFonts w:hint="eastAsia" w:ascii="仿宋" w:eastAsia="仿宋" w:cs="仿宋"/>
          <w:szCs w:val="24"/>
        </w:rPr>
        <w:t>21.2投诉应有明确的请求和必要的证明</w:t>
      </w:r>
      <w:r>
        <w:rPr>
          <w:rFonts w:hint="eastAsia" w:ascii="仿宋" w:eastAsia="仿宋" w:cs="仿宋"/>
          <w:szCs w:val="24"/>
          <w:highlight w:val="none"/>
        </w:rPr>
        <w:t>材料，投诉的事项不得超出已质疑事项的范围。</w:t>
      </w:r>
    </w:p>
    <w:p>
      <w:pPr>
        <w:pStyle w:val="17"/>
        <w:spacing w:line="400" w:lineRule="exact"/>
        <w:jc w:val="center"/>
        <w:rPr>
          <w:rFonts w:ascii="仿宋" w:eastAsia="仿宋" w:cs="仿宋"/>
          <w:szCs w:val="24"/>
          <w:highlight w:val="none"/>
        </w:rPr>
      </w:pPr>
      <w:r>
        <w:rPr>
          <w:rStyle w:val="19"/>
          <w:rFonts w:hint="eastAsia" w:ascii="仿宋" w:eastAsia="仿宋" w:cs="仿宋"/>
          <w:highlight w:val="none"/>
        </w:rPr>
        <w:t>七、有关信息公告</w:t>
      </w:r>
    </w:p>
    <w:p>
      <w:pPr>
        <w:pStyle w:val="17"/>
        <w:spacing w:line="400" w:lineRule="exact"/>
        <w:rPr>
          <w:rStyle w:val="19"/>
          <w:rFonts w:ascii="仿宋" w:eastAsia="仿宋" w:cs="仿宋"/>
          <w:highlight w:val="none"/>
        </w:rPr>
      </w:pPr>
    </w:p>
    <w:p>
      <w:pPr>
        <w:pStyle w:val="17"/>
        <w:spacing w:line="400" w:lineRule="exact"/>
        <w:rPr>
          <w:rFonts w:ascii="仿宋" w:eastAsia="仿宋" w:cs="仿宋"/>
          <w:szCs w:val="24"/>
          <w:highlight w:val="none"/>
        </w:rPr>
      </w:pPr>
      <w:r>
        <w:rPr>
          <w:rStyle w:val="19"/>
          <w:rFonts w:hint="eastAsia" w:ascii="仿宋" w:eastAsia="仿宋" w:cs="仿宋"/>
          <w:highlight w:val="none"/>
        </w:rPr>
        <w:t>22.政府采购信息公告媒体</w:t>
      </w:r>
    </w:p>
    <w:p>
      <w:pPr>
        <w:pStyle w:val="17"/>
        <w:spacing w:line="400" w:lineRule="exact"/>
        <w:ind w:firstLine="480" w:firstLineChars="200"/>
        <w:rPr>
          <w:rFonts w:ascii="仿宋" w:eastAsia="仿宋" w:cs="仿宋"/>
          <w:szCs w:val="24"/>
          <w:highlight w:val="none"/>
        </w:rPr>
      </w:pPr>
      <w:r>
        <w:rPr>
          <w:rFonts w:hint="eastAsia" w:ascii="仿宋" w:eastAsia="仿宋" w:cs="仿宋"/>
          <w:szCs w:val="24"/>
          <w:highlight w:val="none"/>
        </w:rPr>
        <w:t>22.1本项目的有关信息，包括但不限于采购公告、更正公告（若有）、竞争性磋商文件、竞争性磋商文件的澄清或修改（若有）、成交公告、终止公告（若有）、废标公告（若有）等都将在竞争性磋商文件载明的指定媒体发布。潜在供应商或供应商务必随时关注，以免遗漏</w:t>
      </w:r>
    </w:p>
    <w:p>
      <w:pPr>
        <w:pStyle w:val="17"/>
        <w:spacing w:line="400" w:lineRule="exact"/>
        <w:ind w:firstLine="480" w:firstLineChars="200"/>
        <w:rPr>
          <w:rFonts w:hint="eastAsia" w:ascii="仿宋" w:eastAsia="仿宋" w:cs="仿宋"/>
          <w:szCs w:val="24"/>
          <w:highlight w:val="none"/>
        </w:rPr>
      </w:pPr>
      <w:r>
        <w:rPr>
          <w:rFonts w:hint="eastAsia" w:ascii="仿宋" w:eastAsia="仿宋" w:cs="仿宋"/>
          <w:szCs w:val="24"/>
          <w:highlight w:val="none"/>
        </w:rPr>
        <w:t>22.2信息公告指定媒体：详见竞争性磋商须知前附表第</w:t>
      </w:r>
      <w:r>
        <w:rPr>
          <w:rFonts w:hint="eastAsia" w:ascii="仿宋" w:eastAsia="仿宋" w:cs="仿宋"/>
          <w:szCs w:val="24"/>
          <w:highlight w:val="none"/>
          <w:u w:val="single"/>
        </w:rPr>
        <w:t>8</w:t>
      </w:r>
      <w:r>
        <w:rPr>
          <w:rFonts w:hint="eastAsia" w:ascii="仿宋" w:eastAsia="仿宋" w:cs="仿宋"/>
          <w:szCs w:val="24"/>
          <w:highlight w:val="none"/>
        </w:rPr>
        <w:t>项。</w:t>
      </w:r>
    </w:p>
    <w:p>
      <w:pPr>
        <w:pStyle w:val="17"/>
        <w:spacing w:line="400" w:lineRule="exact"/>
        <w:ind w:firstLine="480" w:firstLineChars="200"/>
        <w:rPr>
          <w:rFonts w:hint="eastAsia" w:ascii="仿宋" w:eastAsia="仿宋" w:cs="仿宋"/>
          <w:szCs w:val="24"/>
          <w:highlight w:val="none"/>
        </w:rPr>
      </w:pPr>
    </w:p>
    <w:p>
      <w:pPr>
        <w:pStyle w:val="17"/>
        <w:spacing w:line="400" w:lineRule="exact"/>
        <w:jc w:val="center"/>
        <w:rPr>
          <w:rStyle w:val="19"/>
          <w:rFonts w:hint="eastAsia" w:ascii="仿宋" w:eastAsia="仿宋" w:cs="仿宋"/>
          <w:highlight w:val="none"/>
        </w:rPr>
      </w:pPr>
      <w:r>
        <w:rPr>
          <w:rStyle w:val="19"/>
          <w:rFonts w:hint="eastAsia" w:ascii="仿宋" w:eastAsia="仿宋" w:cs="仿宋"/>
          <w:highlight w:val="none"/>
        </w:rPr>
        <w:t>八、根据采购项目特点或政策需要补充的其他内容</w:t>
      </w:r>
    </w:p>
    <w:p>
      <w:pPr>
        <w:keepNext w:val="0"/>
        <w:keepLines w:val="0"/>
        <w:pageBreakBefore w:val="0"/>
        <w:widowControl/>
        <w:kinsoku/>
        <w:wordWrap/>
        <w:overflowPunct/>
        <w:topLinePunct w:val="0"/>
        <w:autoSpaceDE/>
        <w:autoSpaceDN/>
        <w:bidi w:val="0"/>
        <w:adjustRightInd/>
        <w:snapToGrid/>
        <w:spacing w:before="75" w:after="75" w:line="400" w:lineRule="exact"/>
        <w:jc w:val="left"/>
        <w:textAlignment w:val="auto"/>
        <w:rPr>
          <w:rFonts w:hint="eastAsia" w:ascii="仿宋" w:eastAsia="仿宋" w:cs="宋体"/>
          <w:color w:val="000000"/>
          <w:kern w:val="0"/>
          <w:sz w:val="27"/>
          <w:szCs w:val="27"/>
          <w:highlight w:val="none"/>
        </w:rPr>
      </w:pPr>
      <w:r>
        <w:rPr>
          <w:rFonts w:ascii="仿宋" w:eastAsia="仿宋" w:cs="宋体"/>
          <w:b/>
          <w:bCs/>
          <w:color w:val="000000"/>
          <w:kern w:val="0"/>
          <w:sz w:val="24"/>
          <w:szCs w:val="24"/>
          <w:highlight w:val="none"/>
        </w:rPr>
        <w:t>2</w:t>
      </w:r>
      <w:r>
        <w:rPr>
          <w:rFonts w:hint="eastAsia" w:ascii="仿宋" w:eastAsia="仿宋" w:cs="宋体"/>
          <w:b/>
          <w:bCs/>
          <w:color w:val="000000"/>
          <w:kern w:val="0"/>
          <w:sz w:val="24"/>
          <w:szCs w:val="24"/>
          <w:highlight w:val="none"/>
        </w:rPr>
        <w:t>3</w:t>
      </w:r>
      <w:r>
        <w:rPr>
          <w:rFonts w:ascii="仿宋" w:eastAsia="仿宋" w:cs="宋体"/>
          <w:b/>
          <w:bCs/>
          <w:color w:val="000000"/>
          <w:kern w:val="0"/>
          <w:sz w:val="24"/>
          <w:szCs w:val="24"/>
          <w:highlight w:val="none"/>
        </w:rPr>
        <w:t>.履约保证金</w:t>
      </w:r>
    </w:p>
    <w:p>
      <w:pPr>
        <w:keepNext w:val="0"/>
        <w:keepLines w:val="0"/>
        <w:pageBreakBefore w:val="0"/>
        <w:widowControl/>
        <w:kinsoku/>
        <w:wordWrap/>
        <w:overflowPunct/>
        <w:topLinePunct w:val="0"/>
        <w:autoSpaceDE/>
        <w:autoSpaceDN/>
        <w:bidi w:val="0"/>
        <w:adjustRightInd/>
        <w:snapToGrid/>
        <w:spacing w:before="75" w:after="75" w:line="400" w:lineRule="exact"/>
        <w:jc w:val="left"/>
        <w:textAlignment w:val="auto"/>
        <w:rPr>
          <w:rFonts w:hint="eastAsia" w:ascii="仿宋" w:eastAsia="仿宋" w:cs="宋体"/>
          <w:color w:val="000000"/>
          <w:kern w:val="0"/>
          <w:sz w:val="27"/>
          <w:szCs w:val="27"/>
          <w:highlight w:val="none"/>
        </w:rPr>
      </w:pPr>
      <w:r>
        <w:rPr>
          <w:rFonts w:hint="eastAsia" w:ascii="宋体" w:cs="宋体"/>
          <w:color w:val="000000"/>
          <w:kern w:val="0"/>
          <w:sz w:val="24"/>
          <w:szCs w:val="24"/>
          <w:highlight w:val="none"/>
        </w:rPr>
        <w:t> </w:t>
      </w:r>
      <w:r>
        <w:rPr>
          <w:rFonts w:hint="eastAsia" w:ascii="宋体" w:cs="宋体"/>
          <w:color w:val="000000"/>
          <w:kern w:val="0"/>
          <w:sz w:val="24"/>
          <w:szCs w:val="24"/>
          <w:highlight w:val="none"/>
          <w:lang w:val="en-US" w:eastAsia="zh-CN"/>
        </w:rPr>
        <w:t xml:space="preserve"> </w:t>
      </w:r>
      <w:r>
        <w:rPr>
          <w:rFonts w:ascii="仿宋" w:eastAsia="仿宋" w:cs="宋体"/>
          <w:color w:val="000000"/>
          <w:kern w:val="0"/>
          <w:sz w:val="24"/>
          <w:szCs w:val="24"/>
          <w:highlight w:val="none"/>
        </w:rPr>
        <w:t>2</w:t>
      </w:r>
      <w:r>
        <w:rPr>
          <w:rFonts w:hint="eastAsia" w:ascii="仿宋" w:eastAsia="仿宋" w:cs="宋体"/>
          <w:color w:val="000000"/>
          <w:kern w:val="0"/>
          <w:sz w:val="24"/>
          <w:szCs w:val="24"/>
          <w:highlight w:val="none"/>
        </w:rPr>
        <w:t>3</w:t>
      </w:r>
      <w:r>
        <w:rPr>
          <w:rFonts w:ascii="仿宋" w:eastAsia="仿宋" w:cs="宋体"/>
          <w:color w:val="000000"/>
          <w:kern w:val="0"/>
          <w:sz w:val="24"/>
          <w:szCs w:val="24"/>
          <w:highlight w:val="none"/>
        </w:rPr>
        <w:t>.1采购人可以根据项目特点和需要，确定是否要求成交人在合同签订前，按照磋商文件规定的时间、形式、金额提交履约保证金，履约保证金的数额不超过</w:t>
      </w:r>
      <w:r>
        <w:rPr>
          <w:rFonts w:hint="eastAsia" w:ascii="仿宋" w:eastAsia="仿宋" w:cs="宋体"/>
          <w:color w:val="000000"/>
          <w:kern w:val="0"/>
          <w:sz w:val="24"/>
          <w:szCs w:val="24"/>
          <w:highlight w:val="none"/>
          <w:lang w:eastAsia="zh-CN"/>
        </w:rPr>
        <w:t>成交</w:t>
      </w:r>
      <w:r>
        <w:rPr>
          <w:rFonts w:ascii="仿宋" w:eastAsia="仿宋" w:cs="宋体"/>
          <w:color w:val="000000"/>
          <w:kern w:val="0"/>
          <w:sz w:val="24"/>
          <w:szCs w:val="24"/>
          <w:highlight w:val="none"/>
        </w:rPr>
        <w:t>合同金额的10%。</w:t>
      </w:r>
    </w:p>
    <w:p>
      <w:pPr>
        <w:keepNext w:val="0"/>
        <w:keepLines w:val="0"/>
        <w:pageBreakBefore w:val="0"/>
        <w:widowControl/>
        <w:kinsoku/>
        <w:wordWrap/>
        <w:overflowPunct/>
        <w:topLinePunct w:val="0"/>
        <w:autoSpaceDE/>
        <w:autoSpaceDN/>
        <w:bidi w:val="0"/>
        <w:adjustRightInd/>
        <w:snapToGrid/>
        <w:spacing w:before="75" w:after="75" w:line="400" w:lineRule="exact"/>
        <w:jc w:val="left"/>
        <w:textAlignment w:val="auto"/>
        <w:rPr>
          <w:rFonts w:hint="eastAsia" w:ascii="仿宋" w:eastAsia="仿宋" w:cs="宋体"/>
          <w:color w:val="000000"/>
          <w:kern w:val="0"/>
          <w:sz w:val="27"/>
          <w:szCs w:val="27"/>
          <w:highlight w:val="none"/>
        </w:rPr>
      </w:pPr>
      <w:r>
        <w:rPr>
          <w:rFonts w:hint="eastAsia" w:ascii="宋体" w:cs="宋体"/>
          <w:color w:val="000000"/>
          <w:kern w:val="0"/>
          <w:sz w:val="24"/>
          <w:szCs w:val="24"/>
          <w:highlight w:val="none"/>
        </w:rPr>
        <w:t> </w:t>
      </w:r>
      <w:r>
        <w:rPr>
          <w:rFonts w:hint="eastAsia" w:ascii="宋体" w:cs="宋体"/>
          <w:color w:val="000000"/>
          <w:kern w:val="0"/>
          <w:sz w:val="24"/>
          <w:szCs w:val="24"/>
          <w:highlight w:val="none"/>
          <w:lang w:val="en-US" w:eastAsia="zh-CN"/>
        </w:rPr>
        <w:t xml:space="preserve"> </w:t>
      </w:r>
      <w:r>
        <w:rPr>
          <w:rFonts w:ascii="仿宋" w:eastAsia="仿宋" w:cs="宋体"/>
          <w:color w:val="000000"/>
          <w:kern w:val="0"/>
          <w:sz w:val="24"/>
          <w:szCs w:val="24"/>
          <w:highlight w:val="none"/>
        </w:rPr>
        <w:t>2</w:t>
      </w:r>
      <w:r>
        <w:rPr>
          <w:rFonts w:hint="eastAsia" w:ascii="仿宋" w:eastAsia="仿宋" w:cs="宋体"/>
          <w:color w:val="000000"/>
          <w:kern w:val="0"/>
          <w:sz w:val="24"/>
          <w:szCs w:val="24"/>
          <w:highlight w:val="none"/>
        </w:rPr>
        <w:t>3</w:t>
      </w:r>
      <w:r>
        <w:rPr>
          <w:rFonts w:ascii="仿宋" w:eastAsia="仿宋" w:cs="宋体"/>
          <w:color w:val="000000"/>
          <w:kern w:val="0"/>
          <w:sz w:val="24"/>
          <w:szCs w:val="24"/>
          <w:highlight w:val="none"/>
        </w:rPr>
        <w:t>.2磋商文件要求在合同签订前提交履约保证金，如果成交人无故拖延或者拒不提交履约保证金的，则视为成交人拒绝与采购人签订合同，该成交人将承担违法行为的法律责任。</w:t>
      </w:r>
    </w:p>
    <w:p>
      <w:pPr>
        <w:keepNext w:val="0"/>
        <w:keepLines w:val="0"/>
        <w:pageBreakBefore w:val="0"/>
        <w:widowControl/>
        <w:kinsoku/>
        <w:wordWrap/>
        <w:overflowPunct/>
        <w:topLinePunct w:val="0"/>
        <w:autoSpaceDE/>
        <w:autoSpaceDN/>
        <w:bidi w:val="0"/>
        <w:adjustRightInd/>
        <w:snapToGrid/>
        <w:spacing w:before="75" w:after="75" w:line="400" w:lineRule="exact"/>
        <w:jc w:val="left"/>
        <w:textAlignment w:val="auto"/>
        <w:rPr>
          <w:rFonts w:hint="eastAsia" w:ascii="仿宋" w:eastAsia="仿宋" w:cs="宋体"/>
          <w:color w:val="000000"/>
          <w:kern w:val="0"/>
          <w:sz w:val="27"/>
          <w:szCs w:val="27"/>
          <w:highlight w:val="none"/>
        </w:rPr>
      </w:pPr>
      <w:r>
        <w:rPr>
          <w:rFonts w:ascii="仿宋" w:eastAsia="仿宋" w:cs="宋体"/>
          <w:b/>
          <w:bCs/>
          <w:color w:val="000000"/>
          <w:kern w:val="0"/>
          <w:sz w:val="24"/>
          <w:szCs w:val="24"/>
          <w:highlight w:val="none"/>
        </w:rPr>
        <w:t>2</w:t>
      </w:r>
      <w:r>
        <w:rPr>
          <w:rFonts w:hint="eastAsia" w:ascii="仿宋" w:eastAsia="仿宋" w:cs="宋体"/>
          <w:b/>
          <w:bCs/>
          <w:color w:val="000000"/>
          <w:kern w:val="0"/>
          <w:sz w:val="24"/>
          <w:szCs w:val="24"/>
          <w:highlight w:val="none"/>
        </w:rPr>
        <w:t>4</w:t>
      </w:r>
      <w:r>
        <w:rPr>
          <w:rFonts w:ascii="仿宋" w:eastAsia="仿宋" w:cs="宋体"/>
          <w:b/>
          <w:bCs/>
          <w:color w:val="000000"/>
          <w:kern w:val="0"/>
          <w:sz w:val="24"/>
          <w:szCs w:val="24"/>
          <w:highlight w:val="none"/>
        </w:rPr>
        <w:t>.其他新增内容：</w:t>
      </w:r>
    </w:p>
    <w:p>
      <w:pPr>
        <w:keepNext w:val="0"/>
        <w:keepLines w:val="0"/>
        <w:pageBreakBefore w:val="0"/>
        <w:widowControl/>
        <w:kinsoku/>
        <w:wordWrap/>
        <w:overflowPunct/>
        <w:topLinePunct w:val="0"/>
        <w:autoSpaceDE/>
        <w:autoSpaceDN/>
        <w:bidi w:val="0"/>
        <w:adjustRightInd/>
        <w:snapToGrid/>
        <w:spacing w:before="75" w:after="75" w:line="400" w:lineRule="exact"/>
        <w:jc w:val="left"/>
        <w:textAlignment w:val="auto"/>
        <w:rPr>
          <w:rFonts w:ascii="仿宋" w:eastAsia="仿宋" w:cs="宋体"/>
          <w:color w:val="000000"/>
          <w:kern w:val="0"/>
          <w:sz w:val="24"/>
          <w:szCs w:val="24"/>
          <w:highlight w:val="none"/>
        </w:rPr>
      </w:pPr>
      <w:r>
        <w:rPr>
          <w:rFonts w:hint="eastAsia" w:ascii="宋体" w:cs="宋体"/>
          <w:color w:val="000000"/>
          <w:kern w:val="0"/>
          <w:sz w:val="24"/>
          <w:szCs w:val="24"/>
          <w:highlight w:val="none"/>
        </w:rPr>
        <w:t> </w:t>
      </w:r>
      <w:r>
        <w:rPr>
          <w:rFonts w:ascii="仿宋" w:eastAsia="仿宋" w:cs="宋体"/>
          <w:color w:val="000000"/>
          <w:kern w:val="0"/>
          <w:sz w:val="24"/>
          <w:szCs w:val="24"/>
          <w:highlight w:val="none"/>
        </w:rPr>
        <w:t>根据采购项目特点或政策需要补充的其他新增内容详见竞争性磋商须知前附表第</w:t>
      </w:r>
      <w:r>
        <w:rPr>
          <w:rFonts w:hint="eastAsia" w:ascii="仿宋" w:eastAsia="仿宋" w:cs="宋体"/>
          <w:color w:val="000000"/>
          <w:kern w:val="0"/>
          <w:sz w:val="24"/>
          <w:szCs w:val="24"/>
          <w:highlight w:val="none"/>
          <w:u w:val="single"/>
        </w:rPr>
        <w:t>9</w:t>
      </w:r>
      <w:r>
        <w:rPr>
          <w:rFonts w:ascii="仿宋" w:eastAsia="仿宋" w:cs="宋体"/>
          <w:color w:val="000000"/>
          <w:kern w:val="0"/>
          <w:sz w:val="24"/>
          <w:szCs w:val="24"/>
          <w:highlight w:val="none"/>
        </w:rPr>
        <w:t>项。</w:t>
      </w:r>
    </w:p>
    <w:p>
      <w:pPr>
        <w:pStyle w:val="14"/>
        <w:rPr>
          <w:rFonts w:ascii="仿宋" w:eastAsia="仿宋" w:cs="宋体"/>
          <w:color w:val="000000"/>
          <w:kern w:val="0"/>
          <w:sz w:val="24"/>
          <w:szCs w:val="24"/>
          <w:highlight w:val="none"/>
        </w:rPr>
      </w:pPr>
    </w:p>
    <w:p>
      <w:pPr>
        <w:rPr>
          <w:rFonts w:ascii="仿宋" w:eastAsia="仿宋" w:cs="宋体"/>
          <w:color w:val="000000"/>
          <w:kern w:val="0"/>
          <w:sz w:val="24"/>
          <w:szCs w:val="24"/>
          <w:highlight w:val="none"/>
        </w:rPr>
      </w:pPr>
    </w:p>
    <w:p>
      <w:pPr>
        <w:pStyle w:val="14"/>
        <w:rPr>
          <w:rFonts w:ascii="仿宋" w:eastAsia="仿宋" w:cs="宋体"/>
          <w:color w:val="000000"/>
          <w:kern w:val="0"/>
          <w:sz w:val="24"/>
          <w:szCs w:val="24"/>
          <w:highlight w:val="none"/>
        </w:rPr>
      </w:pPr>
    </w:p>
    <w:p>
      <w:pPr>
        <w:rPr>
          <w:rFonts w:ascii="仿宋" w:eastAsia="仿宋" w:cs="宋体"/>
          <w:color w:val="000000"/>
          <w:kern w:val="0"/>
          <w:sz w:val="24"/>
          <w:szCs w:val="24"/>
          <w:highlight w:val="none"/>
        </w:rPr>
      </w:pPr>
    </w:p>
    <w:p>
      <w:pPr>
        <w:pStyle w:val="14"/>
        <w:rPr>
          <w:rFonts w:ascii="仿宋" w:eastAsia="仿宋" w:cs="宋体"/>
          <w:color w:val="000000"/>
          <w:kern w:val="0"/>
          <w:sz w:val="24"/>
          <w:szCs w:val="24"/>
          <w:highlight w:val="none"/>
        </w:rPr>
      </w:pPr>
    </w:p>
    <w:p>
      <w:pPr>
        <w:rPr>
          <w:rFonts w:ascii="仿宋" w:eastAsia="仿宋" w:cs="宋体"/>
          <w:color w:val="000000"/>
          <w:kern w:val="0"/>
          <w:sz w:val="24"/>
          <w:szCs w:val="24"/>
          <w:highlight w:val="none"/>
        </w:rPr>
      </w:pPr>
    </w:p>
    <w:p>
      <w:pPr>
        <w:pStyle w:val="14"/>
        <w:rPr>
          <w:rFonts w:ascii="仿宋" w:eastAsia="仿宋" w:cs="宋体"/>
          <w:color w:val="000000"/>
          <w:kern w:val="0"/>
          <w:sz w:val="24"/>
          <w:szCs w:val="24"/>
          <w:highlight w:val="none"/>
        </w:rPr>
      </w:pPr>
    </w:p>
    <w:p>
      <w:pPr>
        <w:rPr>
          <w:rFonts w:ascii="仿宋" w:eastAsia="仿宋" w:cs="宋体"/>
          <w:color w:val="000000"/>
          <w:kern w:val="0"/>
          <w:sz w:val="24"/>
          <w:szCs w:val="24"/>
          <w:highlight w:val="none"/>
        </w:rPr>
      </w:pPr>
    </w:p>
    <w:p>
      <w:pPr>
        <w:pStyle w:val="14"/>
      </w:pPr>
    </w:p>
    <w:p>
      <w:pPr>
        <w:pStyle w:val="14"/>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widowControl/>
        <w:jc w:val="center"/>
        <w:rPr>
          <w:rFonts w:ascii="仿宋" w:eastAsia="仿宋"/>
        </w:rPr>
      </w:pPr>
      <w:r>
        <w:rPr>
          <w:rStyle w:val="19"/>
          <w:rFonts w:hint="eastAsia" w:ascii="仿宋" w:eastAsia="仿宋" w:cs="仿宋"/>
          <w:sz w:val="32"/>
          <w:szCs w:val="32"/>
        </w:rPr>
        <w:t xml:space="preserve">第三章 </w:t>
      </w:r>
      <w:r>
        <w:rPr>
          <w:rStyle w:val="19"/>
          <w:rFonts w:hint="eastAsia" w:ascii="仿宋" w:eastAsia="仿宋" w:cs="仿宋"/>
          <w:sz w:val="32"/>
          <w:szCs w:val="32"/>
          <w:lang w:val="en-US" w:eastAsia="zh-CN"/>
        </w:rPr>
        <w:t xml:space="preserve">  </w:t>
      </w:r>
      <w:r>
        <w:rPr>
          <w:rStyle w:val="19"/>
          <w:rFonts w:hint="eastAsia" w:ascii="仿宋" w:eastAsia="仿宋" w:cs="仿宋"/>
          <w:sz w:val="32"/>
          <w:szCs w:val="32"/>
        </w:rPr>
        <w:t>采购内容及要求</w:t>
      </w:r>
    </w:p>
    <w:p>
      <w:pPr>
        <w:spacing w:line="400" w:lineRule="exact"/>
        <w:jc w:val="left"/>
        <w:outlineLvl w:val="0"/>
        <w:rPr>
          <w:rStyle w:val="19"/>
          <w:rFonts w:hint="eastAsia" w:ascii="仿宋" w:eastAsia="仿宋" w:cs="仿宋"/>
          <w:b w:val="0"/>
          <w:color w:val="auto"/>
          <w:lang w:eastAsia="zh-CN"/>
        </w:rPr>
      </w:pPr>
      <w:bookmarkStart w:id="2" w:name="_Toc72924276"/>
      <w:bookmarkStart w:id="3" w:name="_Toc20053"/>
      <w:r>
        <w:rPr>
          <w:rFonts w:hint="eastAsia" w:ascii="仿宋" w:eastAsia="仿宋" w:cs="仿宋"/>
          <w:b/>
          <w:bCs/>
          <w:sz w:val="24"/>
        </w:rPr>
        <w:t>一</w:t>
      </w:r>
      <w:r>
        <w:rPr>
          <w:rFonts w:hint="eastAsia" w:ascii="仿宋" w:eastAsia="仿宋" w:cs="仿宋"/>
          <w:b/>
          <w:bCs/>
          <w:color w:val="auto"/>
          <w:sz w:val="24"/>
        </w:rPr>
        <w:t>、采购概况</w:t>
      </w:r>
      <w:bookmarkEnd w:id="2"/>
      <w:bookmarkEnd w:id="3"/>
    </w:p>
    <w:p>
      <w:pPr>
        <w:pStyle w:val="61"/>
        <w:spacing w:beforeAutospacing="0" w:afterAutospacing="0" w:line="400" w:lineRule="exact"/>
        <w:ind w:firstLine="480" w:firstLineChars="200"/>
        <w:rPr>
          <w:rStyle w:val="19"/>
          <w:rFonts w:hint="eastAsia" w:ascii="仿宋" w:eastAsia="仿宋" w:cs="仿宋"/>
          <w:b w:val="0"/>
          <w:bCs/>
          <w:color w:val="000000" w:themeColor="text1"/>
          <w14:textFill>
            <w14:solidFill>
              <w14:schemeClr w14:val="tx1"/>
            </w14:solidFill>
          </w14:textFill>
        </w:rPr>
      </w:pPr>
      <w:r>
        <w:rPr>
          <w:rStyle w:val="19"/>
          <w:rFonts w:hint="eastAsia" w:ascii="仿宋" w:eastAsia="仿宋" w:cs="仿宋"/>
          <w:b w:val="0"/>
          <w:bCs/>
          <w:color w:val="000000" w:themeColor="text1"/>
          <w14:textFill>
            <w14:solidFill>
              <w14:schemeClr w14:val="tx1"/>
            </w14:solidFill>
          </w14:textFill>
        </w:rPr>
        <w:t>当前，土地市场进入结构性调整与高质量发展并重的新阶段。面对新形势、新要求，亟需探索更加精准、高效、专业的土地招商服务模式，推动土地资源与市场需求实现高效匹配，助力城市功能提升与产业转型升级。</w:t>
      </w:r>
    </w:p>
    <w:p>
      <w:pPr>
        <w:pStyle w:val="61"/>
        <w:spacing w:beforeAutospacing="0" w:afterAutospacing="0" w:line="400" w:lineRule="exact"/>
        <w:ind w:firstLine="480" w:firstLineChars="200"/>
        <w:rPr>
          <w:rStyle w:val="19"/>
          <w:rFonts w:hint="eastAsia" w:ascii="仿宋" w:eastAsia="仿宋" w:cs="仿宋"/>
          <w:b w:val="0"/>
          <w:bCs/>
          <w:color w:val="000000" w:themeColor="text1"/>
          <w:lang w:eastAsia="zh-CN"/>
          <w14:textFill>
            <w14:solidFill>
              <w14:schemeClr w14:val="tx1"/>
            </w14:solidFill>
          </w14:textFill>
        </w:rPr>
      </w:pPr>
      <w:r>
        <w:rPr>
          <w:rStyle w:val="19"/>
          <w:rFonts w:hint="eastAsia" w:ascii="仿宋" w:eastAsia="仿宋" w:cs="仿宋"/>
          <w:b w:val="0"/>
          <w:bCs/>
          <w:color w:val="000000" w:themeColor="text1"/>
          <w14:textFill>
            <w14:solidFill>
              <w14:schemeClr w14:val="tx1"/>
            </w14:solidFill>
          </w14:textFill>
        </w:rPr>
        <w:t>通过构建“行政服务+资源整合+媒体传播”的联动机制，全面提升泉州土地招商工作的专业化水平和市场影响力，进一步增强开发企业的投资信心，为中心市区高质量发展注入新动能</w:t>
      </w:r>
      <w:r>
        <w:rPr>
          <w:rStyle w:val="19"/>
          <w:rFonts w:hint="eastAsia" w:ascii="仿宋" w:eastAsia="仿宋" w:cs="仿宋"/>
          <w:b w:val="0"/>
          <w:bCs/>
          <w:color w:val="000000" w:themeColor="text1"/>
          <w:lang w:eastAsia="zh-CN"/>
          <w14:textFill>
            <w14:solidFill>
              <w14:schemeClr w14:val="tx1"/>
            </w14:solidFill>
          </w14:textFill>
        </w:rPr>
        <w:t>。</w:t>
      </w:r>
    </w:p>
    <w:p>
      <w:pPr>
        <w:pStyle w:val="61"/>
        <w:spacing w:beforeAutospacing="0" w:afterAutospacing="0" w:line="400" w:lineRule="exact"/>
        <w:ind w:firstLine="480" w:firstLineChars="200"/>
        <w:rPr>
          <w:rStyle w:val="19"/>
          <w:rFonts w:hint="eastAsia" w:ascii="仿宋" w:eastAsia="仿宋" w:cs="仿宋"/>
          <w:b w:val="0"/>
          <w:color w:val="000000" w:themeColor="text1"/>
          <w14:textFill>
            <w14:solidFill>
              <w14:schemeClr w14:val="tx1"/>
            </w14:solidFill>
          </w14:textFill>
        </w:rPr>
      </w:pPr>
    </w:p>
    <w:p>
      <w:pPr>
        <w:spacing w:line="400" w:lineRule="exact"/>
        <w:jc w:val="left"/>
        <w:outlineLvl w:val="0"/>
        <w:rPr>
          <w:rFonts w:hint="eastAsia" w:ascii="仿宋" w:eastAsia="仿宋" w:cs="仿宋"/>
          <w:b/>
          <w:bCs/>
          <w:color w:val="000000" w:themeColor="text1"/>
          <w:sz w:val="24"/>
          <w14:textFill>
            <w14:solidFill>
              <w14:schemeClr w14:val="tx1"/>
            </w14:solidFill>
          </w14:textFill>
        </w:rPr>
      </w:pPr>
      <w:bookmarkStart w:id="4" w:name="_Toc29538"/>
      <w:bookmarkStart w:id="5" w:name="_Toc72924277"/>
      <w:r>
        <w:rPr>
          <w:rFonts w:hint="eastAsia" w:ascii="仿宋" w:eastAsia="仿宋" w:cs="仿宋"/>
          <w:b/>
          <w:bCs/>
          <w:color w:val="000000" w:themeColor="text1"/>
          <w:sz w:val="24"/>
          <w14:textFill>
            <w14:solidFill>
              <w14:schemeClr w14:val="tx1"/>
            </w14:solidFill>
          </w14:textFill>
        </w:rPr>
        <w:t>二、</w:t>
      </w:r>
      <w:bookmarkEnd w:id="4"/>
      <w:bookmarkEnd w:id="5"/>
      <w:r>
        <w:rPr>
          <w:rFonts w:hint="eastAsia" w:ascii="仿宋" w:eastAsia="仿宋" w:cs="仿宋"/>
          <w:b/>
          <w:bCs/>
          <w:color w:val="000000" w:themeColor="text1"/>
          <w:sz w:val="24"/>
          <w14:textFill>
            <w14:solidFill>
              <w14:schemeClr w14:val="tx1"/>
            </w14:solidFill>
          </w14:textFill>
        </w:rPr>
        <w:t>服务</w:t>
      </w:r>
      <w:r>
        <w:rPr>
          <w:rFonts w:hint="eastAsia" w:ascii="仿宋" w:eastAsia="仿宋" w:cs="仿宋"/>
          <w:b/>
          <w:bCs/>
          <w:color w:val="000000" w:themeColor="text1"/>
          <w:sz w:val="24"/>
          <w:lang w:eastAsia="zh-CN"/>
          <w14:textFill>
            <w14:solidFill>
              <w14:schemeClr w14:val="tx1"/>
            </w14:solidFill>
          </w14:textFill>
        </w:rPr>
        <w:t>内容及</w:t>
      </w:r>
      <w:r>
        <w:rPr>
          <w:rFonts w:hint="eastAsia" w:ascii="仿宋" w:eastAsia="仿宋" w:cs="仿宋"/>
          <w:b/>
          <w:bCs/>
          <w:color w:val="000000" w:themeColor="text1"/>
          <w:sz w:val="24"/>
          <w14:textFill>
            <w14:solidFill>
              <w14:schemeClr w14:val="tx1"/>
            </w14:solidFill>
          </w14:textFill>
        </w:rPr>
        <w:t>要求</w:t>
      </w:r>
    </w:p>
    <w:p>
      <w:pPr>
        <w:spacing w:line="400" w:lineRule="exact"/>
        <w:jc w:val="left"/>
        <w:outlineLvl w:val="0"/>
        <w:rPr>
          <w:rFonts w:hint="eastAsia" w:ascii="仿宋" w:eastAsia="仿宋" w:cs="仿宋"/>
          <w:b/>
          <w:bCs/>
          <w:color w:val="000000" w:themeColor="text1"/>
          <w:sz w:val="24"/>
          <w:lang w:eastAsia="zh-CN"/>
          <w14:textFill>
            <w14:solidFill>
              <w14:schemeClr w14:val="tx1"/>
            </w14:solidFill>
          </w14:textFill>
        </w:rPr>
      </w:pPr>
      <w:bookmarkStart w:id="6" w:name="_Toc72924278"/>
      <w:bookmarkStart w:id="7" w:name="_Toc23338"/>
      <w:r>
        <w:rPr>
          <w:rFonts w:hint="eastAsia" w:ascii="仿宋" w:eastAsia="仿宋" w:cs="仿宋"/>
          <w:b/>
          <w:bCs/>
          <w:color w:val="000000" w:themeColor="text1"/>
          <w:sz w:val="24"/>
          <w14:textFill>
            <w14:solidFill>
              <w14:schemeClr w14:val="tx1"/>
            </w14:solidFill>
          </w14:textFill>
        </w:rPr>
        <w:t>(一）</w:t>
      </w:r>
      <w:r>
        <w:rPr>
          <w:rFonts w:hint="eastAsia" w:ascii="仿宋" w:eastAsia="仿宋" w:cs="仿宋"/>
          <w:b/>
          <w:bCs/>
          <w:color w:val="000000" w:themeColor="text1"/>
          <w:sz w:val="24"/>
          <w:lang w:eastAsia="zh-CN"/>
          <w14:textFill>
            <w14:solidFill>
              <w14:schemeClr w14:val="tx1"/>
            </w14:solidFill>
          </w14:textFill>
        </w:rPr>
        <w:t>服务内容</w:t>
      </w:r>
    </w:p>
    <w:p>
      <w:pPr>
        <w:pStyle w:val="61"/>
        <w:spacing w:beforeAutospacing="0" w:afterAutospacing="0" w:line="400" w:lineRule="exact"/>
        <w:ind w:firstLine="480" w:firstLineChars="200"/>
        <w:rPr>
          <w:rStyle w:val="19"/>
          <w:rFonts w:hint="eastAsia" w:ascii="仿宋" w:eastAsia="仿宋" w:cs="仿宋"/>
          <w:b w:val="0"/>
          <w:bCs/>
          <w:color w:val="000000" w:themeColor="text1"/>
          <w:lang w:eastAsia="zh-CN"/>
          <w14:textFill>
            <w14:solidFill>
              <w14:schemeClr w14:val="tx1"/>
            </w14:solidFill>
          </w14:textFill>
        </w:rPr>
      </w:pPr>
      <w:r>
        <w:rPr>
          <w:rStyle w:val="19"/>
          <w:rFonts w:hint="eastAsia" w:ascii="仿宋" w:eastAsia="仿宋" w:cs="仿宋"/>
          <w:b w:val="0"/>
          <w:bCs/>
          <w:color w:val="000000" w:themeColor="text1"/>
          <w:lang w:eastAsia="zh-CN"/>
          <w14:textFill>
            <w14:solidFill>
              <w14:schemeClr w14:val="tx1"/>
            </w14:solidFill>
          </w14:textFill>
        </w:rPr>
        <w:t>1.土地招商图册制作。</w:t>
      </w:r>
    </w:p>
    <w:p>
      <w:pPr>
        <w:pStyle w:val="61"/>
        <w:spacing w:beforeAutospacing="0" w:afterAutospacing="0" w:line="400" w:lineRule="exact"/>
        <w:ind w:firstLine="480" w:firstLineChars="200"/>
        <w:rPr>
          <w:rStyle w:val="19"/>
          <w:rFonts w:hint="eastAsia" w:ascii="仿宋" w:eastAsia="仿宋" w:cs="仿宋"/>
          <w:b w:val="0"/>
          <w:bCs/>
          <w:color w:val="000000" w:themeColor="text1"/>
          <w:lang w:val="en-US" w:eastAsia="zh-CN"/>
          <w14:textFill>
            <w14:solidFill>
              <w14:schemeClr w14:val="tx1"/>
            </w14:solidFill>
          </w14:textFill>
        </w:rPr>
      </w:pPr>
      <w:r>
        <w:rPr>
          <w:rStyle w:val="19"/>
          <w:rFonts w:hint="eastAsia" w:ascii="仿宋" w:eastAsia="仿宋" w:cs="仿宋"/>
          <w:b w:val="0"/>
          <w:bCs/>
          <w:color w:val="000000" w:themeColor="text1"/>
          <w:lang w:val="en-US" w:eastAsia="zh-CN"/>
          <w14:textFill>
            <w14:solidFill>
              <w14:schemeClr w14:val="tx1"/>
            </w14:solidFill>
          </w14:textFill>
        </w:rPr>
        <w:t>2.建立“开发商名录库”</w:t>
      </w:r>
    </w:p>
    <w:p>
      <w:pPr>
        <w:pStyle w:val="61"/>
        <w:spacing w:beforeAutospacing="0" w:afterAutospacing="0" w:line="400" w:lineRule="exact"/>
        <w:ind w:firstLine="480" w:firstLineChars="200"/>
        <w:rPr>
          <w:rStyle w:val="19"/>
          <w:rFonts w:hint="eastAsia" w:ascii="仿宋" w:eastAsia="仿宋" w:cs="仿宋"/>
          <w:b w:val="0"/>
          <w:bCs/>
          <w:color w:val="000000" w:themeColor="text1"/>
          <w:lang w:val="en-US" w:eastAsia="zh-CN"/>
          <w14:textFill>
            <w14:solidFill>
              <w14:schemeClr w14:val="tx1"/>
            </w14:solidFill>
          </w14:textFill>
        </w:rPr>
      </w:pPr>
      <w:r>
        <w:rPr>
          <w:rStyle w:val="19"/>
          <w:rFonts w:hint="eastAsia" w:ascii="仿宋" w:eastAsia="仿宋" w:cs="仿宋"/>
          <w:b w:val="0"/>
          <w:bCs/>
          <w:color w:val="000000" w:themeColor="text1"/>
          <w:lang w:val="en-US" w:eastAsia="zh-CN"/>
          <w14:textFill>
            <w14:solidFill>
              <w14:schemeClr w14:val="tx1"/>
            </w14:solidFill>
          </w14:textFill>
        </w:rPr>
        <w:t>3.会务组织与市场分析服务。</w:t>
      </w:r>
    </w:p>
    <w:p>
      <w:pPr>
        <w:pStyle w:val="61"/>
        <w:spacing w:beforeAutospacing="0" w:afterAutospacing="0" w:line="400" w:lineRule="exact"/>
        <w:ind w:firstLine="480" w:firstLineChars="200"/>
        <w:rPr>
          <w:rStyle w:val="19"/>
          <w:rFonts w:hint="eastAsia" w:ascii="仿宋" w:eastAsia="仿宋" w:cs="仿宋"/>
          <w:b w:val="0"/>
          <w:bCs/>
          <w:color w:val="000000" w:themeColor="text1"/>
          <w:lang w:val="en-US" w:eastAsia="zh-CN"/>
          <w14:textFill>
            <w14:solidFill>
              <w14:schemeClr w14:val="tx1"/>
            </w14:solidFill>
          </w14:textFill>
        </w:rPr>
      </w:pPr>
      <w:r>
        <w:rPr>
          <w:rStyle w:val="19"/>
          <w:rFonts w:hint="eastAsia" w:ascii="仿宋" w:eastAsia="仿宋" w:cs="仿宋"/>
          <w:b w:val="0"/>
          <w:bCs/>
          <w:color w:val="000000" w:themeColor="text1"/>
          <w:lang w:val="en-US" w:eastAsia="zh-CN"/>
          <w14:textFill>
            <w14:solidFill>
              <w14:schemeClr w14:val="tx1"/>
            </w14:solidFill>
          </w14:textFill>
        </w:rPr>
        <w:t>4.</w:t>
      </w:r>
      <w:r>
        <w:rPr>
          <w:rStyle w:val="19"/>
          <w:rFonts w:hint="eastAsia" w:ascii="仿宋" w:eastAsia="仿宋" w:cs="仿宋"/>
          <w:b w:val="0"/>
          <w:bCs/>
          <w:color w:val="000000" w:themeColor="text1"/>
          <w:lang w:eastAsia="zh-CN"/>
          <w14:textFill>
            <w14:solidFill>
              <w14:schemeClr w14:val="tx1"/>
            </w14:solidFill>
          </w14:textFill>
        </w:rPr>
        <w:t>六大片区专题视频制作。</w:t>
      </w:r>
    </w:p>
    <w:p>
      <w:pPr>
        <w:pStyle w:val="61"/>
        <w:spacing w:beforeAutospacing="0" w:afterAutospacing="0" w:line="400" w:lineRule="exact"/>
        <w:ind w:firstLine="480" w:firstLineChars="200"/>
        <w:rPr>
          <w:rStyle w:val="19"/>
          <w:rFonts w:hint="eastAsia" w:ascii="仿宋" w:eastAsia="仿宋" w:cs="仿宋"/>
          <w:b w:val="0"/>
          <w:bCs/>
          <w:color w:val="000000" w:themeColor="text1"/>
          <w:lang w:val="en-US" w:eastAsia="zh-CN"/>
          <w14:textFill>
            <w14:solidFill>
              <w14:schemeClr w14:val="tx1"/>
            </w14:solidFill>
          </w14:textFill>
        </w:rPr>
      </w:pPr>
      <w:r>
        <w:rPr>
          <w:rStyle w:val="19"/>
          <w:rFonts w:hint="eastAsia" w:ascii="仿宋" w:eastAsia="仿宋" w:cs="仿宋"/>
          <w:b w:val="0"/>
          <w:bCs/>
          <w:color w:val="000000" w:themeColor="text1"/>
          <w:lang w:val="en-US" w:eastAsia="zh-CN"/>
          <w14:textFill>
            <w14:solidFill>
              <w14:schemeClr w14:val="tx1"/>
            </w14:solidFill>
          </w14:textFill>
        </w:rPr>
        <w:t>5.泉州官方主流媒体全媒体报道推广。</w:t>
      </w:r>
    </w:p>
    <w:p>
      <w:pPr>
        <w:pStyle w:val="61"/>
        <w:spacing w:beforeAutospacing="0" w:afterAutospacing="0" w:line="400" w:lineRule="exact"/>
        <w:ind w:firstLine="480" w:firstLineChars="200"/>
        <w:rPr>
          <w:rStyle w:val="19"/>
          <w:rFonts w:ascii="仿宋" w:eastAsia="仿宋" w:cs="仿宋"/>
          <w:b w:val="0"/>
          <w:bCs/>
          <w:color w:val="000000" w:themeColor="text1"/>
          <w:lang w:val="en-US" w:eastAsia="zh-CN"/>
          <w14:textFill>
            <w14:solidFill>
              <w14:schemeClr w14:val="tx1"/>
            </w14:solidFill>
          </w14:textFill>
        </w:rPr>
      </w:pPr>
    </w:p>
    <w:p>
      <w:pPr>
        <w:spacing w:line="400" w:lineRule="exact"/>
        <w:jc w:val="left"/>
        <w:outlineLvl w:val="0"/>
        <w:rPr>
          <w:rFonts w:hint="eastAsia" w:ascii="仿宋" w:eastAsia="仿宋" w:cs="仿宋"/>
          <w:b/>
          <w:bCs/>
          <w:color w:val="000000" w:themeColor="text1"/>
          <w:sz w:val="24"/>
          <w:lang w:eastAsia="zh-CN"/>
          <w14:textFill>
            <w14:solidFill>
              <w14:schemeClr w14:val="tx1"/>
            </w14:solidFill>
          </w14:textFill>
        </w:rPr>
      </w:pPr>
      <w:r>
        <w:rPr>
          <w:rFonts w:hint="eastAsia" w:ascii="仿宋" w:eastAsia="仿宋" w:cs="仿宋"/>
          <w:b/>
          <w:bCs/>
          <w:color w:val="000000" w:themeColor="text1"/>
          <w:sz w:val="24"/>
          <w:lang w:eastAsia="zh-CN"/>
          <w14:textFill>
            <w14:solidFill>
              <w14:schemeClr w14:val="tx1"/>
            </w14:solidFill>
          </w14:textFill>
        </w:rPr>
        <w:t>（二）</w:t>
      </w:r>
      <w:r>
        <w:rPr>
          <w:rFonts w:hint="eastAsia" w:ascii="仿宋" w:eastAsia="仿宋" w:cs="仿宋"/>
          <w:b/>
          <w:bCs/>
          <w:color w:val="000000" w:themeColor="text1"/>
          <w:sz w:val="24"/>
          <w14:textFill>
            <w14:solidFill>
              <w14:schemeClr w14:val="tx1"/>
            </w14:solidFill>
          </w14:textFill>
        </w:rPr>
        <w:t>主要工作</w:t>
      </w:r>
      <w:r>
        <w:rPr>
          <w:rFonts w:hint="eastAsia" w:ascii="仿宋" w:eastAsia="仿宋" w:cs="仿宋"/>
          <w:b/>
          <w:bCs/>
          <w:color w:val="000000" w:themeColor="text1"/>
          <w:sz w:val="24"/>
          <w:lang w:eastAsia="zh-CN"/>
          <w14:textFill>
            <w14:solidFill>
              <w14:schemeClr w14:val="tx1"/>
            </w14:solidFill>
          </w14:textFill>
        </w:rPr>
        <w:t>要求</w:t>
      </w:r>
    </w:p>
    <w:p>
      <w:pPr>
        <w:pStyle w:val="61"/>
        <w:spacing w:beforeAutospacing="0" w:afterAutospacing="0" w:line="400" w:lineRule="exact"/>
        <w:ind w:firstLine="480" w:firstLineChars="200"/>
        <w:rPr>
          <w:rStyle w:val="19"/>
          <w:rFonts w:hint="eastAsia" w:ascii="仿宋" w:eastAsia="仿宋" w:cs="仿宋"/>
          <w:b w:val="0"/>
          <w:bCs/>
          <w:color w:val="000000" w:themeColor="text1"/>
          <w:lang w:val="en-US" w:eastAsia="zh-CN"/>
          <w14:textFill>
            <w14:solidFill>
              <w14:schemeClr w14:val="tx1"/>
            </w14:solidFill>
          </w14:textFill>
        </w:rPr>
      </w:pPr>
      <w:r>
        <w:rPr>
          <w:rStyle w:val="19"/>
          <w:rFonts w:hint="eastAsia" w:ascii="仿宋" w:eastAsia="仿宋" w:cs="仿宋"/>
          <w:b w:val="0"/>
          <w:bCs/>
          <w:color w:val="000000" w:themeColor="text1"/>
          <w:lang w:val="en-US" w:eastAsia="zh-CN"/>
          <w14:textFill>
            <w14:solidFill>
              <w14:schemeClr w14:val="tx1"/>
            </w14:solidFill>
          </w14:textFill>
        </w:rPr>
        <w:t>1.土地招商图册制作。跟进中心市区土地筹备出让情况，了解市情、板块行情以及地块价值优势等，绘制地块区位图、影像图，据此编撰地块价值手册，包括排版、设计、全册图文采编等，并印制图册。</w:t>
      </w:r>
    </w:p>
    <w:p>
      <w:pPr>
        <w:pStyle w:val="61"/>
        <w:spacing w:beforeAutospacing="0" w:afterAutospacing="0" w:line="400" w:lineRule="exact"/>
        <w:ind w:firstLine="480" w:firstLineChars="200"/>
        <w:rPr>
          <w:rStyle w:val="19"/>
          <w:rFonts w:hint="eastAsia" w:ascii="仿宋" w:eastAsia="仿宋" w:cs="仿宋"/>
          <w:b w:val="0"/>
          <w:bCs/>
          <w:color w:val="000000" w:themeColor="text1"/>
          <w:lang w:val="en-US" w:eastAsia="zh-CN"/>
          <w14:textFill>
            <w14:solidFill>
              <w14:schemeClr w14:val="tx1"/>
            </w14:solidFill>
          </w14:textFill>
        </w:rPr>
      </w:pPr>
      <w:r>
        <w:rPr>
          <w:rStyle w:val="19"/>
          <w:rFonts w:hint="eastAsia" w:ascii="仿宋" w:eastAsia="仿宋" w:cs="仿宋"/>
          <w:b w:val="0"/>
          <w:bCs/>
          <w:color w:val="000000" w:themeColor="text1"/>
          <w:lang w:val="en-US" w:eastAsia="zh-CN"/>
          <w14:textFill>
            <w14:solidFill>
              <w14:schemeClr w14:val="tx1"/>
            </w14:solidFill>
          </w14:textFill>
        </w:rPr>
        <w:t>2.建立“开发商名录库”、会务组织与市场分析服务。</w:t>
      </w:r>
    </w:p>
    <w:p>
      <w:pPr>
        <w:pStyle w:val="61"/>
        <w:spacing w:beforeAutospacing="0" w:afterAutospacing="0" w:line="400" w:lineRule="exact"/>
        <w:ind w:firstLine="480" w:firstLineChars="200"/>
        <w:rPr>
          <w:rStyle w:val="19"/>
          <w:rFonts w:hint="eastAsia" w:ascii="仿宋" w:eastAsia="仿宋" w:cs="仿宋"/>
          <w:b w:val="0"/>
          <w:bCs/>
          <w:color w:val="000000" w:themeColor="text1"/>
          <w:lang w:val="en-US" w:eastAsia="zh-CN"/>
          <w14:textFill>
            <w14:solidFill>
              <w14:schemeClr w14:val="tx1"/>
            </w14:solidFill>
          </w14:textFill>
        </w:rPr>
      </w:pPr>
      <w:r>
        <w:rPr>
          <w:rStyle w:val="19"/>
          <w:rFonts w:hint="eastAsia" w:ascii="仿宋" w:eastAsia="仿宋" w:cs="仿宋"/>
          <w:b w:val="0"/>
          <w:bCs/>
          <w:color w:val="000000" w:themeColor="text1"/>
          <w:lang w:val="en-US" w:eastAsia="zh-CN"/>
          <w14:textFill>
            <w14:solidFill>
              <w14:schemeClr w14:val="tx1"/>
            </w14:solidFill>
          </w14:textFill>
        </w:rPr>
        <w:t>（1）建立“开发商名录库”。</w:t>
      </w:r>
    </w:p>
    <w:p>
      <w:pPr>
        <w:pStyle w:val="61"/>
        <w:spacing w:beforeAutospacing="0" w:afterAutospacing="0" w:line="400" w:lineRule="exact"/>
        <w:ind w:firstLine="480" w:firstLineChars="200"/>
        <w:rPr>
          <w:rStyle w:val="19"/>
          <w:rFonts w:hint="eastAsia" w:ascii="仿宋" w:eastAsia="仿宋" w:cs="仿宋"/>
          <w:b w:val="0"/>
          <w:bCs/>
          <w:color w:val="000000" w:themeColor="text1"/>
          <w:lang w:val="en-US" w:eastAsia="zh-CN"/>
          <w14:textFill>
            <w14:solidFill>
              <w14:schemeClr w14:val="tx1"/>
            </w14:solidFill>
          </w14:textFill>
        </w:rPr>
      </w:pPr>
      <w:r>
        <w:rPr>
          <w:rStyle w:val="19"/>
          <w:rFonts w:hint="eastAsia" w:ascii="仿宋" w:eastAsia="仿宋" w:cs="仿宋"/>
          <w:b w:val="0"/>
          <w:bCs/>
          <w:color w:val="000000" w:themeColor="text1"/>
          <w:lang w:val="en-US" w:eastAsia="zh-CN"/>
          <w14:textFill>
            <w14:solidFill>
              <w14:schemeClr w14:val="tx1"/>
            </w14:solidFill>
          </w14:textFill>
        </w:rPr>
        <w:t>（2）组织前往房地产企业调研，至少1次。</w:t>
      </w:r>
    </w:p>
    <w:p>
      <w:pPr>
        <w:pStyle w:val="61"/>
        <w:spacing w:beforeAutospacing="0" w:afterAutospacing="0" w:line="400" w:lineRule="exact"/>
        <w:ind w:firstLine="480" w:firstLineChars="200"/>
        <w:rPr>
          <w:rStyle w:val="19"/>
          <w:rFonts w:hint="eastAsia" w:ascii="仿宋" w:eastAsia="仿宋" w:cs="仿宋"/>
          <w:b w:val="0"/>
          <w:bCs/>
          <w:color w:val="000000" w:themeColor="text1"/>
          <w:lang w:val="en-US" w:eastAsia="zh-CN"/>
          <w14:textFill>
            <w14:solidFill>
              <w14:schemeClr w14:val="tx1"/>
            </w14:solidFill>
          </w14:textFill>
        </w:rPr>
      </w:pPr>
      <w:r>
        <w:rPr>
          <w:rStyle w:val="19"/>
          <w:rFonts w:hint="eastAsia" w:ascii="仿宋" w:eastAsia="仿宋" w:cs="仿宋"/>
          <w:b w:val="0"/>
          <w:bCs/>
          <w:color w:val="000000" w:themeColor="text1"/>
          <w:lang w:val="en-US" w:eastAsia="zh-CN"/>
          <w14:textFill>
            <w14:solidFill>
              <w14:schemeClr w14:val="tx1"/>
            </w14:solidFill>
          </w14:textFill>
        </w:rPr>
        <w:t>（3）组织定向座谈会，至少2场。</w:t>
      </w:r>
    </w:p>
    <w:p>
      <w:pPr>
        <w:pStyle w:val="61"/>
        <w:spacing w:beforeAutospacing="0" w:afterAutospacing="0" w:line="400" w:lineRule="exact"/>
        <w:ind w:firstLine="480" w:firstLineChars="200"/>
        <w:rPr>
          <w:rStyle w:val="19"/>
          <w:rFonts w:hint="eastAsia" w:ascii="仿宋" w:eastAsia="仿宋" w:cs="仿宋"/>
          <w:b w:val="0"/>
          <w:bCs/>
          <w:color w:val="000000" w:themeColor="text1"/>
          <w:lang w:val="en-US" w:eastAsia="zh-CN"/>
          <w14:textFill>
            <w14:solidFill>
              <w14:schemeClr w14:val="tx1"/>
            </w14:solidFill>
          </w14:textFill>
        </w:rPr>
      </w:pPr>
      <w:r>
        <w:rPr>
          <w:rStyle w:val="19"/>
          <w:rFonts w:hint="eastAsia" w:ascii="仿宋" w:eastAsia="仿宋" w:cs="仿宋"/>
          <w:b w:val="0"/>
          <w:bCs/>
          <w:color w:val="000000" w:themeColor="text1"/>
          <w:lang w:val="en-US" w:eastAsia="zh-CN"/>
          <w14:textFill>
            <w14:solidFill>
              <w14:schemeClr w14:val="tx1"/>
            </w14:solidFill>
          </w14:textFill>
        </w:rPr>
        <w:t>（4）撰写招商工作成效评估，至少2次。</w:t>
      </w:r>
    </w:p>
    <w:p>
      <w:pPr>
        <w:pStyle w:val="61"/>
        <w:spacing w:beforeAutospacing="0" w:afterAutospacing="0" w:line="400" w:lineRule="exact"/>
        <w:ind w:firstLine="480" w:firstLineChars="200"/>
        <w:rPr>
          <w:rStyle w:val="19"/>
          <w:rFonts w:hint="eastAsia" w:ascii="仿宋" w:eastAsia="仿宋" w:cs="仿宋"/>
          <w:b w:val="0"/>
          <w:bCs/>
          <w:color w:val="000000" w:themeColor="text1"/>
          <w:lang w:val="en-US" w:eastAsia="zh-CN"/>
          <w14:textFill>
            <w14:solidFill>
              <w14:schemeClr w14:val="tx1"/>
            </w14:solidFill>
          </w14:textFill>
        </w:rPr>
      </w:pPr>
      <w:r>
        <w:rPr>
          <w:rStyle w:val="19"/>
          <w:rFonts w:hint="eastAsia" w:ascii="仿宋" w:eastAsia="仿宋" w:cs="仿宋"/>
          <w:b w:val="0"/>
          <w:bCs/>
          <w:color w:val="000000" w:themeColor="text1"/>
          <w:lang w:val="en-US" w:eastAsia="zh-CN"/>
          <w14:textFill>
            <w14:solidFill>
              <w14:schemeClr w14:val="tx1"/>
            </w14:solidFill>
          </w14:textFill>
        </w:rPr>
        <w:t>3.六大片区专题视频制作。视频将以“片区定位—区位配套—地块价值”为逻辑主线，结合实景拍摄、数据可视化等形式，突出各片区发展亮点与投资潜力。</w:t>
      </w:r>
    </w:p>
    <w:p>
      <w:pPr>
        <w:pStyle w:val="61"/>
        <w:spacing w:beforeAutospacing="0" w:afterAutospacing="0" w:line="400" w:lineRule="exact"/>
        <w:ind w:firstLine="480" w:firstLineChars="200"/>
        <w:rPr>
          <w:rStyle w:val="19"/>
          <w:rFonts w:hint="eastAsia" w:ascii="仿宋" w:eastAsia="仿宋" w:cs="仿宋"/>
          <w:b w:val="0"/>
          <w:bCs/>
          <w:color w:val="000000" w:themeColor="text1"/>
          <w:lang w:val="en-US" w:eastAsia="zh-CN"/>
          <w14:textFill>
            <w14:solidFill>
              <w14:schemeClr w14:val="tx1"/>
            </w14:solidFill>
          </w14:textFill>
        </w:rPr>
      </w:pPr>
      <w:r>
        <w:rPr>
          <w:rStyle w:val="19"/>
          <w:rFonts w:hint="eastAsia" w:ascii="仿宋" w:eastAsia="仿宋" w:cs="仿宋"/>
          <w:b w:val="0"/>
          <w:bCs/>
          <w:color w:val="000000" w:themeColor="text1"/>
          <w:lang w:val="en-US" w:eastAsia="zh-CN"/>
          <w14:textFill>
            <w14:solidFill>
              <w14:schemeClr w14:val="tx1"/>
            </w14:solidFill>
          </w14:textFill>
        </w:rPr>
        <w:t>（1）东海片区</w:t>
      </w:r>
    </w:p>
    <w:p>
      <w:pPr>
        <w:pStyle w:val="61"/>
        <w:spacing w:beforeAutospacing="0" w:afterAutospacing="0" w:line="400" w:lineRule="exact"/>
        <w:ind w:firstLine="480" w:firstLineChars="200"/>
        <w:rPr>
          <w:rStyle w:val="19"/>
          <w:rFonts w:hint="eastAsia" w:ascii="仿宋" w:eastAsia="仿宋" w:cs="仿宋"/>
          <w:b w:val="0"/>
          <w:bCs/>
          <w:color w:val="000000" w:themeColor="text1"/>
          <w:lang w:val="en-US" w:eastAsia="zh-CN"/>
          <w14:textFill>
            <w14:solidFill>
              <w14:schemeClr w14:val="tx1"/>
            </w14:solidFill>
          </w14:textFill>
        </w:rPr>
      </w:pPr>
      <w:r>
        <w:rPr>
          <w:rStyle w:val="19"/>
          <w:rFonts w:hint="eastAsia" w:ascii="仿宋" w:eastAsia="仿宋" w:cs="仿宋"/>
          <w:b w:val="0"/>
          <w:bCs/>
          <w:color w:val="000000" w:themeColor="text1"/>
          <w:lang w:val="en-US" w:eastAsia="zh-CN"/>
          <w14:textFill>
            <w14:solidFill>
              <w14:schemeClr w14:val="tx1"/>
            </w14:solidFill>
          </w14:textFill>
        </w:rPr>
        <w:t>（2）城东片区</w:t>
      </w:r>
    </w:p>
    <w:p>
      <w:pPr>
        <w:pStyle w:val="61"/>
        <w:spacing w:beforeAutospacing="0" w:afterAutospacing="0" w:line="400" w:lineRule="exact"/>
        <w:ind w:firstLine="480" w:firstLineChars="200"/>
        <w:rPr>
          <w:rStyle w:val="19"/>
          <w:rFonts w:hint="eastAsia" w:ascii="仿宋" w:eastAsia="仿宋" w:cs="仿宋"/>
          <w:b w:val="0"/>
          <w:bCs/>
          <w:color w:val="000000" w:themeColor="text1"/>
          <w:lang w:val="en-US" w:eastAsia="zh-CN"/>
          <w14:textFill>
            <w14:solidFill>
              <w14:schemeClr w14:val="tx1"/>
            </w14:solidFill>
          </w14:textFill>
        </w:rPr>
      </w:pPr>
      <w:r>
        <w:rPr>
          <w:rStyle w:val="19"/>
          <w:rFonts w:hint="eastAsia" w:ascii="仿宋" w:eastAsia="仿宋" w:cs="仿宋"/>
          <w:b w:val="0"/>
          <w:bCs/>
          <w:color w:val="000000" w:themeColor="text1"/>
          <w:lang w:val="en-US" w:eastAsia="zh-CN"/>
          <w14:textFill>
            <w14:solidFill>
              <w14:schemeClr w14:val="tx1"/>
            </w14:solidFill>
          </w14:textFill>
        </w:rPr>
        <w:t>（3）北峰西华洋片区</w:t>
      </w:r>
    </w:p>
    <w:p>
      <w:pPr>
        <w:pStyle w:val="61"/>
        <w:spacing w:beforeAutospacing="0" w:afterAutospacing="0" w:line="400" w:lineRule="exact"/>
        <w:ind w:firstLine="480" w:firstLineChars="200"/>
        <w:rPr>
          <w:rStyle w:val="19"/>
          <w:rFonts w:hint="eastAsia" w:ascii="仿宋" w:eastAsia="仿宋" w:cs="仿宋"/>
          <w:b w:val="0"/>
          <w:bCs/>
          <w:color w:val="000000" w:themeColor="text1"/>
          <w:lang w:val="en-US" w:eastAsia="zh-CN"/>
          <w14:textFill>
            <w14:solidFill>
              <w14:schemeClr w14:val="tx1"/>
            </w14:solidFill>
          </w14:textFill>
        </w:rPr>
      </w:pPr>
      <w:r>
        <w:rPr>
          <w:rStyle w:val="19"/>
          <w:rFonts w:hint="eastAsia" w:ascii="仿宋" w:eastAsia="仿宋" w:cs="仿宋"/>
          <w:b w:val="0"/>
          <w:bCs/>
          <w:color w:val="000000" w:themeColor="text1"/>
          <w:lang w:val="en-US" w:eastAsia="zh-CN"/>
          <w14:textFill>
            <w14:solidFill>
              <w14:schemeClr w14:val="tx1"/>
            </w14:solidFill>
          </w14:textFill>
        </w:rPr>
        <w:t>（4）鲤城江南新区</w:t>
      </w:r>
    </w:p>
    <w:p>
      <w:pPr>
        <w:pStyle w:val="61"/>
        <w:spacing w:beforeAutospacing="0" w:afterAutospacing="0" w:line="400" w:lineRule="exact"/>
        <w:ind w:firstLine="480" w:firstLineChars="200"/>
        <w:rPr>
          <w:rStyle w:val="19"/>
          <w:rFonts w:hint="eastAsia" w:ascii="仿宋" w:eastAsia="仿宋" w:cs="仿宋"/>
          <w:b w:val="0"/>
          <w:bCs/>
          <w:color w:val="000000" w:themeColor="text1"/>
          <w:lang w:val="en-US" w:eastAsia="zh-CN"/>
          <w14:textFill>
            <w14:solidFill>
              <w14:schemeClr w14:val="tx1"/>
            </w14:solidFill>
          </w14:textFill>
        </w:rPr>
      </w:pPr>
      <w:r>
        <w:rPr>
          <w:rStyle w:val="19"/>
          <w:rFonts w:hint="eastAsia" w:ascii="仿宋" w:eastAsia="仿宋" w:cs="仿宋"/>
          <w:b w:val="0"/>
          <w:bCs/>
          <w:color w:val="000000" w:themeColor="text1"/>
          <w:lang w:val="en-US" w:eastAsia="zh-CN"/>
          <w14:textFill>
            <w14:solidFill>
              <w14:schemeClr w14:val="tx1"/>
            </w14:solidFill>
          </w14:textFill>
        </w:rPr>
        <w:t>（5）洛江区</w:t>
      </w:r>
    </w:p>
    <w:p>
      <w:pPr>
        <w:pStyle w:val="61"/>
        <w:spacing w:beforeAutospacing="0" w:afterAutospacing="0" w:line="400" w:lineRule="exact"/>
        <w:ind w:firstLine="480" w:firstLineChars="200"/>
        <w:rPr>
          <w:rStyle w:val="19"/>
          <w:rFonts w:hint="eastAsia" w:ascii="仿宋" w:eastAsia="仿宋" w:cs="仿宋"/>
          <w:b w:val="0"/>
          <w:bCs/>
          <w:color w:val="000000" w:themeColor="text1"/>
          <w:lang w:val="en-US" w:eastAsia="zh-CN"/>
          <w14:textFill>
            <w14:solidFill>
              <w14:schemeClr w14:val="tx1"/>
            </w14:solidFill>
          </w14:textFill>
        </w:rPr>
      </w:pPr>
      <w:r>
        <w:rPr>
          <w:rStyle w:val="19"/>
          <w:rFonts w:hint="eastAsia" w:ascii="仿宋" w:eastAsia="仿宋" w:cs="仿宋"/>
          <w:b w:val="0"/>
          <w:bCs/>
          <w:color w:val="000000" w:themeColor="text1"/>
          <w:lang w:val="en-US" w:eastAsia="zh-CN"/>
          <w14:textFill>
            <w14:solidFill>
              <w14:schemeClr w14:val="tx1"/>
            </w14:solidFill>
          </w14:textFill>
        </w:rPr>
        <w:t>（6）泉州台商投资区</w:t>
      </w:r>
    </w:p>
    <w:p>
      <w:pPr>
        <w:pStyle w:val="61"/>
        <w:spacing w:beforeAutospacing="0" w:afterAutospacing="0" w:line="400" w:lineRule="exact"/>
        <w:ind w:firstLine="480" w:firstLineChars="200"/>
        <w:rPr>
          <w:rStyle w:val="19"/>
          <w:rFonts w:hint="eastAsia" w:ascii="仿宋" w:eastAsia="仿宋" w:cs="仿宋"/>
          <w:b w:val="0"/>
          <w:bCs/>
          <w:color w:val="000000" w:themeColor="text1"/>
          <w:lang w:val="en-US" w:eastAsia="zh-CN"/>
          <w14:textFill>
            <w14:solidFill>
              <w14:schemeClr w14:val="tx1"/>
            </w14:solidFill>
          </w14:textFill>
        </w:rPr>
      </w:pPr>
      <w:r>
        <w:rPr>
          <w:rStyle w:val="19"/>
          <w:rFonts w:hint="eastAsia" w:ascii="仿宋" w:eastAsia="仿宋" w:cs="仿宋"/>
          <w:b w:val="0"/>
          <w:bCs/>
          <w:color w:val="000000" w:themeColor="text1"/>
          <w:lang w:val="en-US" w:eastAsia="zh-CN"/>
          <w14:textFill>
            <w14:solidFill>
              <w14:schemeClr w14:val="tx1"/>
            </w14:solidFill>
          </w14:textFill>
        </w:rPr>
        <w:t>4.泉州官方主流媒体全媒体报道推广，需要纸媒、视频、官微、直播等全媒体手段报道，包括泉州晚报报道一个整版、泉州晚报视频号不少于8次，泉晚楼事视频号不少于10次，本地垂直自媒体号推送不少于10次，泉州晚报官微、东南早报官微头条推送各两次，泉州通手机客户端宣传两次。</w:t>
      </w:r>
    </w:p>
    <w:p>
      <w:pPr>
        <w:spacing w:line="400" w:lineRule="exact"/>
        <w:jc w:val="left"/>
        <w:outlineLvl w:val="0"/>
        <w:rPr>
          <w:rFonts w:hint="eastAsia" w:ascii="仿宋" w:eastAsia="仿宋" w:cs="仿宋"/>
          <w:b/>
          <w:bCs/>
          <w:color w:val="000000" w:themeColor="text1"/>
          <w:sz w:val="24"/>
          <w:lang w:eastAsia="zh-CN"/>
          <w14:textFill>
            <w14:solidFill>
              <w14:schemeClr w14:val="tx1"/>
            </w14:solidFill>
          </w14:textFill>
        </w:rPr>
      </w:pPr>
      <w:r>
        <w:rPr>
          <w:rFonts w:hint="eastAsia" w:ascii="仿宋" w:eastAsia="仿宋" w:cs="仿宋"/>
          <w:b/>
          <w:bCs/>
          <w:color w:val="000000" w:themeColor="text1"/>
          <w:sz w:val="24"/>
          <w:lang w:eastAsia="zh-CN"/>
          <w14:textFill>
            <w14:solidFill>
              <w14:schemeClr w14:val="tx1"/>
            </w14:solidFill>
          </w14:textFill>
        </w:rPr>
        <w:t>（三）成果要求</w:t>
      </w:r>
    </w:p>
    <w:p>
      <w:pPr>
        <w:keepNext w:val="0"/>
        <w:keepLines w:val="0"/>
        <w:pageBreakBefore w:val="0"/>
        <w:widowControl w:val="0"/>
        <w:kinsoku/>
        <w:wordWrap/>
        <w:overflowPunct/>
        <w:topLinePunct w:val="0"/>
        <w:autoSpaceDE/>
        <w:autoSpaceDN/>
        <w:bidi w:val="0"/>
        <w:adjustRightInd/>
        <w:snapToGrid/>
        <w:spacing w:line="500" w:lineRule="exact"/>
        <w:ind w:firstLine="464" w:firstLineChars="200"/>
        <w:textAlignment w:val="auto"/>
        <w:rPr>
          <w:rFonts w:hint="eastAsia" w:ascii="宋体" w:eastAsia="宋体" w:cs="宋体"/>
          <w:color w:val="000000" w:themeColor="text1"/>
          <w:spacing w:val="-4"/>
          <w:sz w:val="24"/>
          <w14:textFill>
            <w14:solidFill>
              <w14:schemeClr w14:val="tx1"/>
            </w14:solidFill>
          </w14:textFill>
        </w:rPr>
      </w:pPr>
      <w:r>
        <w:rPr>
          <w:rFonts w:hint="eastAsia" w:ascii="宋体" w:eastAsia="宋体" w:cs="宋体"/>
          <w:color w:val="000000" w:themeColor="text1"/>
          <w:spacing w:val="-4"/>
          <w:sz w:val="24"/>
          <w:lang w:eastAsia="zh-CN"/>
          <w14:textFill>
            <w14:solidFill>
              <w14:schemeClr w14:val="tx1"/>
            </w14:solidFill>
          </w14:textFill>
        </w:rPr>
        <w:t>成交人</w:t>
      </w:r>
      <w:r>
        <w:rPr>
          <w:rFonts w:hint="eastAsia" w:ascii="宋体" w:eastAsia="宋体" w:cs="宋体"/>
          <w:color w:val="000000" w:themeColor="text1"/>
          <w:spacing w:val="-4"/>
          <w:sz w:val="24"/>
          <w14:textFill>
            <w14:solidFill>
              <w14:schemeClr w14:val="tx1"/>
            </w14:solidFill>
          </w14:textFill>
        </w:rPr>
        <w:t>向</w:t>
      </w:r>
      <w:r>
        <w:rPr>
          <w:rFonts w:hint="eastAsia" w:ascii="宋体" w:eastAsia="宋体" w:cs="宋体"/>
          <w:color w:val="000000" w:themeColor="text1"/>
          <w:spacing w:val="-4"/>
          <w:sz w:val="24"/>
          <w:lang w:eastAsia="zh-CN"/>
          <w14:textFill>
            <w14:solidFill>
              <w14:schemeClr w14:val="tx1"/>
            </w14:solidFill>
          </w14:textFill>
        </w:rPr>
        <w:t>采购人</w:t>
      </w:r>
      <w:r>
        <w:rPr>
          <w:rFonts w:hint="eastAsia" w:ascii="宋体" w:eastAsia="宋体" w:cs="宋体"/>
          <w:color w:val="000000" w:themeColor="text1"/>
          <w:spacing w:val="-4"/>
          <w:sz w:val="24"/>
          <w14:textFill>
            <w14:solidFill>
              <w14:schemeClr w14:val="tx1"/>
            </w14:solidFill>
          </w14:textFill>
        </w:rPr>
        <w:t>交付项目成果：土地招商推介手册、重点板块系列视频、开发商名录库、活动总结报告、工作简报等。</w:t>
      </w:r>
    </w:p>
    <w:p>
      <w:pPr>
        <w:spacing w:line="400" w:lineRule="exact"/>
        <w:jc w:val="left"/>
        <w:outlineLvl w:val="0"/>
        <w:rPr>
          <w:rFonts w:hint="eastAsia" w:ascii="仿宋" w:eastAsia="仿宋" w:cs="仿宋"/>
          <w:b/>
          <w:bCs/>
          <w:color w:val="000000" w:themeColor="text1"/>
          <w:sz w:val="24"/>
          <w14:textFill>
            <w14:solidFill>
              <w14:schemeClr w14:val="tx1"/>
            </w14:solidFill>
          </w14:textFill>
        </w:rPr>
      </w:pPr>
    </w:p>
    <w:p>
      <w:pPr>
        <w:spacing w:line="400" w:lineRule="exact"/>
        <w:jc w:val="left"/>
        <w:outlineLvl w:val="0"/>
        <w:rPr>
          <w:rFonts w:hint="eastAsia" w:ascii="仿宋" w:eastAsia="仿宋" w:cs="仿宋"/>
          <w:b/>
          <w:bCs/>
          <w:color w:val="000000" w:themeColor="text1"/>
          <w:sz w:val="24"/>
          <w14:textFill>
            <w14:solidFill>
              <w14:schemeClr w14:val="tx1"/>
            </w14:solidFill>
          </w14:textFill>
        </w:rPr>
      </w:pPr>
      <w:r>
        <w:rPr>
          <w:rFonts w:hint="eastAsia" w:ascii="仿宋" w:eastAsia="仿宋" w:cs="仿宋"/>
          <w:b/>
          <w:bCs/>
          <w:color w:val="000000" w:themeColor="text1"/>
          <w:sz w:val="24"/>
          <w14:textFill>
            <w14:solidFill>
              <w14:schemeClr w14:val="tx1"/>
            </w14:solidFill>
          </w14:textFill>
        </w:rPr>
        <w:t>三、商务条件</w:t>
      </w:r>
      <w:bookmarkEnd w:id="6"/>
      <w:bookmarkEnd w:id="7"/>
    </w:p>
    <w:p>
      <w:pPr>
        <w:pStyle w:val="61"/>
        <w:spacing w:beforeAutospacing="0" w:afterAutospacing="0" w:line="400" w:lineRule="exact"/>
        <w:ind w:firstLine="482" w:firstLineChars="200"/>
        <w:rPr>
          <w:rStyle w:val="19"/>
          <w:rFonts w:hint="eastAsia" w:ascii="仿宋" w:eastAsia="仿宋" w:cs="仿宋"/>
          <w:b w:val="0"/>
          <w:color w:val="000000" w:themeColor="text1"/>
          <w14:textFill>
            <w14:solidFill>
              <w14:schemeClr w14:val="tx1"/>
            </w14:solidFill>
          </w14:textFill>
        </w:rPr>
      </w:pPr>
      <w:r>
        <w:rPr>
          <w:rStyle w:val="19"/>
          <w:rFonts w:hint="eastAsia" w:ascii="仿宋" w:eastAsia="仿宋" w:cs="仿宋"/>
          <w:bCs/>
          <w:color w:val="000000" w:themeColor="text1"/>
          <w14:textFill>
            <w14:solidFill>
              <w14:schemeClr w14:val="tx1"/>
            </w14:solidFill>
          </w14:textFill>
        </w:rPr>
        <w:t>（一）交付地点</w:t>
      </w:r>
      <w:r>
        <w:rPr>
          <w:rStyle w:val="19"/>
          <w:rFonts w:hint="eastAsia" w:ascii="仿宋" w:eastAsia="仿宋" w:cs="仿宋"/>
          <w:b w:val="0"/>
          <w:color w:val="000000" w:themeColor="text1"/>
          <w14:textFill>
            <w14:solidFill>
              <w14:schemeClr w14:val="tx1"/>
            </w14:solidFill>
          </w14:textFill>
        </w:rPr>
        <w:t>：采购人指定地点。</w:t>
      </w:r>
    </w:p>
    <w:p>
      <w:pPr>
        <w:pStyle w:val="61"/>
        <w:spacing w:beforeAutospacing="0" w:afterAutospacing="0" w:line="400" w:lineRule="exact"/>
        <w:ind w:firstLine="482" w:firstLineChars="200"/>
        <w:rPr>
          <w:rStyle w:val="19"/>
          <w:rFonts w:ascii="仿宋" w:eastAsia="仿宋" w:cs="仿宋"/>
          <w:b w:val="0"/>
          <w:color w:val="000000" w:themeColor="text1"/>
          <w14:textFill>
            <w14:solidFill>
              <w14:schemeClr w14:val="tx1"/>
            </w14:solidFill>
          </w14:textFill>
        </w:rPr>
      </w:pPr>
      <w:r>
        <w:rPr>
          <w:rStyle w:val="19"/>
          <w:rFonts w:hint="eastAsia" w:ascii="仿宋" w:eastAsia="仿宋" w:cs="仿宋"/>
          <w:bCs/>
          <w:color w:val="000000" w:themeColor="text1"/>
          <w14:textFill>
            <w14:solidFill>
              <w14:schemeClr w14:val="tx1"/>
            </w14:solidFill>
          </w14:textFill>
        </w:rPr>
        <w:t>（二）交付时间</w:t>
      </w:r>
      <w:r>
        <w:rPr>
          <w:rStyle w:val="19"/>
          <w:rFonts w:hint="eastAsia" w:ascii="仿宋" w:eastAsia="仿宋" w:cs="仿宋"/>
          <w:b w:val="0"/>
          <w:color w:val="000000" w:themeColor="text1"/>
          <w14:textFill>
            <w14:solidFill>
              <w14:schemeClr w14:val="tx1"/>
            </w14:solidFill>
          </w14:textFill>
        </w:rPr>
        <w:t>：自合同签订之日起至 2026年</w:t>
      </w:r>
      <w:r>
        <w:rPr>
          <w:rStyle w:val="19"/>
          <w:rFonts w:ascii="仿宋" w:eastAsia="仿宋" w:cs="仿宋"/>
          <w:b w:val="0"/>
          <w:color w:val="000000" w:themeColor="text1"/>
          <w14:textFill>
            <w14:solidFill>
              <w14:schemeClr w14:val="tx1"/>
            </w14:solidFill>
          </w14:textFill>
        </w:rPr>
        <w:t>12</w:t>
      </w:r>
      <w:r>
        <w:rPr>
          <w:rStyle w:val="19"/>
          <w:rFonts w:hint="eastAsia" w:ascii="仿宋" w:eastAsia="仿宋" w:cs="仿宋"/>
          <w:b w:val="0"/>
          <w:color w:val="000000" w:themeColor="text1"/>
          <w14:textFill>
            <w14:solidFill>
              <w14:schemeClr w14:val="tx1"/>
            </w14:solidFill>
          </w14:textFill>
        </w:rPr>
        <w:t>月</w:t>
      </w:r>
      <w:r>
        <w:rPr>
          <w:rStyle w:val="19"/>
          <w:rFonts w:ascii="仿宋" w:eastAsia="仿宋" w:cs="仿宋"/>
          <w:b w:val="0"/>
          <w:color w:val="000000" w:themeColor="text1"/>
          <w14:textFill>
            <w14:solidFill>
              <w14:schemeClr w14:val="tx1"/>
            </w14:solidFill>
          </w14:textFill>
        </w:rPr>
        <w:t>15</w:t>
      </w:r>
      <w:r>
        <w:rPr>
          <w:rStyle w:val="19"/>
          <w:rFonts w:hint="eastAsia" w:ascii="仿宋" w:eastAsia="仿宋" w:cs="仿宋"/>
          <w:b w:val="0"/>
          <w:color w:val="000000" w:themeColor="text1"/>
          <w14:textFill>
            <w14:solidFill>
              <w14:schemeClr w14:val="tx1"/>
            </w14:solidFill>
          </w14:textFill>
        </w:rPr>
        <w:t>日。</w:t>
      </w:r>
    </w:p>
    <w:p>
      <w:pPr>
        <w:pStyle w:val="61"/>
        <w:spacing w:beforeAutospacing="0" w:afterAutospacing="0" w:line="400" w:lineRule="exact"/>
        <w:ind w:firstLine="480" w:firstLineChars="200"/>
        <w:rPr>
          <w:rStyle w:val="19"/>
          <w:rFonts w:ascii="仿宋" w:eastAsia="仿宋" w:cs="仿宋"/>
          <w:b w:val="0"/>
          <w:bCs/>
          <w:color w:val="000000" w:themeColor="text1"/>
          <w:lang w:eastAsia="zh-CN"/>
          <w14:textFill>
            <w14:solidFill>
              <w14:schemeClr w14:val="tx1"/>
            </w14:solidFill>
          </w14:textFill>
        </w:rPr>
      </w:pPr>
      <w:r>
        <w:rPr>
          <w:rStyle w:val="19"/>
          <w:rFonts w:hint="eastAsia" w:ascii="仿宋" w:eastAsia="仿宋" w:cs="仿宋"/>
          <w:b w:val="0"/>
          <w:bCs/>
          <w:color w:val="000000" w:themeColor="text1"/>
          <w:lang w:eastAsia="zh-CN"/>
          <w14:textFill>
            <w14:solidFill>
              <w14:schemeClr w14:val="tx1"/>
            </w14:solidFill>
          </w14:textFill>
        </w:rPr>
        <w:t>1.土地招商图册制作</w:t>
      </w:r>
      <w:r>
        <w:rPr>
          <w:rStyle w:val="19"/>
          <w:rFonts w:ascii="仿宋" w:eastAsia="仿宋" w:cs="仿宋"/>
          <w:b w:val="0"/>
          <w:bCs/>
          <w:color w:val="000000" w:themeColor="text1"/>
          <w:lang w:eastAsia="zh-CN"/>
          <w14:textFill>
            <w14:solidFill>
              <w14:schemeClr w14:val="tx1"/>
            </w14:solidFill>
          </w14:textFill>
        </w:rPr>
        <w:t>、六大片区专题视频制作、</w:t>
      </w:r>
      <w:r>
        <w:rPr>
          <w:rStyle w:val="19"/>
          <w:rFonts w:hint="eastAsia" w:ascii="仿宋" w:eastAsia="仿宋" w:cs="仿宋"/>
          <w:b w:val="0"/>
          <w:bCs/>
          <w:color w:val="000000" w:themeColor="text1"/>
          <w:lang w:eastAsia="zh-CN"/>
          <w14:textFill>
            <w14:solidFill>
              <w14:schemeClr w14:val="tx1"/>
            </w14:solidFill>
          </w14:textFill>
        </w:rPr>
        <w:t>建立“开发商名录库”。</w:t>
      </w:r>
    </w:p>
    <w:p>
      <w:pPr>
        <w:pStyle w:val="61"/>
        <w:spacing w:beforeAutospacing="0" w:afterAutospacing="0" w:line="400" w:lineRule="exact"/>
        <w:ind w:firstLine="720" w:firstLineChars="300"/>
        <w:rPr>
          <w:rStyle w:val="19"/>
          <w:rFonts w:hint="eastAsia" w:ascii="仿宋" w:eastAsia="仿宋" w:cs="仿宋"/>
          <w:b w:val="0"/>
          <w:bCs/>
          <w:color w:val="000000" w:themeColor="text1"/>
          <w:lang w:eastAsia="zh-CN"/>
          <w14:textFill>
            <w14:solidFill>
              <w14:schemeClr w14:val="tx1"/>
            </w14:solidFill>
          </w14:textFill>
        </w:rPr>
      </w:pPr>
      <w:r>
        <w:rPr>
          <w:rStyle w:val="19"/>
          <w:rFonts w:ascii="仿宋" w:eastAsia="仿宋" w:cs="仿宋"/>
          <w:b w:val="0"/>
          <w:bCs/>
          <w:color w:val="000000" w:themeColor="text1"/>
          <w:lang w:eastAsia="zh-CN"/>
          <w14:textFill>
            <w14:solidFill>
              <w14:schemeClr w14:val="tx1"/>
            </w14:solidFill>
          </w14:textFill>
        </w:rPr>
        <w:t>交付时间：至2026年7月15日</w:t>
      </w:r>
    </w:p>
    <w:p>
      <w:pPr>
        <w:pStyle w:val="61"/>
        <w:spacing w:beforeAutospacing="0" w:afterAutospacing="0" w:line="400" w:lineRule="exact"/>
        <w:ind w:firstLine="480" w:firstLineChars="200"/>
        <w:rPr>
          <w:rStyle w:val="19"/>
          <w:rFonts w:ascii="仿宋" w:eastAsia="仿宋" w:cs="仿宋"/>
          <w:b w:val="0"/>
          <w:bCs/>
          <w:color w:val="000000" w:themeColor="text1"/>
          <w:lang w:val="en-US" w:eastAsia="zh-CN"/>
          <w14:textFill>
            <w14:solidFill>
              <w14:schemeClr w14:val="tx1"/>
            </w14:solidFill>
          </w14:textFill>
        </w:rPr>
      </w:pPr>
      <w:r>
        <w:rPr>
          <w:rStyle w:val="19"/>
          <w:rFonts w:hint="eastAsia" w:ascii="仿宋" w:eastAsia="仿宋" w:cs="仿宋"/>
          <w:b w:val="0"/>
          <w:bCs/>
          <w:color w:val="000000" w:themeColor="text1"/>
          <w:lang w:val="en-US" w:eastAsia="zh-CN"/>
          <w14:textFill>
            <w14:solidFill>
              <w14:schemeClr w14:val="tx1"/>
            </w14:solidFill>
          </w14:textFill>
        </w:rPr>
        <w:t>2.会务组织与市场分析服务</w:t>
      </w:r>
      <w:r>
        <w:rPr>
          <w:rStyle w:val="19"/>
          <w:rFonts w:ascii="仿宋" w:eastAsia="仿宋" w:cs="仿宋"/>
          <w:b w:val="0"/>
          <w:bCs/>
          <w:color w:val="000000" w:themeColor="text1"/>
          <w:lang w:val="en-US" w:eastAsia="zh-CN"/>
          <w14:textFill>
            <w14:solidFill>
              <w14:schemeClr w14:val="tx1"/>
            </w14:solidFill>
          </w14:textFill>
        </w:rPr>
        <w:t>、</w:t>
      </w:r>
      <w:r>
        <w:rPr>
          <w:rStyle w:val="19"/>
          <w:rFonts w:hint="eastAsia" w:ascii="仿宋" w:eastAsia="仿宋" w:cs="仿宋"/>
          <w:b w:val="0"/>
          <w:bCs/>
          <w:color w:val="000000" w:themeColor="text1"/>
          <w:lang w:val="en-US" w:eastAsia="zh-CN"/>
          <w14:textFill>
            <w14:solidFill>
              <w14:schemeClr w14:val="tx1"/>
            </w14:solidFill>
          </w14:textFill>
        </w:rPr>
        <w:t>泉州官方主流媒体全媒体报道推广。</w:t>
      </w:r>
    </w:p>
    <w:p>
      <w:pPr>
        <w:pStyle w:val="61"/>
        <w:spacing w:beforeAutospacing="0" w:afterAutospacing="0" w:line="400" w:lineRule="exact"/>
        <w:ind w:firstLine="720" w:firstLineChars="300"/>
        <w:rPr>
          <w:rStyle w:val="19"/>
          <w:rFonts w:hint="eastAsia" w:ascii="仿宋" w:eastAsia="仿宋" w:cs="仿宋"/>
          <w:b w:val="0"/>
          <w:bCs/>
          <w:color w:val="000000" w:themeColor="text1"/>
          <w14:textFill>
            <w14:solidFill>
              <w14:schemeClr w14:val="tx1"/>
            </w14:solidFill>
          </w14:textFill>
        </w:rPr>
      </w:pPr>
      <w:r>
        <w:rPr>
          <w:rStyle w:val="19"/>
          <w:rFonts w:ascii="仿宋" w:eastAsia="仿宋" w:cs="仿宋"/>
          <w:b w:val="0"/>
          <w:bCs/>
          <w:color w:val="000000" w:themeColor="text1"/>
          <w:lang w:val="en-US" w:eastAsia="zh-CN"/>
          <w14:textFill>
            <w14:solidFill>
              <w14:schemeClr w14:val="tx1"/>
            </w14:solidFill>
          </w14:textFill>
        </w:rPr>
        <w:t>交付时间：至2026年12月15日</w:t>
      </w:r>
    </w:p>
    <w:p>
      <w:pPr>
        <w:pStyle w:val="61"/>
        <w:spacing w:beforeAutospacing="0" w:afterAutospacing="0" w:line="400" w:lineRule="exact"/>
        <w:ind w:firstLine="482" w:firstLineChars="200"/>
        <w:rPr>
          <w:rStyle w:val="19"/>
          <w:rFonts w:hint="eastAsia" w:ascii="仿宋" w:eastAsia="仿宋" w:cs="仿宋"/>
          <w:b w:val="0"/>
          <w:color w:val="000000" w:themeColor="text1"/>
          <w14:textFill>
            <w14:solidFill>
              <w14:schemeClr w14:val="tx1"/>
            </w14:solidFill>
          </w14:textFill>
        </w:rPr>
      </w:pPr>
      <w:r>
        <w:rPr>
          <w:rStyle w:val="19"/>
          <w:rFonts w:hint="eastAsia" w:ascii="仿宋" w:eastAsia="仿宋" w:cs="仿宋"/>
          <w:bCs/>
          <w:color w:val="000000" w:themeColor="text1"/>
          <w14:textFill>
            <w14:solidFill>
              <w14:schemeClr w14:val="tx1"/>
            </w14:solidFill>
          </w14:textFill>
        </w:rPr>
        <w:t>（三）交付条件：</w:t>
      </w:r>
      <w:r>
        <w:rPr>
          <w:rStyle w:val="19"/>
          <w:rFonts w:hint="eastAsia" w:ascii="仿宋" w:eastAsia="仿宋" w:cs="仿宋"/>
          <w:b w:val="0"/>
          <w:color w:val="000000" w:themeColor="text1"/>
          <w14:textFill>
            <w14:solidFill>
              <w14:schemeClr w14:val="tx1"/>
            </w14:solidFill>
          </w14:textFill>
        </w:rPr>
        <w:t>符合国家标准及</w:t>
      </w:r>
      <w:r>
        <w:rPr>
          <w:rStyle w:val="19"/>
          <w:rFonts w:hint="eastAsia" w:ascii="仿宋" w:eastAsia="仿宋" w:cs="仿宋"/>
          <w:b w:val="0"/>
          <w:color w:val="000000" w:themeColor="text1"/>
          <w:lang w:eastAsia="zh-CN"/>
          <w14:textFill>
            <w14:solidFill>
              <w14:schemeClr w14:val="tx1"/>
            </w14:solidFill>
          </w14:textFill>
        </w:rPr>
        <w:t>磋商</w:t>
      </w:r>
      <w:r>
        <w:rPr>
          <w:rStyle w:val="19"/>
          <w:rFonts w:hint="eastAsia" w:ascii="仿宋" w:eastAsia="仿宋" w:cs="仿宋"/>
          <w:b w:val="0"/>
          <w:color w:val="000000" w:themeColor="text1"/>
          <w14:textFill>
            <w14:solidFill>
              <w14:schemeClr w14:val="tx1"/>
            </w14:solidFill>
          </w14:textFill>
        </w:rPr>
        <w:t>文件要求。</w:t>
      </w:r>
    </w:p>
    <w:p>
      <w:pPr>
        <w:pStyle w:val="17"/>
        <w:spacing w:line="400" w:lineRule="exact"/>
        <w:ind w:firstLine="482" w:firstLineChars="200"/>
        <w:rPr>
          <w:rStyle w:val="19"/>
          <w:rFonts w:hint="eastAsia" w:ascii="仿宋" w:eastAsia="仿宋" w:cs="仿宋"/>
          <w:b w:val="0"/>
          <w:color w:val="000000" w:themeColor="text1"/>
          <w:lang w:eastAsia="zh-CN"/>
          <w14:textFill>
            <w14:solidFill>
              <w14:schemeClr w14:val="tx1"/>
            </w14:solidFill>
          </w14:textFill>
        </w:rPr>
      </w:pPr>
      <w:r>
        <w:rPr>
          <w:rStyle w:val="19"/>
          <w:rFonts w:hint="eastAsia" w:ascii="仿宋" w:eastAsia="仿宋" w:cs="仿宋"/>
          <w:bCs/>
          <w:color w:val="000000" w:themeColor="text1"/>
          <w14:textFill>
            <w14:solidFill>
              <w14:schemeClr w14:val="tx1"/>
            </w14:solidFill>
          </w14:textFill>
        </w:rPr>
        <w:t>（四）是否收取履约保证金</w:t>
      </w:r>
      <w:r>
        <w:rPr>
          <w:rStyle w:val="19"/>
          <w:rFonts w:hint="eastAsia" w:ascii="仿宋" w:eastAsia="仿宋" w:cs="仿宋"/>
          <w:b w:val="0"/>
          <w:color w:val="000000" w:themeColor="text1"/>
          <w14:textFill>
            <w14:solidFill>
              <w14:schemeClr w14:val="tx1"/>
            </w14:solidFill>
          </w14:textFill>
        </w:rPr>
        <w:t>：</w:t>
      </w:r>
      <w:r>
        <w:rPr>
          <w:rStyle w:val="19"/>
          <w:rFonts w:hint="eastAsia" w:ascii="仿宋" w:eastAsia="仿宋" w:cs="仿宋"/>
          <w:b w:val="0"/>
          <w:color w:val="000000" w:themeColor="text1"/>
          <w:lang w:eastAsia="zh-CN"/>
          <w14:textFill>
            <w14:solidFill>
              <w14:schemeClr w14:val="tx1"/>
            </w14:solidFill>
          </w14:textFill>
        </w:rPr>
        <w:t>否</w:t>
      </w:r>
    </w:p>
    <w:p>
      <w:pPr>
        <w:pStyle w:val="17"/>
        <w:spacing w:line="400" w:lineRule="exact"/>
        <w:ind w:firstLine="480" w:firstLineChars="200"/>
        <w:rPr>
          <w:rFonts w:hint="eastAsia" w:ascii="仿宋" w:eastAsia="仿宋" w:cs="仿宋"/>
          <w:color w:val="000000" w:themeColor="text1"/>
          <w14:textFill>
            <w14:solidFill>
              <w14:schemeClr w14:val="tx1"/>
            </w14:solidFill>
          </w14:textFill>
        </w:rPr>
      </w:pPr>
      <w:r>
        <w:rPr>
          <w:rFonts w:hint="eastAsia" w:ascii="仿宋" w:eastAsia="仿宋" w:cs="仿宋"/>
          <w:color w:val="000000" w:themeColor="text1"/>
          <w14:textFill>
            <w14:solidFill>
              <w14:schemeClr w14:val="tx1"/>
            </w14:solidFill>
          </w14:textFill>
        </w:rPr>
        <w:t>2、</w:t>
      </w:r>
      <w:r>
        <w:rPr>
          <w:rStyle w:val="19"/>
          <w:rFonts w:hint="eastAsia" w:ascii="仿宋" w:eastAsia="仿宋" w:cs="仿宋"/>
          <w:b w:val="0"/>
          <w:color w:val="000000" w:themeColor="text1"/>
          <w14:textFill>
            <w14:solidFill>
              <w14:schemeClr w14:val="tx1"/>
            </w14:solidFill>
          </w14:textFill>
        </w:rPr>
        <w:t>该履约保证金提交方式为：银行转账或电汇。</w:t>
      </w:r>
    </w:p>
    <w:p>
      <w:pPr>
        <w:pStyle w:val="61"/>
        <w:spacing w:beforeAutospacing="0" w:afterAutospacing="0" w:line="400" w:lineRule="exact"/>
        <w:ind w:firstLine="482" w:firstLineChars="200"/>
        <w:rPr>
          <w:rStyle w:val="19"/>
          <w:rFonts w:hint="eastAsia" w:ascii="仿宋" w:eastAsia="仿宋" w:cs="仿宋"/>
          <w:b w:val="0"/>
          <w:color w:val="000000" w:themeColor="text1"/>
          <w14:textFill>
            <w14:solidFill>
              <w14:schemeClr w14:val="tx1"/>
            </w14:solidFill>
          </w14:textFill>
        </w:rPr>
      </w:pPr>
      <w:r>
        <w:rPr>
          <w:rStyle w:val="19"/>
          <w:rFonts w:hint="eastAsia" w:ascii="仿宋" w:eastAsia="仿宋" w:cs="仿宋"/>
          <w:bCs/>
          <w:color w:val="000000" w:themeColor="text1"/>
          <w14:textFill>
            <w14:solidFill>
              <w14:schemeClr w14:val="tx1"/>
            </w14:solidFill>
          </w14:textFill>
        </w:rPr>
        <w:t>（五）是否邀请</w:t>
      </w:r>
      <w:r>
        <w:rPr>
          <w:rStyle w:val="19"/>
          <w:rFonts w:hint="eastAsia" w:ascii="仿宋" w:eastAsia="仿宋" w:cs="仿宋"/>
          <w:bCs/>
          <w:color w:val="000000" w:themeColor="text1"/>
          <w:lang w:eastAsia="zh-CN"/>
          <w14:textFill>
            <w14:solidFill>
              <w14:schemeClr w14:val="tx1"/>
            </w14:solidFill>
          </w14:textFill>
        </w:rPr>
        <w:t>供应商</w:t>
      </w:r>
      <w:r>
        <w:rPr>
          <w:rStyle w:val="19"/>
          <w:rFonts w:hint="eastAsia" w:ascii="仿宋" w:eastAsia="仿宋" w:cs="仿宋"/>
          <w:bCs/>
          <w:color w:val="000000" w:themeColor="text1"/>
          <w14:textFill>
            <w14:solidFill>
              <w14:schemeClr w14:val="tx1"/>
            </w14:solidFill>
          </w14:textFill>
        </w:rPr>
        <w:t>参与验收：</w:t>
      </w:r>
      <w:r>
        <w:rPr>
          <w:rStyle w:val="19"/>
          <w:rFonts w:hint="eastAsia" w:ascii="仿宋" w:eastAsia="仿宋" w:cs="仿宋"/>
          <w:b w:val="0"/>
          <w:color w:val="000000" w:themeColor="text1"/>
          <w14:textFill>
            <w14:solidFill>
              <w14:schemeClr w14:val="tx1"/>
            </w14:solidFill>
          </w14:textFill>
        </w:rPr>
        <w:t>否</w:t>
      </w:r>
    </w:p>
    <w:p>
      <w:pPr>
        <w:pStyle w:val="61"/>
        <w:spacing w:beforeAutospacing="0" w:afterAutospacing="0" w:line="400" w:lineRule="exact"/>
        <w:ind w:firstLine="482" w:firstLineChars="200"/>
        <w:rPr>
          <w:rStyle w:val="19"/>
          <w:rFonts w:hint="eastAsia" w:ascii="仿宋" w:eastAsia="仿宋" w:cs="仿宋"/>
          <w:bCs/>
          <w:color w:val="auto"/>
        </w:rPr>
      </w:pPr>
      <w:r>
        <w:rPr>
          <w:rStyle w:val="19"/>
          <w:rFonts w:hint="eastAsia" w:ascii="仿宋" w:eastAsia="仿宋" w:cs="仿宋"/>
          <w:bCs/>
          <w:color w:val="auto"/>
        </w:rPr>
        <w:t>（六）验收方式</w:t>
      </w:r>
    </w:p>
    <w:tbl>
      <w:tblPr>
        <w:tblStyle w:val="29"/>
        <w:tblW w:w="9133" w:type="dxa"/>
        <w:tblInd w:w="-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134"/>
        <w:gridCol w:w="799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557" w:hRule="atLeast"/>
          <w:tblHeader/>
        </w:trPr>
        <w:tc>
          <w:tcPr>
            <w:tcW w:w="1134" w:type="dxa"/>
            <w:tcBorders>
              <w:top w:val="outset" w:color="auto" w:sz="6" w:space="0"/>
              <w:left w:val="outset" w:color="auto" w:sz="6" w:space="0"/>
              <w:bottom w:val="outset" w:color="auto" w:sz="6" w:space="0"/>
              <w:right w:val="outset" w:color="auto" w:sz="6" w:space="0"/>
            </w:tcBorders>
            <w:vAlign w:val="center"/>
          </w:tcPr>
          <w:p>
            <w:pPr>
              <w:widowControl/>
              <w:spacing w:line="400" w:lineRule="exact"/>
              <w:jc w:val="center"/>
              <w:rPr>
                <w:rFonts w:hint="eastAsia" w:ascii="仿宋" w:eastAsia="仿宋" w:cs="仿宋"/>
                <w:b/>
                <w:bCs/>
                <w:color w:val="auto"/>
                <w:kern w:val="0"/>
                <w:sz w:val="24"/>
              </w:rPr>
            </w:pPr>
            <w:r>
              <w:rPr>
                <w:rFonts w:hint="eastAsia" w:ascii="仿宋" w:eastAsia="仿宋" w:cs="仿宋"/>
                <w:b/>
                <w:bCs/>
                <w:color w:val="auto"/>
                <w:kern w:val="0"/>
                <w:sz w:val="24"/>
              </w:rPr>
              <w:t>验收期次</w:t>
            </w:r>
          </w:p>
        </w:tc>
        <w:tc>
          <w:tcPr>
            <w:tcW w:w="7999" w:type="dxa"/>
            <w:tcBorders>
              <w:top w:val="outset" w:color="auto" w:sz="6" w:space="0"/>
              <w:left w:val="outset" w:color="auto" w:sz="6" w:space="0"/>
              <w:bottom w:val="outset" w:color="auto" w:sz="6" w:space="0"/>
              <w:right w:val="outset" w:color="auto" w:sz="6" w:space="0"/>
            </w:tcBorders>
            <w:vAlign w:val="center"/>
          </w:tcPr>
          <w:p>
            <w:pPr>
              <w:widowControl/>
              <w:spacing w:line="400" w:lineRule="exact"/>
              <w:jc w:val="center"/>
              <w:rPr>
                <w:rFonts w:hint="eastAsia" w:ascii="仿宋" w:eastAsia="仿宋" w:cs="仿宋"/>
                <w:b/>
                <w:bCs/>
                <w:color w:val="auto"/>
                <w:kern w:val="0"/>
                <w:sz w:val="24"/>
              </w:rPr>
            </w:pPr>
            <w:r>
              <w:rPr>
                <w:rFonts w:hint="eastAsia" w:ascii="仿宋" w:eastAsia="仿宋" w:cs="仿宋"/>
                <w:b/>
                <w:bCs/>
                <w:color w:val="auto"/>
                <w:kern w:val="0"/>
                <w:sz w:val="24"/>
              </w:rPr>
              <w:t>验收期次说明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134" w:type="dxa"/>
            <w:tcBorders>
              <w:top w:val="outset" w:color="auto" w:sz="6" w:space="0"/>
              <w:left w:val="outset" w:color="auto" w:sz="6" w:space="0"/>
              <w:bottom w:val="outset" w:color="auto" w:sz="6" w:space="0"/>
              <w:right w:val="outset" w:color="auto" w:sz="6" w:space="0"/>
            </w:tcBorders>
            <w:vAlign w:val="center"/>
          </w:tcPr>
          <w:p>
            <w:pPr>
              <w:widowControl/>
              <w:spacing w:line="400" w:lineRule="exact"/>
              <w:jc w:val="center"/>
              <w:rPr>
                <w:rFonts w:hint="eastAsia" w:ascii="仿宋" w:eastAsia="仿宋" w:cs="仿宋"/>
                <w:color w:val="auto"/>
                <w:kern w:val="0"/>
                <w:sz w:val="24"/>
              </w:rPr>
            </w:pPr>
            <w:r>
              <w:rPr>
                <w:rFonts w:hint="eastAsia" w:ascii="仿宋" w:eastAsia="仿宋" w:cs="仿宋"/>
                <w:color w:val="auto"/>
                <w:kern w:val="0"/>
                <w:sz w:val="24"/>
              </w:rPr>
              <w:t>1</w:t>
            </w:r>
          </w:p>
        </w:tc>
        <w:tc>
          <w:tcPr>
            <w:tcW w:w="7999" w:type="dxa"/>
            <w:tcBorders>
              <w:top w:val="outset" w:color="auto" w:sz="6" w:space="0"/>
              <w:left w:val="outset" w:color="auto" w:sz="6" w:space="0"/>
              <w:bottom w:val="outset" w:color="auto" w:sz="6" w:space="0"/>
              <w:right w:val="outset" w:color="auto" w:sz="6" w:space="0"/>
            </w:tcBorders>
            <w:vAlign w:val="center"/>
          </w:tcPr>
          <w:p>
            <w:pPr>
              <w:widowControl/>
              <w:spacing w:line="400" w:lineRule="exact"/>
              <w:jc w:val="left"/>
              <w:rPr>
                <w:rFonts w:hint="eastAsia" w:ascii="仿宋" w:eastAsia="仿宋" w:cs="仿宋"/>
                <w:color w:val="auto"/>
                <w:kern w:val="0"/>
                <w:sz w:val="24"/>
              </w:rPr>
            </w:pPr>
            <w:r>
              <w:rPr>
                <w:rStyle w:val="19"/>
                <w:rFonts w:hint="eastAsia" w:ascii="仿宋" w:eastAsia="仿宋" w:cs="仿宋"/>
                <w:b w:val="0"/>
                <w:color w:val="auto"/>
                <w:sz w:val="24"/>
                <w:szCs w:val="24"/>
              </w:rPr>
              <w:t>按照</w:t>
            </w:r>
            <w:r>
              <w:rPr>
                <w:rStyle w:val="19"/>
                <w:rFonts w:hint="eastAsia" w:ascii="仿宋" w:eastAsia="仿宋" w:cs="仿宋"/>
                <w:b w:val="0"/>
                <w:color w:val="auto"/>
                <w:sz w:val="24"/>
                <w:szCs w:val="24"/>
                <w:lang w:eastAsia="zh-CN"/>
              </w:rPr>
              <w:t>磋商</w:t>
            </w:r>
            <w:r>
              <w:rPr>
                <w:rStyle w:val="19"/>
                <w:rFonts w:hint="eastAsia" w:ascii="仿宋" w:eastAsia="仿宋" w:cs="仿宋"/>
                <w:b w:val="0"/>
                <w:color w:val="auto"/>
                <w:sz w:val="24"/>
                <w:szCs w:val="24"/>
              </w:rPr>
              <w:t>文件或合同要求。具体详见下文验收相关规定。</w:t>
            </w:r>
          </w:p>
        </w:tc>
      </w:tr>
    </w:tbl>
    <w:p>
      <w:pPr>
        <w:spacing w:line="400" w:lineRule="exact"/>
        <w:ind w:firstLine="482" w:firstLineChars="200"/>
        <w:jc w:val="left"/>
        <w:rPr>
          <w:rStyle w:val="57"/>
          <w:rFonts w:hint="eastAsia" w:ascii="仿宋" w:eastAsia="仿宋" w:cs="仿宋"/>
          <w:b/>
          <w:bCs/>
          <w:color w:val="auto"/>
          <w:sz w:val="24"/>
        </w:rPr>
      </w:pPr>
      <w:r>
        <w:rPr>
          <w:rStyle w:val="19"/>
          <w:rFonts w:hint="eastAsia" w:ascii="仿宋" w:eastAsia="仿宋" w:cs="仿宋"/>
          <w:bCs/>
          <w:color w:val="auto"/>
          <w:sz w:val="24"/>
        </w:rPr>
        <w:t>（七）支付方式</w:t>
      </w:r>
    </w:p>
    <w:tbl>
      <w:tblPr>
        <w:tblStyle w:val="29"/>
        <w:tblW w:w="9088" w:type="dxa"/>
        <w:jc w:val="center"/>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
      <w:tblGrid>
        <w:gridCol w:w="1061"/>
        <w:gridCol w:w="1407"/>
        <w:gridCol w:w="6620"/>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569" w:hRule="atLeast"/>
          <w:tblHeader/>
          <w:jc w:val="center"/>
        </w:trPr>
        <w:tc>
          <w:tcPr>
            <w:tcW w:w="1061"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top"/>
              <w:rPr>
                <w:rStyle w:val="57"/>
                <w:rFonts w:ascii="仿宋" w:eastAsia="仿宋" w:cs="仿宋"/>
                <w:b/>
                <w:bCs/>
                <w:color w:val="auto"/>
                <w:sz w:val="24"/>
                <w:szCs w:val="24"/>
              </w:rPr>
            </w:pPr>
            <w:bookmarkStart w:id="8" w:name="_Toc416207635"/>
            <w:bookmarkStart w:id="9" w:name="_Toc195342091"/>
            <w:bookmarkStart w:id="10" w:name="_Toc479581927"/>
            <w:bookmarkStart w:id="11" w:name="_Toc140558877"/>
            <w:bookmarkStart w:id="12" w:name="_Toc375420928"/>
            <w:bookmarkStart w:id="13" w:name="_Toc150143949"/>
            <w:bookmarkStart w:id="14" w:name="_Toc162243717"/>
            <w:r>
              <w:rPr>
                <w:rStyle w:val="57"/>
                <w:rFonts w:hint="eastAsia" w:ascii="仿宋" w:eastAsia="仿宋" w:cs="仿宋"/>
                <w:b/>
                <w:bCs/>
                <w:color w:val="auto"/>
                <w:kern w:val="0"/>
                <w:sz w:val="24"/>
                <w:szCs w:val="24"/>
              </w:rPr>
              <w:t>支付期次</w:t>
            </w:r>
          </w:p>
        </w:tc>
        <w:tc>
          <w:tcPr>
            <w:tcW w:w="1407"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top"/>
              <w:rPr>
                <w:rStyle w:val="57"/>
                <w:rFonts w:ascii="仿宋" w:eastAsia="仿宋" w:cs="仿宋"/>
                <w:b/>
                <w:bCs/>
                <w:color w:val="auto"/>
                <w:sz w:val="24"/>
                <w:szCs w:val="24"/>
              </w:rPr>
            </w:pPr>
            <w:r>
              <w:rPr>
                <w:rStyle w:val="57"/>
                <w:rFonts w:hint="eastAsia" w:ascii="仿宋" w:eastAsia="仿宋" w:cs="仿宋"/>
                <w:b/>
                <w:bCs/>
                <w:color w:val="auto"/>
                <w:kern w:val="0"/>
                <w:sz w:val="24"/>
                <w:szCs w:val="24"/>
              </w:rPr>
              <w:t>支付比例(%)</w:t>
            </w:r>
          </w:p>
        </w:tc>
        <w:tc>
          <w:tcPr>
            <w:tcW w:w="6620"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top"/>
              <w:rPr>
                <w:rStyle w:val="57"/>
                <w:rFonts w:ascii="仿宋" w:eastAsia="仿宋" w:cs="仿宋"/>
                <w:b/>
                <w:bCs/>
                <w:color w:val="auto"/>
                <w:sz w:val="24"/>
                <w:szCs w:val="24"/>
              </w:rPr>
            </w:pPr>
            <w:r>
              <w:rPr>
                <w:rStyle w:val="57"/>
                <w:rFonts w:hint="eastAsia" w:ascii="仿宋" w:eastAsia="仿宋" w:cs="仿宋"/>
                <w:b/>
                <w:bCs/>
                <w:color w:val="auto"/>
                <w:kern w:val="0"/>
                <w:sz w:val="24"/>
                <w:szCs w:val="24"/>
              </w:rPr>
              <w:t>支付期次说明</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jc w:val="center"/>
        </w:trPr>
        <w:tc>
          <w:tcPr>
            <w:tcW w:w="1061"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top"/>
              <w:rPr>
                <w:rStyle w:val="57"/>
                <w:rFonts w:ascii="仿宋" w:eastAsia="仿宋" w:cs="仿宋"/>
                <w:bCs/>
                <w:color w:val="000000" w:themeColor="text1"/>
                <w:sz w:val="24"/>
                <w:szCs w:val="24"/>
                <w14:textFill>
                  <w14:solidFill>
                    <w14:schemeClr w14:val="tx1"/>
                  </w14:solidFill>
                </w14:textFill>
              </w:rPr>
            </w:pPr>
            <w:r>
              <w:rPr>
                <w:rStyle w:val="57"/>
                <w:rFonts w:hint="eastAsia" w:ascii="仿宋" w:eastAsia="仿宋" w:cs="仿宋"/>
                <w:bCs/>
                <w:color w:val="000000" w:themeColor="text1"/>
                <w:sz w:val="24"/>
                <w:szCs w:val="24"/>
                <w14:textFill>
                  <w14:solidFill>
                    <w14:schemeClr w14:val="tx1"/>
                  </w14:solidFill>
                </w14:textFill>
              </w:rPr>
              <w:t>1</w:t>
            </w:r>
          </w:p>
        </w:tc>
        <w:tc>
          <w:tcPr>
            <w:tcW w:w="1407"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top"/>
              <w:rPr>
                <w:rStyle w:val="57"/>
                <w:rFonts w:ascii="仿宋" w:eastAsia="仿宋" w:cs="仿宋"/>
                <w:bCs/>
                <w:color w:val="000000" w:themeColor="text1"/>
                <w:sz w:val="24"/>
                <w:szCs w:val="24"/>
                <w:lang w:val="en-US" w:eastAsia="zh-CN"/>
                <w14:textFill>
                  <w14:solidFill>
                    <w14:schemeClr w14:val="tx1"/>
                  </w14:solidFill>
                </w14:textFill>
              </w:rPr>
            </w:pPr>
            <w:r>
              <w:rPr>
                <w:rStyle w:val="57"/>
                <w:rFonts w:ascii="仿宋" w:eastAsia="仿宋" w:cs="仿宋"/>
                <w:bCs/>
                <w:color w:val="000000" w:themeColor="text1"/>
                <w:sz w:val="24"/>
                <w:szCs w:val="24"/>
                <w:lang w:val="en-US" w:eastAsia="zh-CN"/>
                <w14:textFill>
                  <w14:solidFill>
                    <w14:schemeClr w14:val="tx1"/>
                  </w14:solidFill>
                </w14:textFill>
              </w:rPr>
              <w:t>5</w:t>
            </w:r>
            <w:r>
              <w:rPr>
                <w:rStyle w:val="57"/>
                <w:rFonts w:hint="eastAsia" w:ascii="仿宋" w:eastAsia="仿宋" w:cs="仿宋"/>
                <w:bCs/>
                <w:color w:val="000000" w:themeColor="text1"/>
                <w:sz w:val="24"/>
                <w:szCs w:val="24"/>
                <w:lang w:val="en-US" w:eastAsia="zh-CN"/>
                <w14:textFill>
                  <w14:solidFill>
                    <w14:schemeClr w14:val="tx1"/>
                  </w14:solidFill>
                </w14:textFill>
              </w:rPr>
              <w:t>0</w:t>
            </w:r>
          </w:p>
        </w:tc>
        <w:tc>
          <w:tcPr>
            <w:tcW w:w="6620"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left"/>
              <w:rPr>
                <w:rStyle w:val="19"/>
                <w:rFonts w:ascii="仿宋" w:eastAsia="仿宋" w:cs="仿宋"/>
                <w:b w:val="0"/>
                <w:color w:val="000000" w:themeColor="text1"/>
                <w:sz w:val="24"/>
                <w:szCs w:val="24"/>
                <w14:textFill>
                  <w14:solidFill>
                    <w14:schemeClr w14:val="tx1"/>
                  </w14:solidFill>
                </w14:textFill>
              </w:rPr>
            </w:pPr>
            <w:r>
              <w:rPr>
                <w:rStyle w:val="19"/>
                <w:rFonts w:hint="eastAsia" w:ascii="仿宋" w:eastAsia="仿宋" w:cs="仿宋"/>
                <w:b w:val="0"/>
                <w:color w:val="000000" w:themeColor="text1"/>
                <w:sz w:val="24"/>
                <w:szCs w:val="24"/>
                <w14:textFill>
                  <w14:solidFill>
                    <w14:schemeClr w14:val="tx1"/>
                  </w14:solidFill>
                </w14:textFill>
              </w:rPr>
              <w:t>合同签订生效，且</w:t>
            </w:r>
            <w:r>
              <w:rPr>
                <w:rStyle w:val="19"/>
                <w:rFonts w:hint="eastAsia" w:ascii="仿宋" w:eastAsia="仿宋" w:cs="仿宋"/>
                <w:b w:val="0"/>
                <w:color w:val="000000" w:themeColor="text1"/>
                <w:sz w:val="24"/>
                <w:szCs w:val="24"/>
                <w:lang w:eastAsia="zh-CN"/>
                <w14:textFill>
                  <w14:solidFill>
                    <w14:schemeClr w14:val="tx1"/>
                  </w14:solidFill>
                </w14:textFill>
              </w:rPr>
              <w:t>成交人</w:t>
            </w:r>
            <w:r>
              <w:rPr>
                <w:rStyle w:val="19"/>
                <w:rFonts w:hint="eastAsia" w:ascii="仿宋" w:eastAsia="仿宋" w:cs="仿宋"/>
                <w:b w:val="0"/>
                <w:color w:val="000000" w:themeColor="text1"/>
                <w:sz w:val="24"/>
                <w:szCs w:val="24"/>
                <w14:textFill>
                  <w14:solidFill>
                    <w14:schemeClr w14:val="tx1"/>
                  </w14:solidFill>
                </w14:textFill>
              </w:rPr>
              <w:t>完成</w:t>
            </w:r>
            <w:r>
              <w:rPr>
                <w:rStyle w:val="19"/>
                <w:rFonts w:ascii="仿宋" w:eastAsia="仿宋" w:cs="仿宋"/>
                <w:b w:val="0"/>
                <w:color w:val="000000" w:themeColor="text1"/>
                <w:sz w:val="24"/>
                <w:szCs w:val="24"/>
                <w14:textFill>
                  <w14:solidFill>
                    <w14:schemeClr w14:val="tx1"/>
                  </w14:solidFill>
                </w14:textFill>
              </w:rPr>
              <w:t>地招商图册制作、六大片区专题视频制作、</w:t>
            </w:r>
            <w:r>
              <w:rPr>
                <w:rStyle w:val="19"/>
                <w:rFonts w:hint="eastAsia" w:ascii="仿宋" w:eastAsia="仿宋" w:cs="仿宋"/>
                <w:b w:val="0"/>
                <w:color w:val="000000" w:themeColor="text1"/>
                <w:sz w:val="24"/>
                <w:szCs w:val="24"/>
                <w14:textFill>
                  <w14:solidFill>
                    <w14:schemeClr w14:val="tx1"/>
                  </w14:solidFill>
                </w14:textFill>
              </w:rPr>
              <w:t>赴厦门点对点招商活动启动后，</w:t>
            </w:r>
            <w:r>
              <w:rPr>
                <w:rStyle w:val="19"/>
                <w:rFonts w:hint="eastAsia" w:ascii="仿宋" w:eastAsia="仿宋" w:cs="仿宋"/>
                <w:b w:val="0"/>
                <w:color w:val="000000" w:themeColor="text1"/>
                <w:sz w:val="24"/>
                <w:szCs w:val="24"/>
                <w:lang w:eastAsia="zh-CN"/>
                <w14:textFill>
                  <w14:solidFill>
                    <w14:schemeClr w14:val="tx1"/>
                  </w14:solidFill>
                </w14:textFill>
              </w:rPr>
              <w:t>采购人</w:t>
            </w:r>
            <w:r>
              <w:rPr>
                <w:rStyle w:val="19"/>
                <w:rFonts w:hint="eastAsia" w:ascii="仿宋" w:eastAsia="仿宋" w:cs="仿宋"/>
                <w:b w:val="0"/>
                <w:color w:val="000000" w:themeColor="text1"/>
                <w:sz w:val="24"/>
                <w:szCs w:val="24"/>
                <w14:textFill>
                  <w14:solidFill>
                    <w14:schemeClr w14:val="tx1"/>
                  </w14:solidFill>
                </w14:textFill>
              </w:rPr>
              <w:t>向</w:t>
            </w:r>
            <w:r>
              <w:rPr>
                <w:rStyle w:val="19"/>
                <w:rFonts w:hint="eastAsia" w:ascii="仿宋" w:eastAsia="仿宋" w:cs="仿宋"/>
                <w:b w:val="0"/>
                <w:color w:val="000000" w:themeColor="text1"/>
                <w:sz w:val="24"/>
                <w:szCs w:val="24"/>
                <w:lang w:eastAsia="zh-CN"/>
                <w14:textFill>
                  <w14:solidFill>
                    <w14:schemeClr w14:val="tx1"/>
                  </w14:solidFill>
                </w14:textFill>
              </w:rPr>
              <w:t>成交人</w:t>
            </w:r>
            <w:r>
              <w:rPr>
                <w:rStyle w:val="19"/>
                <w:rFonts w:hint="eastAsia" w:ascii="仿宋" w:eastAsia="仿宋" w:cs="仿宋"/>
                <w:b w:val="0"/>
                <w:color w:val="000000" w:themeColor="text1"/>
                <w:sz w:val="24"/>
                <w:szCs w:val="24"/>
                <w14:textFill>
                  <w14:solidFill>
                    <w14:schemeClr w14:val="tx1"/>
                  </w14:solidFill>
                </w14:textFill>
              </w:rPr>
              <w:t>支付合同总金额的</w:t>
            </w:r>
            <w:r>
              <w:rPr>
                <w:rStyle w:val="19"/>
                <w:rFonts w:ascii="仿宋" w:eastAsia="仿宋" w:cs="仿宋"/>
                <w:b w:val="0"/>
                <w:color w:val="000000" w:themeColor="text1"/>
                <w:sz w:val="24"/>
                <w:szCs w:val="24"/>
                <w14:textFill>
                  <w14:solidFill>
                    <w14:schemeClr w14:val="tx1"/>
                  </w14:solidFill>
                </w14:textFill>
              </w:rPr>
              <w:t>50</w:t>
            </w:r>
            <w:r>
              <w:rPr>
                <w:rStyle w:val="19"/>
                <w:rFonts w:hint="eastAsia" w:ascii="仿宋" w:eastAsia="仿宋" w:cs="仿宋"/>
                <w:b w:val="0"/>
                <w:color w:val="000000" w:themeColor="text1"/>
                <w:sz w:val="24"/>
                <w:szCs w:val="24"/>
                <w14:textFill>
                  <w14:solidFill>
                    <w14:schemeClr w14:val="tx1"/>
                  </w14:solidFill>
                </w14:textFill>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jc w:val="center"/>
        </w:trPr>
        <w:tc>
          <w:tcPr>
            <w:tcW w:w="1061"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top"/>
              <w:rPr>
                <w:rStyle w:val="57"/>
                <w:rFonts w:hint="eastAsia" w:ascii="仿宋" w:eastAsia="仿宋" w:cs="仿宋"/>
                <w:bCs/>
                <w:color w:val="000000" w:themeColor="text1"/>
                <w:sz w:val="24"/>
                <w:szCs w:val="24"/>
                <w:lang w:val="en-US" w:eastAsia="zh-CN"/>
                <w14:textFill>
                  <w14:solidFill>
                    <w14:schemeClr w14:val="tx1"/>
                  </w14:solidFill>
                </w14:textFill>
              </w:rPr>
            </w:pPr>
            <w:r>
              <w:rPr>
                <w:rStyle w:val="57"/>
                <w:rFonts w:hint="eastAsia" w:ascii="仿宋" w:eastAsia="仿宋" w:cs="仿宋"/>
                <w:bCs/>
                <w:color w:val="000000" w:themeColor="text1"/>
                <w:sz w:val="24"/>
                <w:szCs w:val="24"/>
                <w:lang w:val="en-US" w:eastAsia="zh-CN"/>
                <w14:textFill>
                  <w14:solidFill>
                    <w14:schemeClr w14:val="tx1"/>
                  </w14:solidFill>
                </w14:textFill>
              </w:rPr>
              <w:t>2</w:t>
            </w:r>
          </w:p>
        </w:tc>
        <w:tc>
          <w:tcPr>
            <w:tcW w:w="1407"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top"/>
              <w:rPr>
                <w:rStyle w:val="57"/>
                <w:rFonts w:ascii="仿宋" w:eastAsia="仿宋" w:cs="仿宋"/>
                <w:bCs/>
                <w:color w:val="000000" w:themeColor="text1"/>
                <w:sz w:val="24"/>
                <w:szCs w:val="24"/>
                <w:lang w:val="en-US" w:eastAsia="zh-CN"/>
                <w14:textFill>
                  <w14:solidFill>
                    <w14:schemeClr w14:val="tx1"/>
                  </w14:solidFill>
                </w14:textFill>
              </w:rPr>
            </w:pPr>
            <w:r>
              <w:rPr>
                <w:rStyle w:val="57"/>
                <w:rFonts w:ascii="仿宋" w:eastAsia="仿宋" w:cs="仿宋"/>
                <w:bCs/>
                <w:color w:val="000000" w:themeColor="text1"/>
                <w:sz w:val="24"/>
                <w:szCs w:val="24"/>
                <w:lang w:val="en-US" w:eastAsia="zh-CN"/>
                <w14:textFill>
                  <w14:solidFill>
                    <w14:schemeClr w14:val="tx1"/>
                  </w14:solidFill>
                </w14:textFill>
              </w:rPr>
              <w:t>5</w:t>
            </w:r>
            <w:r>
              <w:rPr>
                <w:rStyle w:val="57"/>
                <w:rFonts w:hint="eastAsia" w:ascii="仿宋" w:eastAsia="仿宋" w:cs="仿宋"/>
                <w:bCs/>
                <w:color w:val="000000" w:themeColor="text1"/>
                <w:sz w:val="24"/>
                <w:szCs w:val="24"/>
                <w:lang w:val="en-US" w:eastAsia="zh-CN"/>
                <w14:textFill>
                  <w14:solidFill>
                    <w14:schemeClr w14:val="tx1"/>
                  </w14:solidFill>
                </w14:textFill>
              </w:rPr>
              <w:t>0</w:t>
            </w:r>
          </w:p>
        </w:tc>
        <w:tc>
          <w:tcPr>
            <w:tcW w:w="6620"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left"/>
              <w:rPr>
                <w:rStyle w:val="19"/>
                <w:rFonts w:ascii="仿宋" w:eastAsia="仿宋" w:cs="仿宋"/>
                <w:b w:val="0"/>
                <w:color w:val="000000" w:themeColor="text1"/>
                <w:sz w:val="24"/>
                <w:szCs w:val="24"/>
                <w14:textFill>
                  <w14:solidFill>
                    <w14:schemeClr w14:val="tx1"/>
                  </w14:solidFill>
                </w14:textFill>
              </w:rPr>
            </w:pPr>
            <w:r>
              <w:rPr>
                <w:rStyle w:val="19"/>
                <w:rFonts w:hint="eastAsia" w:ascii="仿宋" w:eastAsia="仿宋" w:cs="仿宋"/>
                <w:b w:val="0"/>
                <w:color w:val="000000" w:themeColor="text1"/>
                <w:sz w:val="24"/>
                <w:szCs w:val="24"/>
                <w:lang w:eastAsia="zh-CN"/>
                <w14:textFill>
                  <w14:solidFill>
                    <w14:schemeClr w14:val="tx1"/>
                  </w14:solidFill>
                </w14:textFill>
              </w:rPr>
              <w:t>成交人</w:t>
            </w:r>
            <w:r>
              <w:rPr>
                <w:rStyle w:val="19"/>
                <w:rFonts w:hint="eastAsia" w:ascii="仿宋" w:eastAsia="仿宋" w:cs="仿宋"/>
                <w:b w:val="0"/>
                <w:color w:val="000000" w:themeColor="text1"/>
                <w:sz w:val="24"/>
                <w:szCs w:val="24"/>
                <w14:textFill>
                  <w14:solidFill>
                    <w14:schemeClr w14:val="tx1"/>
                  </w14:solidFill>
                </w14:textFill>
              </w:rPr>
              <w:t>完成全部两场特定地块座谈会及相关活动，并提交完整的项目总结报告、工作简报等成果，经采购方验收合格后，采购</w:t>
            </w:r>
            <w:r>
              <w:rPr>
                <w:rStyle w:val="19"/>
                <w:rFonts w:hint="eastAsia" w:ascii="仿宋" w:eastAsia="仿宋" w:cs="仿宋"/>
                <w:b w:val="0"/>
                <w:color w:val="000000" w:themeColor="text1"/>
                <w:sz w:val="24"/>
                <w:szCs w:val="24"/>
                <w:lang w:eastAsia="zh-CN"/>
                <w14:textFill>
                  <w14:solidFill>
                    <w14:schemeClr w14:val="tx1"/>
                  </w14:solidFill>
                </w14:textFill>
              </w:rPr>
              <w:t>人</w:t>
            </w:r>
            <w:r>
              <w:rPr>
                <w:rStyle w:val="19"/>
                <w:rFonts w:hint="eastAsia" w:ascii="仿宋" w:eastAsia="仿宋" w:cs="仿宋"/>
                <w:b w:val="0"/>
                <w:color w:val="000000" w:themeColor="text1"/>
                <w:sz w:val="24"/>
                <w:szCs w:val="24"/>
                <w14:textFill>
                  <w14:solidFill>
                    <w14:schemeClr w14:val="tx1"/>
                  </w14:solidFill>
                </w14:textFill>
              </w:rPr>
              <w:t>向</w:t>
            </w:r>
            <w:r>
              <w:rPr>
                <w:rStyle w:val="19"/>
                <w:rFonts w:hint="eastAsia" w:ascii="仿宋" w:eastAsia="仿宋" w:cs="仿宋"/>
                <w:b w:val="0"/>
                <w:color w:val="000000" w:themeColor="text1"/>
                <w:sz w:val="24"/>
                <w:szCs w:val="24"/>
                <w:lang w:eastAsia="zh-CN"/>
                <w14:textFill>
                  <w14:solidFill>
                    <w14:schemeClr w14:val="tx1"/>
                  </w14:solidFill>
                </w14:textFill>
              </w:rPr>
              <w:t>成交人</w:t>
            </w:r>
            <w:r>
              <w:rPr>
                <w:rStyle w:val="19"/>
                <w:rFonts w:hint="eastAsia" w:ascii="仿宋" w:eastAsia="仿宋" w:cs="仿宋"/>
                <w:b w:val="0"/>
                <w:color w:val="000000" w:themeColor="text1"/>
                <w:sz w:val="24"/>
                <w:szCs w:val="24"/>
                <w14:textFill>
                  <w14:solidFill>
                    <w14:schemeClr w14:val="tx1"/>
                  </w14:solidFill>
                </w14:textFill>
              </w:rPr>
              <w:t>支付剩余</w:t>
            </w:r>
            <w:r>
              <w:rPr>
                <w:rStyle w:val="19"/>
                <w:rFonts w:ascii="仿宋" w:eastAsia="仿宋" w:cs="仿宋"/>
                <w:b w:val="0"/>
                <w:color w:val="000000" w:themeColor="text1"/>
                <w:sz w:val="24"/>
                <w:szCs w:val="24"/>
                <w14:textFill>
                  <w14:solidFill>
                    <w14:schemeClr w14:val="tx1"/>
                  </w14:solidFill>
                </w14:textFill>
              </w:rPr>
              <w:t>5</w:t>
            </w:r>
            <w:r>
              <w:rPr>
                <w:rStyle w:val="19"/>
                <w:rFonts w:hint="eastAsia" w:ascii="仿宋" w:eastAsia="仿宋" w:cs="仿宋"/>
                <w:b w:val="0"/>
                <w:color w:val="000000" w:themeColor="text1"/>
                <w:sz w:val="24"/>
                <w:szCs w:val="24"/>
                <w14:textFill>
                  <w14:solidFill>
                    <w14:schemeClr w14:val="tx1"/>
                  </w14:solidFill>
                </w14:textFill>
              </w:rPr>
              <w:t>0%合同款项。</w:t>
            </w:r>
          </w:p>
        </w:tc>
      </w:tr>
    </w:tbl>
    <w:p>
      <w:pPr>
        <w:spacing w:line="400" w:lineRule="exact"/>
        <w:ind w:firstLine="482" w:firstLineChars="200"/>
        <w:jc w:val="left"/>
        <w:rPr>
          <w:rStyle w:val="19"/>
          <w:rFonts w:hint="eastAsia" w:ascii="仿宋" w:eastAsia="仿宋" w:cs="仿宋"/>
          <w:color w:val="auto"/>
          <w:sz w:val="24"/>
        </w:rPr>
      </w:pPr>
      <w:r>
        <w:rPr>
          <w:rStyle w:val="19"/>
          <w:rFonts w:hint="eastAsia" w:ascii="仿宋" w:eastAsia="仿宋" w:cs="仿宋"/>
          <w:color w:val="auto"/>
          <w:sz w:val="24"/>
        </w:rPr>
        <w:t>（八）报价要求</w:t>
      </w:r>
      <w:bookmarkEnd w:id="8"/>
      <w:bookmarkEnd w:id="9"/>
      <w:bookmarkEnd w:id="10"/>
      <w:bookmarkEnd w:id="11"/>
      <w:bookmarkEnd w:id="12"/>
      <w:bookmarkEnd w:id="13"/>
      <w:bookmarkEnd w:id="14"/>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rPr>
          <w:rFonts w:ascii="仿宋" w:eastAsia="仿宋" w:cs="仿宋"/>
          <w:color w:val="auto"/>
          <w:kern w:val="0"/>
          <w:sz w:val="24"/>
          <w:szCs w:val="24"/>
        </w:rPr>
      </w:pPr>
      <w:r>
        <w:rPr>
          <w:rFonts w:hint="eastAsia" w:ascii="仿宋" w:eastAsia="仿宋" w:cs="仿宋"/>
          <w:color w:val="auto"/>
          <w:kern w:val="0"/>
          <w:sz w:val="24"/>
          <w:szCs w:val="24"/>
          <w:lang w:val="en-US" w:eastAsia="zh-CN"/>
        </w:rPr>
        <w:t>1、投标</w:t>
      </w:r>
      <w:r>
        <w:rPr>
          <w:rFonts w:hint="eastAsia" w:ascii="仿宋" w:eastAsia="仿宋" w:cs="仿宋"/>
          <w:color w:val="auto"/>
          <w:kern w:val="0"/>
          <w:sz w:val="24"/>
          <w:szCs w:val="24"/>
        </w:rPr>
        <w:t>报价为完成本次</w:t>
      </w:r>
      <w:r>
        <w:rPr>
          <w:rFonts w:hint="eastAsia" w:ascii="仿宋" w:eastAsia="仿宋" w:cs="仿宋"/>
          <w:color w:val="auto"/>
          <w:kern w:val="0"/>
          <w:sz w:val="24"/>
          <w:szCs w:val="24"/>
          <w:lang w:eastAsia="zh-CN"/>
        </w:rPr>
        <w:t>服务</w:t>
      </w:r>
      <w:r>
        <w:rPr>
          <w:rFonts w:hint="eastAsia" w:ascii="仿宋" w:eastAsia="仿宋" w:cs="仿宋"/>
          <w:color w:val="auto"/>
          <w:kern w:val="0"/>
          <w:sz w:val="24"/>
          <w:szCs w:val="24"/>
        </w:rPr>
        <w:t>工作范围所要求内容的总价。报价应包含但不限于以下成本因素：员工工资、设备、工具、管理费、风险金、税费、人身意外保险、社保、医保、各种补贴和福利劳保费、交通费用、检查验收费用、调研产生的费用、文本印刷费用、特殊措施费等最终提交成果前的一切费用、成果维护期服务、人员培训等费用。</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rPr>
          <w:rFonts w:ascii="仿宋" w:eastAsia="仿宋" w:cs="仿宋"/>
          <w:color w:val="auto"/>
          <w:sz w:val="24"/>
          <w:szCs w:val="24"/>
        </w:rPr>
      </w:pPr>
      <w:r>
        <w:rPr>
          <w:rFonts w:hint="eastAsia" w:ascii="仿宋" w:eastAsia="仿宋" w:cs="仿宋"/>
          <w:color w:val="auto"/>
          <w:kern w:val="0"/>
          <w:sz w:val="24"/>
          <w:szCs w:val="24"/>
          <w:lang w:val="en-US" w:eastAsia="zh-CN"/>
        </w:rPr>
        <w:t>2、</w:t>
      </w:r>
      <w:r>
        <w:rPr>
          <w:rFonts w:hint="eastAsia" w:ascii="仿宋" w:eastAsia="仿宋" w:cs="仿宋"/>
          <w:color w:val="auto"/>
          <w:sz w:val="24"/>
        </w:rPr>
        <w:t>本项目报价为整个项目的固定总报价，如有漏项，视同已包含在其它项目中，其总报价和单价不做调整。</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rPr>
          <w:rFonts w:ascii="仿宋" w:eastAsia="仿宋" w:cs="仿宋"/>
          <w:color w:val="auto"/>
          <w:sz w:val="24"/>
          <w:szCs w:val="24"/>
        </w:rPr>
      </w:pPr>
      <w:r>
        <w:rPr>
          <w:rFonts w:hint="eastAsia" w:ascii="仿宋" w:eastAsia="仿宋" w:cs="仿宋"/>
          <w:color w:val="auto"/>
          <w:sz w:val="24"/>
          <w:szCs w:val="24"/>
          <w:lang w:val="en-US" w:eastAsia="zh-CN"/>
        </w:rPr>
        <w:t>3、</w:t>
      </w:r>
      <w:r>
        <w:rPr>
          <w:rFonts w:hint="eastAsia" w:ascii="仿宋" w:eastAsia="仿宋" w:cs="仿宋"/>
          <w:color w:val="auto"/>
          <w:sz w:val="24"/>
          <w:szCs w:val="24"/>
        </w:rPr>
        <w:t>本项目以人民币为结算货币。</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rPr>
          <w:rStyle w:val="19"/>
          <w:rFonts w:hint="eastAsia" w:ascii="仿宋" w:eastAsia="仿宋" w:cs="仿宋"/>
          <w:color w:val="auto"/>
          <w:sz w:val="24"/>
          <w:szCs w:val="24"/>
        </w:rPr>
      </w:pPr>
      <w:r>
        <w:rPr>
          <w:rStyle w:val="19"/>
          <w:rFonts w:hint="eastAsia" w:ascii="仿宋" w:eastAsia="仿宋" w:cs="仿宋"/>
          <w:color w:val="auto"/>
          <w:sz w:val="24"/>
          <w:szCs w:val="24"/>
        </w:rPr>
        <w:t>（九）违约责任</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rPr>
          <w:rFonts w:hint="eastAsia" w:ascii="仿宋" w:eastAsia="仿宋" w:cs="仿宋"/>
          <w:color w:val="auto"/>
          <w:kern w:val="0"/>
          <w:sz w:val="24"/>
          <w:szCs w:val="24"/>
          <w:lang w:val="zh-CN"/>
        </w:rPr>
      </w:pPr>
      <w:bookmarkStart w:id="15" w:name="_Toc416207636"/>
      <w:bookmarkStart w:id="16" w:name="_Toc162243718"/>
      <w:bookmarkStart w:id="17" w:name="_Toc195342092"/>
      <w:bookmarkStart w:id="18" w:name="_Toc140558878"/>
      <w:bookmarkStart w:id="19" w:name="_Toc479581928"/>
      <w:bookmarkStart w:id="20" w:name="_Toc150143950"/>
      <w:bookmarkStart w:id="21" w:name="_Toc375420929"/>
      <w:r>
        <w:rPr>
          <w:rFonts w:hint="eastAsia" w:ascii="仿宋" w:eastAsia="仿宋" w:cs="仿宋"/>
          <w:color w:val="auto"/>
          <w:kern w:val="0"/>
          <w:sz w:val="24"/>
          <w:szCs w:val="24"/>
        </w:rPr>
        <w:t>1、</w:t>
      </w:r>
      <w:r>
        <w:rPr>
          <w:rFonts w:hint="eastAsia" w:ascii="仿宋" w:eastAsia="仿宋" w:cs="仿宋"/>
          <w:color w:val="auto"/>
          <w:kern w:val="0"/>
          <w:sz w:val="24"/>
          <w:szCs w:val="24"/>
          <w:lang w:val="zh-CN"/>
        </w:rPr>
        <w:t>因成交人原因造成合同无法按时签订，视为成交人违约；给采购人造成的损失的，成交人还需另行向采购人支付合同金额5%违约金。</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rPr>
          <w:rFonts w:hint="eastAsia" w:ascii="仿宋" w:eastAsia="仿宋" w:cs="仿宋"/>
          <w:color w:val="auto"/>
          <w:kern w:val="0"/>
          <w:sz w:val="24"/>
          <w:szCs w:val="24"/>
          <w:lang w:val="zh-CN"/>
        </w:rPr>
      </w:pPr>
      <w:r>
        <w:rPr>
          <w:rFonts w:hint="eastAsia" w:ascii="仿宋" w:eastAsia="仿宋" w:cs="仿宋"/>
          <w:color w:val="auto"/>
          <w:kern w:val="0"/>
          <w:sz w:val="24"/>
          <w:szCs w:val="24"/>
        </w:rPr>
        <w:t>2、</w:t>
      </w:r>
      <w:r>
        <w:rPr>
          <w:rFonts w:hint="eastAsia" w:ascii="仿宋" w:eastAsia="仿宋" w:cs="仿宋"/>
          <w:color w:val="auto"/>
          <w:kern w:val="0"/>
          <w:sz w:val="24"/>
          <w:szCs w:val="24"/>
          <w:lang w:val="zh-CN"/>
        </w:rPr>
        <w:t>在签订合同之后，成交人要求解除合同的，视为成交人违约；对采购人造成的损失的，成交人还需另行向采购人支付合同金额5%违约金。</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rPr>
          <w:rFonts w:hint="eastAsia" w:ascii="仿宋" w:eastAsia="仿宋" w:cs="仿宋"/>
          <w:color w:val="auto"/>
          <w:kern w:val="0"/>
          <w:sz w:val="24"/>
          <w:szCs w:val="24"/>
          <w:lang w:val="zh-CN"/>
        </w:rPr>
      </w:pPr>
      <w:r>
        <w:rPr>
          <w:rFonts w:hint="eastAsia" w:ascii="仿宋" w:eastAsia="仿宋" w:cs="仿宋"/>
          <w:color w:val="auto"/>
          <w:kern w:val="0"/>
          <w:sz w:val="24"/>
          <w:szCs w:val="24"/>
        </w:rPr>
        <w:t>3、</w:t>
      </w:r>
      <w:r>
        <w:rPr>
          <w:rFonts w:hint="eastAsia" w:ascii="仿宋" w:eastAsia="仿宋" w:cs="仿宋"/>
          <w:color w:val="auto"/>
          <w:kern w:val="0"/>
          <w:sz w:val="24"/>
          <w:szCs w:val="24"/>
          <w:lang w:val="zh-CN"/>
        </w:rPr>
        <w:t>因成交人原因未能按规定时间履行合同内容的，每逾期一天按成交金额的</w:t>
      </w:r>
      <w:r>
        <w:rPr>
          <w:rFonts w:hint="eastAsia" w:ascii="仿宋" w:eastAsia="仿宋" w:cs="仿宋"/>
          <w:color w:val="auto"/>
          <w:kern w:val="0"/>
          <w:sz w:val="24"/>
          <w:szCs w:val="24"/>
        </w:rPr>
        <w:t>万分之五</w:t>
      </w:r>
      <w:r>
        <w:rPr>
          <w:rFonts w:hint="eastAsia" w:ascii="仿宋" w:eastAsia="仿宋" w:cs="仿宋"/>
          <w:color w:val="auto"/>
          <w:kern w:val="0"/>
          <w:sz w:val="24"/>
          <w:szCs w:val="24"/>
          <w:lang w:val="zh-CN"/>
        </w:rPr>
        <w:t>支付违约金；逾期超过</w:t>
      </w:r>
      <w:r>
        <w:rPr>
          <w:rFonts w:hint="eastAsia" w:ascii="仿宋" w:eastAsia="仿宋" w:cs="仿宋"/>
          <w:color w:val="auto"/>
          <w:kern w:val="0"/>
          <w:sz w:val="24"/>
          <w:szCs w:val="24"/>
        </w:rPr>
        <w:t>10</w:t>
      </w:r>
      <w:r>
        <w:rPr>
          <w:rFonts w:hint="eastAsia" w:ascii="仿宋" w:eastAsia="仿宋" w:cs="仿宋"/>
          <w:color w:val="auto"/>
          <w:kern w:val="0"/>
          <w:sz w:val="24"/>
          <w:szCs w:val="24"/>
          <w:lang w:val="zh-CN"/>
        </w:rPr>
        <w:t>日，采购人可单方终止本合同，已支付款项予以返还，成交人还应向采购人支付中标金额的5% 的违约金。</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rPr>
          <w:rFonts w:hint="eastAsia" w:ascii="仿宋" w:eastAsia="仿宋" w:cs="仿宋"/>
          <w:color w:val="auto"/>
          <w:kern w:val="0"/>
          <w:sz w:val="24"/>
          <w:szCs w:val="24"/>
          <w:lang w:val="zh-CN"/>
        </w:rPr>
      </w:pPr>
      <w:r>
        <w:rPr>
          <w:rFonts w:hint="eastAsia" w:ascii="仿宋" w:eastAsia="仿宋" w:cs="仿宋"/>
          <w:color w:val="auto"/>
          <w:kern w:val="0"/>
          <w:sz w:val="24"/>
          <w:szCs w:val="24"/>
        </w:rPr>
        <w:t>4、</w:t>
      </w:r>
      <w:r>
        <w:rPr>
          <w:rFonts w:hint="eastAsia" w:ascii="仿宋" w:eastAsia="仿宋" w:cs="仿宋"/>
          <w:color w:val="auto"/>
          <w:kern w:val="0"/>
          <w:sz w:val="24"/>
          <w:szCs w:val="24"/>
          <w:lang w:val="zh-CN"/>
        </w:rPr>
        <w:t>成交人已完成的工作达不到招标文件、合同要求或未通过验收的，成交人应根据合同约定及采购人的要求立即采取措施进行整改，由此发生的一切损失和费用由成交人承担；因此逾期的，成交人应该按逾期交付承担违约责任。</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rPr>
          <w:rFonts w:hint="eastAsia" w:ascii="仿宋" w:eastAsia="仿宋" w:cs="仿宋"/>
          <w:color w:val="auto"/>
          <w:kern w:val="0"/>
          <w:sz w:val="24"/>
          <w:szCs w:val="24"/>
          <w:lang w:val="zh-CN"/>
        </w:rPr>
      </w:pPr>
      <w:r>
        <w:rPr>
          <w:rFonts w:hint="eastAsia" w:ascii="仿宋" w:eastAsia="仿宋" w:cs="仿宋"/>
          <w:color w:val="auto"/>
          <w:kern w:val="0"/>
          <w:sz w:val="24"/>
          <w:szCs w:val="24"/>
        </w:rPr>
        <w:t>5、</w:t>
      </w:r>
      <w:r>
        <w:rPr>
          <w:rFonts w:hint="eastAsia" w:ascii="仿宋" w:eastAsia="仿宋" w:cs="仿宋"/>
          <w:color w:val="auto"/>
          <w:kern w:val="0"/>
          <w:sz w:val="24"/>
          <w:szCs w:val="24"/>
          <w:lang w:val="zh-CN"/>
        </w:rPr>
        <w:t>成交人对履行业务所知悉的有关采购人的商业秘密、采购人提供给成交人的资料、信息等，未经采购人书面同意，不得泄露给第三方或用于履行合同之外的其他用途，否则由此产生的责任由成交人承担，并支付成交金额5%的违约金，若给采购人造成损失的，由成交人予以赔偿。</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rPr>
          <w:rFonts w:hint="eastAsia" w:ascii="仿宋" w:eastAsia="仿宋" w:cs="仿宋"/>
          <w:color w:val="auto"/>
          <w:kern w:val="0"/>
          <w:sz w:val="24"/>
          <w:szCs w:val="24"/>
          <w:lang w:val="zh-CN"/>
        </w:rPr>
      </w:pPr>
      <w:r>
        <w:rPr>
          <w:rFonts w:hint="eastAsia" w:ascii="仿宋" w:eastAsia="仿宋" w:cs="仿宋"/>
          <w:color w:val="auto"/>
          <w:kern w:val="0"/>
          <w:sz w:val="24"/>
          <w:szCs w:val="24"/>
        </w:rPr>
        <w:t>6、</w:t>
      </w:r>
      <w:r>
        <w:rPr>
          <w:rFonts w:hint="eastAsia" w:ascii="仿宋" w:eastAsia="仿宋" w:cs="仿宋"/>
          <w:color w:val="auto"/>
          <w:kern w:val="0"/>
          <w:sz w:val="24"/>
          <w:szCs w:val="24"/>
          <w:lang w:val="zh-CN"/>
        </w:rPr>
        <w:t>在本项目履行过程中，成交人工作人员不具备履行本项目的资质或能力，采购人有权成交人立即更换；成交人拒不更换或更换后的工作人员仍不满足履行项目的资质或能力的，采购人有权单方解除本合同，已支付的款项应予返还采购人，同时成交人应向采购人支付成交金额的5%作为违约金。</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rPr>
          <w:rFonts w:hint="eastAsia" w:ascii="仿宋" w:eastAsia="仿宋" w:cs="仿宋"/>
          <w:color w:val="auto"/>
          <w:kern w:val="0"/>
          <w:sz w:val="24"/>
          <w:szCs w:val="24"/>
          <w:lang w:val="zh-CN"/>
        </w:rPr>
      </w:pPr>
      <w:r>
        <w:rPr>
          <w:rFonts w:hint="eastAsia" w:ascii="仿宋" w:eastAsia="仿宋" w:cs="仿宋"/>
          <w:color w:val="auto"/>
          <w:kern w:val="0"/>
          <w:sz w:val="24"/>
          <w:szCs w:val="24"/>
        </w:rPr>
        <w:t>7、</w:t>
      </w:r>
      <w:r>
        <w:rPr>
          <w:rFonts w:hint="eastAsia" w:ascii="仿宋" w:eastAsia="仿宋" w:cs="仿宋"/>
          <w:color w:val="auto"/>
          <w:kern w:val="0"/>
          <w:sz w:val="24"/>
          <w:szCs w:val="24"/>
          <w:lang w:val="zh-CN"/>
        </w:rPr>
        <w:t>成交人应承担的采购人的损失、违约金、赔偿金等款项，成交人应在接到书面通知书起七天内支付，采购人有权自应付给成交人的款项中直接扣除；若违约金、赔偿金等款项不足以弥补采购人损失的，则采购人有权继续向成交人追偿。</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rPr>
          <w:rFonts w:hint="eastAsia" w:ascii="仿宋" w:eastAsia="仿宋" w:cs="仿宋"/>
          <w:color w:val="auto"/>
          <w:kern w:val="0"/>
          <w:sz w:val="24"/>
          <w:szCs w:val="24"/>
          <w:lang w:val="zh-CN"/>
        </w:rPr>
      </w:pPr>
      <w:r>
        <w:rPr>
          <w:rFonts w:hint="eastAsia" w:ascii="仿宋" w:eastAsia="仿宋" w:cs="仿宋"/>
          <w:color w:val="auto"/>
          <w:kern w:val="0"/>
          <w:sz w:val="24"/>
          <w:szCs w:val="24"/>
        </w:rPr>
        <w:t>8、</w:t>
      </w:r>
      <w:r>
        <w:rPr>
          <w:rFonts w:hint="eastAsia" w:ascii="仿宋" w:eastAsia="仿宋" w:cs="仿宋"/>
          <w:color w:val="auto"/>
          <w:kern w:val="0"/>
          <w:sz w:val="24"/>
          <w:szCs w:val="24"/>
          <w:lang w:val="zh-CN"/>
        </w:rPr>
        <w:t>本磋商文件中采购人的损失包括但不限于诉讼费、财产保全费、财产保全保函费、律师费、鉴定费、公告费、差旅费等。</w:t>
      </w:r>
    </w:p>
    <w:bookmarkEnd w:id="15"/>
    <w:bookmarkEnd w:id="16"/>
    <w:bookmarkEnd w:id="17"/>
    <w:bookmarkEnd w:id="18"/>
    <w:bookmarkEnd w:id="19"/>
    <w:bookmarkEnd w:id="20"/>
    <w:bookmarkEnd w:id="21"/>
    <w:p>
      <w:pPr>
        <w:spacing w:line="400" w:lineRule="exact"/>
        <w:rPr>
          <w:rFonts w:hint="eastAsia" w:ascii="仿宋" w:eastAsia="仿宋" w:cs="仿宋"/>
          <w:b/>
          <w:bCs/>
          <w:sz w:val="24"/>
        </w:rPr>
      </w:pPr>
      <w:r>
        <w:rPr>
          <w:rFonts w:hint="eastAsia" w:ascii="仿宋" w:eastAsia="仿宋" w:cs="仿宋"/>
          <w:b/>
          <w:bCs/>
          <w:sz w:val="24"/>
        </w:rPr>
        <w:t>四、其他事项</w:t>
      </w:r>
    </w:p>
    <w:p>
      <w:pPr>
        <w:widowControl/>
        <w:spacing w:before="100" w:beforeAutospacing="1" w:after="100" w:afterAutospacing="1"/>
        <w:ind w:firstLine="420"/>
        <w:jc w:val="left"/>
        <w:rPr>
          <w:rFonts w:ascii="仿宋" w:eastAsia="仿宋" w:cs="仿宋"/>
          <w:kern w:val="0"/>
          <w:sz w:val="24"/>
          <w:szCs w:val="24"/>
        </w:rPr>
      </w:pPr>
      <w:r>
        <w:rPr>
          <w:rFonts w:hint="eastAsia" w:ascii="仿宋" w:eastAsia="仿宋" w:cs="仿宋"/>
          <w:sz w:val="24"/>
        </w:rPr>
        <w:t>1、除招标文件另有规定外，若出现有关法律、法规和规章有强制性规定但招标文件未列明的情形，则</w:t>
      </w:r>
      <w:r>
        <w:rPr>
          <w:rFonts w:hint="eastAsia" w:ascii="仿宋" w:eastAsia="仿宋" w:cs="仿宋"/>
          <w:sz w:val="24"/>
          <w:lang w:eastAsia="zh-CN"/>
        </w:rPr>
        <w:t>供应商</w:t>
      </w:r>
      <w:r>
        <w:rPr>
          <w:rFonts w:hint="eastAsia" w:ascii="仿宋" w:eastAsia="仿宋" w:cs="仿宋"/>
          <w:sz w:val="24"/>
        </w:rPr>
        <w:t>应按照有关法律、法规和规章强制性规定执行。</w:t>
      </w:r>
    </w:p>
    <w:p>
      <w:pPr>
        <w:pStyle w:val="30"/>
        <w:rPr>
          <w:rFonts w:ascii="仿宋" w:eastAsia="仿宋"/>
        </w:rPr>
      </w:pPr>
    </w:p>
    <w:p>
      <w:pPr>
        <w:pStyle w:val="30"/>
        <w:rPr>
          <w:rFonts w:ascii="仿宋" w:eastAsia="仿宋"/>
        </w:rPr>
      </w:pPr>
    </w:p>
    <w:p>
      <w:pPr>
        <w:spacing w:line="460" w:lineRule="exact"/>
        <w:jc w:val="center"/>
        <w:rPr>
          <w:rFonts w:ascii="仿宋" w:eastAsia="仿宋" w:cs="仿宋"/>
          <w:sz w:val="32"/>
          <w:szCs w:val="32"/>
        </w:rPr>
      </w:pPr>
      <w:r>
        <w:rPr>
          <w:rStyle w:val="19"/>
          <w:rFonts w:hint="eastAsia" w:ascii="仿宋" w:eastAsia="仿宋" w:cs="仿宋"/>
          <w:sz w:val="32"/>
          <w:szCs w:val="32"/>
        </w:rPr>
        <w:t>第四章</w:t>
      </w:r>
      <w:r>
        <w:rPr>
          <w:rStyle w:val="19"/>
          <w:rFonts w:hint="eastAsia" w:ascii="宋体" w:hAnsi="宋体" w:cs="宋体"/>
          <w:sz w:val="32"/>
          <w:szCs w:val="32"/>
        </w:rPr>
        <w:t> </w:t>
      </w:r>
      <w:r>
        <w:rPr>
          <w:rStyle w:val="19"/>
          <w:rFonts w:hint="eastAsia" w:ascii="仿宋" w:eastAsia="仿宋" w:cs="仿宋"/>
          <w:sz w:val="32"/>
          <w:szCs w:val="32"/>
        </w:rPr>
        <w:t>合同主要条款及格式</w:t>
      </w:r>
    </w:p>
    <w:p>
      <w:pPr>
        <w:pStyle w:val="17"/>
        <w:spacing w:line="460" w:lineRule="exact"/>
        <w:jc w:val="center"/>
        <w:rPr>
          <w:rStyle w:val="19"/>
          <w:rFonts w:ascii="仿宋" w:eastAsia="仿宋" w:cs="仿宋"/>
        </w:rPr>
      </w:pPr>
    </w:p>
    <w:p>
      <w:pPr>
        <w:pStyle w:val="17"/>
        <w:spacing w:line="460" w:lineRule="exact"/>
        <w:jc w:val="center"/>
        <w:rPr>
          <w:rFonts w:ascii="仿宋" w:eastAsia="仿宋" w:cs="仿宋"/>
          <w:szCs w:val="24"/>
        </w:rPr>
      </w:pPr>
      <w:r>
        <w:rPr>
          <w:rStyle w:val="19"/>
          <w:rFonts w:hint="eastAsia" w:ascii="仿宋" w:eastAsia="仿宋" w:cs="仿宋"/>
        </w:rPr>
        <w:t>编制说明</w:t>
      </w:r>
    </w:p>
    <w:p>
      <w:pPr>
        <w:pStyle w:val="17"/>
        <w:spacing w:line="400" w:lineRule="exact"/>
        <w:ind w:firstLine="482" w:firstLineChars="200"/>
        <w:rPr>
          <w:rFonts w:ascii="仿宋" w:eastAsia="仿宋" w:cs="仿宋"/>
          <w:szCs w:val="24"/>
        </w:rPr>
      </w:pPr>
      <w:r>
        <w:rPr>
          <w:rStyle w:val="19"/>
          <w:rFonts w:hint="eastAsia" w:ascii="仿宋" w:eastAsia="仿宋" w:cs="仿宋"/>
        </w:rPr>
        <w:t>1、签订合同应遵守《中华人民共和国政府采购法》、《中华人民共和国民法典》。</w:t>
      </w:r>
    </w:p>
    <w:p>
      <w:pPr>
        <w:pStyle w:val="17"/>
        <w:spacing w:line="400" w:lineRule="exact"/>
        <w:ind w:firstLine="482" w:firstLineChars="200"/>
        <w:rPr>
          <w:rFonts w:ascii="仿宋" w:eastAsia="仿宋" w:cs="仿宋"/>
          <w:szCs w:val="24"/>
        </w:rPr>
      </w:pPr>
      <w:r>
        <w:rPr>
          <w:rStyle w:val="19"/>
          <w:rFonts w:hint="eastAsia" w:ascii="仿宋" w:eastAsia="仿宋" w:cs="仿宋"/>
        </w:rPr>
        <w:t>2、签订合同时，采购人与成交供应商应结合竞争性磋商文件第四章规定填列相应内容。如果双方使用竞争性磋商文件第四章已有规定的条款及格式，双方均不得对规定进行变更或调整；竞争性磋商文件第四章未作规定的条款及格式，双方可通过友好协商进行约定。</w:t>
      </w:r>
    </w:p>
    <w:p>
      <w:pPr>
        <w:pStyle w:val="17"/>
        <w:spacing w:line="400" w:lineRule="exact"/>
        <w:ind w:firstLine="482" w:firstLineChars="200"/>
        <w:rPr>
          <w:rFonts w:ascii="仿宋" w:eastAsia="仿宋" w:cs="仿宋"/>
          <w:szCs w:val="24"/>
        </w:rPr>
      </w:pPr>
      <w:r>
        <w:rPr>
          <w:rStyle w:val="19"/>
          <w:rFonts w:hint="eastAsia" w:ascii="仿宋" w:eastAsia="仿宋" w:cs="仿宋"/>
        </w:rPr>
        <w:t>3.本章节所附的合同主要条款及格式为参考文本，如果因为项目实际特点不能适用，则可由甲乙双方在合同签订阶段可通过友好协商进行约定。</w:t>
      </w:r>
    </w:p>
    <w:p>
      <w:pPr>
        <w:pStyle w:val="17"/>
        <w:spacing w:line="460" w:lineRule="exact"/>
        <w:ind w:firstLine="480" w:firstLineChars="200"/>
        <w:rPr>
          <w:rFonts w:ascii="仿宋" w:eastAsia="仿宋" w:cs="仿宋"/>
          <w:szCs w:val="24"/>
        </w:rPr>
      </w:pPr>
    </w:p>
    <w:p>
      <w:pPr>
        <w:pStyle w:val="17"/>
        <w:spacing w:line="400" w:lineRule="exact"/>
        <w:ind w:firstLine="480" w:firstLineChars="200"/>
        <w:rPr>
          <w:rFonts w:ascii="仿宋" w:eastAsia="仿宋" w:cs="仿宋"/>
          <w:szCs w:val="24"/>
        </w:rPr>
      </w:pPr>
      <w:r>
        <w:rPr>
          <w:rFonts w:hint="eastAsia" w:ascii="仿宋" w:eastAsia="仿宋" w:cs="仿宋"/>
          <w:szCs w:val="24"/>
        </w:rPr>
        <w:t>甲方：</w:t>
      </w:r>
      <w:r>
        <w:rPr>
          <w:rFonts w:hint="eastAsia" w:ascii="仿宋" w:eastAsia="仿宋" w:cs="仿宋"/>
          <w:szCs w:val="24"/>
          <w:u w:val="single"/>
        </w:rPr>
        <w:t>（采购人全称）</w:t>
      </w:r>
    </w:p>
    <w:p>
      <w:pPr>
        <w:pStyle w:val="17"/>
        <w:spacing w:line="400" w:lineRule="exact"/>
        <w:ind w:firstLine="480" w:firstLineChars="200"/>
        <w:rPr>
          <w:rFonts w:ascii="仿宋" w:eastAsia="仿宋" w:cs="仿宋"/>
          <w:szCs w:val="24"/>
        </w:rPr>
      </w:pPr>
      <w:r>
        <w:rPr>
          <w:rFonts w:hint="eastAsia" w:ascii="仿宋" w:eastAsia="仿宋" w:cs="仿宋"/>
          <w:szCs w:val="24"/>
        </w:rPr>
        <w:t>乙方：</w:t>
      </w:r>
      <w:r>
        <w:rPr>
          <w:rFonts w:hint="eastAsia" w:ascii="仿宋" w:eastAsia="仿宋" w:cs="仿宋"/>
          <w:szCs w:val="24"/>
          <w:u w:val="single"/>
        </w:rPr>
        <w:t>（成交供应商全称）</w:t>
      </w:r>
    </w:p>
    <w:p>
      <w:pPr>
        <w:pStyle w:val="17"/>
        <w:spacing w:line="400" w:lineRule="exact"/>
        <w:rPr>
          <w:rFonts w:ascii="仿宋" w:eastAsia="仿宋" w:cs="仿宋"/>
          <w:szCs w:val="24"/>
        </w:rPr>
      </w:pPr>
      <w:r>
        <w:rPr>
          <w:rFonts w:hint="eastAsia" w:ascii="宋体" w:cs="宋体"/>
          <w:szCs w:val="24"/>
        </w:rPr>
        <w:t> </w:t>
      </w:r>
    </w:p>
    <w:p>
      <w:pPr>
        <w:pStyle w:val="17"/>
        <w:spacing w:line="400" w:lineRule="exact"/>
        <w:ind w:firstLine="480"/>
        <w:rPr>
          <w:rFonts w:ascii="仿宋" w:eastAsia="仿宋" w:cs="仿宋"/>
          <w:szCs w:val="24"/>
          <w:highlight w:val="none"/>
        </w:rPr>
      </w:pPr>
      <w:r>
        <w:rPr>
          <w:rFonts w:hint="eastAsia" w:ascii="仿宋" w:eastAsia="仿宋" w:cs="仿宋"/>
          <w:szCs w:val="24"/>
        </w:rPr>
        <w:t>根据项目编号为</w:t>
      </w:r>
      <w:r>
        <w:rPr>
          <w:rFonts w:hint="eastAsia" w:ascii="宋体" w:cs="宋体"/>
          <w:szCs w:val="24"/>
          <w:u w:val="single"/>
        </w:rPr>
        <w:t>            </w:t>
      </w:r>
      <w:r>
        <w:rPr>
          <w:rFonts w:hint="eastAsia" w:ascii="仿宋" w:eastAsia="仿宋" w:cs="仿宋"/>
          <w:szCs w:val="24"/>
        </w:rPr>
        <w:t>的</w:t>
      </w:r>
      <w:r>
        <w:rPr>
          <w:rFonts w:hint="eastAsia" w:ascii="仿宋" w:eastAsia="仿宋" w:cs="仿宋"/>
          <w:szCs w:val="24"/>
          <w:u w:val="single"/>
        </w:rPr>
        <w:t>（填写“项目名称”）</w:t>
      </w:r>
      <w:r>
        <w:rPr>
          <w:rFonts w:hint="eastAsia" w:ascii="仿宋" w:eastAsia="仿宋" w:cs="仿宋"/>
          <w:szCs w:val="24"/>
        </w:rPr>
        <w:t>项目（以下简称：“本项目”）的磋商结果，乙方</w:t>
      </w:r>
      <w:r>
        <w:rPr>
          <w:rFonts w:hint="eastAsia" w:ascii="仿宋" w:eastAsia="仿宋" w:cs="仿宋"/>
          <w:szCs w:val="24"/>
          <w:highlight w:val="none"/>
        </w:rPr>
        <w:t>为成交供应商。现经甲乙双方友好协商，就以下事项达成一致并签订本合同：</w:t>
      </w:r>
    </w:p>
    <w:p>
      <w:pPr>
        <w:pStyle w:val="17"/>
        <w:spacing w:line="400" w:lineRule="exact"/>
        <w:ind w:firstLine="480"/>
        <w:rPr>
          <w:rFonts w:ascii="仿宋" w:eastAsia="仿宋" w:cs="仿宋"/>
          <w:szCs w:val="24"/>
          <w:highlight w:val="none"/>
        </w:rPr>
      </w:pPr>
      <w:r>
        <w:rPr>
          <w:rFonts w:hint="eastAsia" w:ascii="仿宋" w:eastAsia="仿宋" w:cs="仿宋"/>
          <w:szCs w:val="24"/>
          <w:highlight w:val="none"/>
        </w:rPr>
        <w:t>1、下列合同文件是构成本合同不可分割的部分：</w:t>
      </w:r>
    </w:p>
    <w:p>
      <w:pPr>
        <w:pStyle w:val="17"/>
        <w:spacing w:line="400" w:lineRule="exact"/>
        <w:ind w:firstLine="480"/>
        <w:rPr>
          <w:rFonts w:ascii="仿宋" w:eastAsia="仿宋" w:cs="仿宋"/>
          <w:szCs w:val="24"/>
          <w:highlight w:val="none"/>
        </w:rPr>
      </w:pPr>
      <w:r>
        <w:rPr>
          <w:rFonts w:hint="eastAsia" w:ascii="仿宋" w:eastAsia="仿宋" w:cs="仿宋"/>
          <w:szCs w:val="24"/>
          <w:highlight w:val="none"/>
        </w:rPr>
        <w:t>1.1合同条款；</w:t>
      </w:r>
    </w:p>
    <w:p>
      <w:pPr>
        <w:pStyle w:val="17"/>
        <w:spacing w:line="400" w:lineRule="exact"/>
        <w:ind w:firstLine="480"/>
        <w:rPr>
          <w:rFonts w:ascii="仿宋" w:eastAsia="仿宋" w:cs="仿宋"/>
          <w:szCs w:val="24"/>
          <w:highlight w:val="none"/>
        </w:rPr>
      </w:pPr>
      <w:r>
        <w:rPr>
          <w:rFonts w:hint="eastAsia" w:ascii="仿宋" w:eastAsia="仿宋" w:cs="仿宋"/>
          <w:szCs w:val="24"/>
          <w:highlight w:val="none"/>
        </w:rPr>
        <w:t>1.2竞争性磋商文件、乙方的响应文件；</w:t>
      </w:r>
    </w:p>
    <w:p>
      <w:pPr>
        <w:pStyle w:val="17"/>
        <w:spacing w:line="400" w:lineRule="exact"/>
        <w:ind w:firstLine="480"/>
        <w:rPr>
          <w:rFonts w:ascii="仿宋" w:eastAsia="仿宋" w:cs="仿宋"/>
          <w:szCs w:val="24"/>
          <w:highlight w:val="none"/>
        </w:rPr>
      </w:pPr>
      <w:r>
        <w:rPr>
          <w:rFonts w:hint="eastAsia" w:ascii="仿宋" w:eastAsia="仿宋" w:cs="仿宋"/>
          <w:szCs w:val="24"/>
          <w:highlight w:val="none"/>
        </w:rPr>
        <w:t>1.3其他文件或材料：□无。□</w:t>
      </w:r>
      <w:r>
        <w:rPr>
          <w:rFonts w:hint="eastAsia" w:ascii="仿宋" w:eastAsia="仿宋" w:cs="仿宋"/>
          <w:szCs w:val="24"/>
          <w:highlight w:val="none"/>
          <w:u w:val="single"/>
        </w:rPr>
        <w:t>（根据实际情况填写需要增加的内容）</w:t>
      </w:r>
      <w:r>
        <w:rPr>
          <w:rFonts w:hint="eastAsia" w:ascii="仿宋" w:eastAsia="仿宋" w:cs="仿宋"/>
          <w:szCs w:val="24"/>
          <w:highlight w:val="none"/>
        </w:rPr>
        <w:t>。</w:t>
      </w:r>
    </w:p>
    <w:p>
      <w:pPr>
        <w:pStyle w:val="17"/>
        <w:spacing w:line="400" w:lineRule="exact"/>
        <w:ind w:firstLine="480"/>
        <w:rPr>
          <w:rFonts w:ascii="仿宋" w:eastAsia="仿宋" w:cs="仿宋"/>
          <w:szCs w:val="24"/>
          <w:highlight w:val="none"/>
        </w:rPr>
      </w:pPr>
      <w:r>
        <w:rPr>
          <w:rFonts w:hint="eastAsia" w:ascii="仿宋" w:eastAsia="仿宋" w:cs="仿宋"/>
          <w:szCs w:val="24"/>
          <w:highlight w:val="none"/>
        </w:rPr>
        <w:t>2、合同标的</w:t>
      </w:r>
    </w:p>
    <w:p>
      <w:pPr>
        <w:pStyle w:val="17"/>
        <w:spacing w:line="400" w:lineRule="exact"/>
        <w:ind w:firstLine="480"/>
        <w:rPr>
          <w:rFonts w:ascii="仿宋" w:eastAsia="仿宋" w:cs="仿宋"/>
          <w:szCs w:val="24"/>
          <w:highlight w:val="none"/>
        </w:rPr>
      </w:pPr>
      <w:r>
        <w:rPr>
          <w:rFonts w:hint="eastAsia" w:ascii="仿宋" w:eastAsia="仿宋" w:cs="仿宋"/>
          <w:szCs w:val="24"/>
          <w:highlight w:val="none"/>
          <w:u w:val="single"/>
        </w:rPr>
        <w:t>（根据实际情况填写，可以是表格或文字描述）</w:t>
      </w:r>
      <w:r>
        <w:rPr>
          <w:rFonts w:hint="eastAsia" w:ascii="仿宋" w:eastAsia="仿宋" w:cs="仿宋"/>
          <w:szCs w:val="24"/>
          <w:highlight w:val="none"/>
        </w:rPr>
        <w:t>。</w:t>
      </w:r>
    </w:p>
    <w:p>
      <w:pPr>
        <w:pStyle w:val="17"/>
        <w:spacing w:line="400" w:lineRule="exact"/>
        <w:ind w:firstLine="480"/>
        <w:rPr>
          <w:rFonts w:ascii="仿宋" w:eastAsia="仿宋" w:cs="仿宋"/>
          <w:szCs w:val="24"/>
          <w:highlight w:val="none"/>
        </w:rPr>
      </w:pPr>
      <w:r>
        <w:rPr>
          <w:rFonts w:hint="eastAsia" w:ascii="仿宋" w:eastAsia="仿宋" w:cs="仿宋"/>
          <w:szCs w:val="24"/>
          <w:highlight w:val="none"/>
        </w:rPr>
        <w:t>3、合同总金额</w:t>
      </w:r>
    </w:p>
    <w:p>
      <w:pPr>
        <w:pStyle w:val="17"/>
        <w:spacing w:line="400" w:lineRule="exact"/>
        <w:ind w:firstLine="480"/>
        <w:rPr>
          <w:rFonts w:ascii="仿宋" w:eastAsia="仿宋" w:cs="仿宋"/>
          <w:szCs w:val="24"/>
          <w:highlight w:val="none"/>
        </w:rPr>
      </w:pPr>
      <w:r>
        <w:rPr>
          <w:rFonts w:hint="eastAsia" w:ascii="仿宋" w:eastAsia="仿宋" w:cs="仿宋"/>
          <w:szCs w:val="24"/>
          <w:highlight w:val="none"/>
        </w:rPr>
        <w:t>3.1合同总金额为人民币大写：</w:t>
      </w:r>
      <w:r>
        <w:rPr>
          <w:rFonts w:hint="eastAsia" w:ascii="宋体" w:cs="宋体"/>
          <w:szCs w:val="24"/>
          <w:highlight w:val="none"/>
          <w:u w:val="single"/>
        </w:rPr>
        <w:t>              </w:t>
      </w:r>
      <w:r>
        <w:rPr>
          <w:rFonts w:hint="eastAsia" w:ascii="仿宋" w:eastAsia="仿宋" w:cs="仿宋"/>
          <w:szCs w:val="24"/>
          <w:highlight w:val="none"/>
        </w:rPr>
        <w:t>元（￥</w:t>
      </w:r>
      <w:r>
        <w:rPr>
          <w:rFonts w:hint="eastAsia" w:ascii="宋体" w:cs="宋体"/>
          <w:szCs w:val="24"/>
          <w:highlight w:val="none"/>
          <w:u w:val="single"/>
        </w:rPr>
        <w:t>              </w:t>
      </w:r>
      <w:r>
        <w:rPr>
          <w:rFonts w:hint="eastAsia" w:ascii="仿宋" w:eastAsia="仿宋" w:cs="仿宋"/>
          <w:szCs w:val="24"/>
          <w:highlight w:val="none"/>
        </w:rPr>
        <w:t>）。</w:t>
      </w:r>
    </w:p>
    <w:p>
      <w:pPr>
        <w:pStyle w:val="17"/>
        <w:spacing w:line="400" w:lineRule="exact"/>
        <w:ind w:firstLine="480"/>
        <w:rPr>
          <w:rFonts w:ascii="仿宋" w:eastAsia="仿宋" w:cs="仿宋"/>
          <w:szCs w:val="24"/>
          <w:highlight w:val="none"/>
        </w:rPr>
      </w:pPr>
      <w:r>
        <w:rPr>
          <w:rFonts w:hint="eastAsia" w:ascii="仿宋" w:eastAsia="仿宋" w:cs="仿宋"/>
          <w:szCs w:val="24"/>
          <w:highlight w:val="none"/>
        </w:rPr>
        <w:t>4、合同标的交付时间、地点和条件</w:t>
      </w:r>
    </w:p>
    <w:p>
      <w:pPr>
        <w:pStyle w:val="17"/>
        <w:spacing w:line="400" w:lineRule="exact"/>
        <w:ind w:firstLine="480"/>
        <w:rPr>
          <w:rFonts w:ascii="仿宋" w:eastAsia="仿宋" w:cs="仿宋"/>
          <w:szCs w:val="24"/>
          <w:highlight w:val="none"/>
        </w:rPr>
      </w:pPr>
      <w:r>
        <w:rPr>
          <w:rFonts w:hint="eastAsia" w:ascii="仿宋" w:eastAsia="仿宋" w:cs="仿宋"/>
          <w:szCs w:val="24"/>
          <w:highlight w:val="none"/>
        </w:rPr>
        <w:t>4.1交付时间：</w:t>
      </w:r>
      <w:r>
        <w:rPr>
          <w:rFonts w:hint="eastAsia" w:ascii="宋体" w:cs="宋体"/>
          <w:szCs w:val="24"/>
          <w:highlight w:val="none"/>
          <w:u w:val="single"/>
        </w:rPr>
        <w:t>                     </w:t>
      </w:r>
      <w:r>
        <w:rPr>
          <w:rFonts w:hint="eastAsia" w:ascii="仿宋" w:eastAsia="仿宋" w:cs="仿宋"/>
          <w:szCs w:val="24"/>
          <w:highlight w:val="none"/>
        </w:rPr>
        <w:t>；</w:t>
      </w:r>
    </w:p>
    <w:p>
      <w:pPr>
        <w:pStyle w:val="17"/>
        <w:spacing w:line="400" w:lineRule="exact"/>
        <w:ind w:firstLine="480"/>
        <w:rPr>
          <w:rFonts w:ascii="仿宋" w:eastAsia="仿宋" w:cs="仿宋"/>
          <w:szCs w:val="24"/>
          <w:highlight w:val="none"/>
        </w:rPr>
      </w:pPr>
      <w:r>
        <w:rPr>
          <w:rFonts w:hint="eastAsia" w:ascii="仿宋" w:eastAsia="仿宋" w:cs="仿宋"/>
          <w:szCs w:val="24"/>
          <w:highlight w:val="none"/>
        </w:rPr>
        <w:t>4.2交付地点：</w:t>
      </w:r>
      <w:r>
        <w:rPr>
          <w:rFonts w:hint="eastAsia" w:ascii="宋体" w:cs="宋体"/>
          <w:szCs w:val="24"/>
          <w:highlight w:val="none"/>
          <w:u w:val="single"/>
        </w:rPr>
        <w:t>                     </w:t>
      </w:r>
      <w:r>
        <w:rPr>
          <w:rFonts w:hint="eastAsia" w:ascii="仿宋" w:eastAsia="仿宋" w:cs="仿宋"/>
          <w:szCs w:val="24"/>
          <w:highlight w:val="none"/>
        </w:rPr>
        <w:t>；</w:t>
      </w:r>
    </w:p>
    <w:p>
      <w:pPr>
        <w:pStyle w:val="17"/>
        <w:spacing w:line="400" w:lineRule="exact"/>
        <w:ind w:firstLine="480"/>
        <w:rPr>
          <w:rFonts w:ascii="仿宋" w:eastAsia="仿宋" w:cs="仿宋"/>
          <w:szCs w:val="24"/>
          <w:highlight w:val="none"/>
        </w:rPr>
      </w:pPr>
      <w:r>
        <w:rPr>
          <w:rFonts w:hint="eastAsia" w:ascii="仿宋" w:eastAsia="仿宋" w:cs="仿宋"/>
          <w:szCs w:val="24"/>
          <w:highlight w:val="none"/>
        </w:rPr>
        <w:t>4.3交付条件：</w:t>
      </w:r>
      <w:r>
        <w:rPr>
          <w:rFonts w:hint="eastAsia" w:ascii="宋体" w:cs="宋体"/>
          <w:szCs w:val="24"/>
          <w:highlight w:val="none"/>
          <w:u w:val="single"/>
        </w:rPr>
        <w:t>                     </w:t>
      </w:r>
      <w:r>
        <w:rPr>
          <w:rFonts w:hint="eastAsia" w:ascii="仿宋" w:eastAsia="仿宋" w:cs="仿宋"/>
          <w:szCs w:val="24"/>
          <w:highlight w:val="none"/>
        </w:rPr>
        <w:t>。</w:t>
      </w:r>
    </w:p>
    <w:p>
      <w:pPr>
        <w:pStyle w:val="17"/>
        <w:spacing w:line="400" w:lineRule="exact"/>
        <w:ind w:firstLine="480"/>
        <w:rPr>
          <w:rFonts w:ascii="仿宋" w:eastAsia="仿宋" w:cs="仿宋"/>
          <w:szCs w:val="24"/>
          <w:highlight w:val="none"/>
        </w:rPr>
      </w:pPr>
      <w:r>
        <w:rPr>
          <w:rFonts w:hint="eastAsia" w:ascii="仿宋" w:eastAsia="仿宋" w:cs="仿宋"/>
          <w:szCs w:val="24"/>
          <w:highlight w:val="none"/>
        </w:rPr>
        <w:t>5、合同标的应符合竞争性磋商文件、乙方响应文件的规定或约定，具体如下：</w:t>
      </w:r>
    </w:p>
    <w:p>
      <w:pPr>
        <w:pStyle w:val="17"/>
        <w:spacing w:line="400" w:lineRule="exact"/>
        <w:ind w:firstLine="480"/>
        <w:rPr>
          <w:rFonts w:ascii="仿宋" w:eastAsia="仿宋" w:cs="仿宋"/>
          <w:szCs w:val="24"/>
          <w:highlight w:val="none"/>
        </w:rPr>
      </w:pPr>
      <w:r>
        <w:rPr>
          <w:rFonts w:hint="eastAsia" w:ascii="仿宋" w:eastAsia="仿宋" w:cs="仿宋"/>
          <w:szCs w:val="24"/>
          <w:highlight w:val="none"/>
          <w:u w:val="single"/>
        </w:rPr>
        <w:t>（根据实际情况填写，可以是表格或文字描述）</w:t>
      </w:r>
      <w:r>
        <w:rPr>
          <w:rFonts w:hint="eastAsia" w:ascii="仿宋" w:eastAsia="仿宋" w:cs="仿宋"/>
          <w:szCs w:val="24"/>
          <w:highlight w:val="none"/>
        </w:rPr>
        <w:t>。</w:t>
      </w:r>
    </w:p>
    <w:p>
      <w:pPr>
        <w:pStyle w:val="17"/>
        <w:spacing w:line="400" w:lineRule="exact"/>
        <w:ind w:firstLine="480"/>
        <w:rPr>
          <w:rFonts w:ascii="仿宋" w:eastAsia="仿宋" w:cs="仿宋"/>
          <w:szCs w:val="24"/>
          <w:highlight w:val="none"/>
        </w:rPr>
      </w:pPr>
      <w:r>
        <w:rPr>
          <w:rFonts w:hint="eastAsia" w:ascii="仿宋" w:eastAsia="仿宋" w:cs="仿宋"/>
          <w:szCs w:val="24"/>
          <w:highlight w:val="none"/>
        </w:rPr>
        <w:t>6、验收</w:t>
      </w:r>
    </w:p>
    <w:p>
      <w:pPr>
        <w:pStyle w:val="17"/>
        <w:spacing w:line="400" w:lineRule="exact"/>
        <w:ind w:firstLine="480"/>
        <w:rPr>
          <w:rFonts w:ascii="仿宋" w:eastAsia="仿宋" w:cs="仿宋"/>
          <w:szCs w:val="24"/>
          <w:highlight w:val="none"/>
        </w:rPr>
      </w:pPr>
      <w:r>
        <w:rPr>
          <w:rFonts w:hint="eastAsia" w:ascii="仿宋" w:eastAsia="仿宋" w:cs="仿宋"/>
          <w:szCs w:val="24"/>
          <w:highlight w:val="none"/>
        </w:rPr>
        <w:t>6.1验收应按照竞争性磋商文件、乙方响应文件的规定或约定进行，具体如下：</w:t>
      </w:r>
    </w:p>
    <w:p>
      <w:pPr>
        <w:pStyle w:val="17"/>
        <w:spacing w:line="400" w:lineRule="exact"/>
        <w:ind w:firstLine="480"/>
        <w:rPr>
          <w:rFonts w:ascii="仿宋" w:eastAsia="仿宋" w:cs="仿宋"/>
          <w:szCs w:val="24"/>
          <w:highlight w:val="none"/>
        </w:rPr>
      </w:pPr>
      <w:r>
        <w:rPr>
          <w:rFonts w:hint="eastAsia" w:ascii="仿宋" w:eastAsia="仿宋" w:cs="仿宋"/>
          <w:szCs w:val="24"/>
          <w:highlight w:val="none"/>
          <w:u w:val="single"/>
        </w:rPr>
        <w:t>（根据实际情况填写，可以是表格或文字描述）</w:t>
      </w:r>
      <w:r>
        <w:rPr>
          <w:rFonts w:hint="eastAsia" w:ascii="仿宋" w:eastAsia="仿宋" w:cs="仿宋"/>
          <w:szCs w:val="24"/>
          <w:highlight w:val="none"/>
        </w:rPr>
        <w:t>。</w:t>
      </w:r>
    </w:p>
    <w:p>
      <w:pPr>
        <w:pStyle w:val="17"/>
        <w:spacing w:line="400" w:lineRule="exact"/>
        <w:ind w:firstLine="480"/>
        <w:rPr>
          <w:rFonts w:ascii="仿宋" w:eastAsia="仿宋" w:cs="仿宋"/>
          <w:szCs w:val="24"/>
          <w:highlight w:val="none"/>
        </w:rPr>
      </w:pPr>
      <w:r>
        <w:rPr>
          <w:rFonts w:hint="eastAsia" w:ascii="仿宋" w:eastAsia="仿宋" w:cs="仿宋"/>
          <w:szCs w:val="24"/>
          <w:highlight w:val="none"/>
        </w:rPr>
        <w:t>6.2本项目是否邀请其他供应商参与验收：</w:t>
      </w:r>
    </w:p>
    <w:p>
      <w:pPr>
        <w:pStyle w:val="17"/>
        <w:spacing w:line="400" w:lineRule="exact"/>
        <w:ind w:firstLine="480"/>
        <w:rPr>
          <w:rFonts w:ascii="仿宋" w:eastAsia="仿宋" w:cs="仿宋"/>
          <w:szCs w:val="24"/>
          <w:highlight w:val="none"/>
        </w:rPr>
      </w:pPr>
      <w:r>
        <w:rPr>
          <w:rFonts w:hint="eastAsia" w:ascii="仿宋" w:eastAsia="仿宋" w:cs="仿宋"/>
          <w:szCs w:val="24"/>
          <w:highlight w:val="none"/>
        </w:rPr>
        <w:t>□不邀请。□邀请，具体如下：</w:t>
      </w:r>
      <w:r>
        <w:rPr>
          <w:rFonts w:hint="eastAsia" w:ascii="仿宋" w:eastAsia="仿宋" w:cs="仿宋"/>
          <w:szCs w:val="24"/>
          <w:highlight w:val="none"/>
          <w:u w:val="single"/>
        </w:rPr>
        <w:t>（按照竞争性磋商文件规定填写）</w:t>
      </w:r>
      <w:r>
        <w:rPr>
          <w:rFonts w:hint="eastAsia" w:ascii="仿宋" w:eastAsia="仿宋" w:cs="仿宋"/>
          <w:szCs w:val="24"/>
          <w:highlight w:val="none"/>
        </w:rPr>
        <w:t>。</w:t>
      </w:r>
    </w:p>
    <w:p>
      <w:pPr>
        <w:pStyle w:val="17"/>
        <w:spacing w:line="400" w:lineRule="exact"/>
        <w:ind w:firstLine="480"/>
        <w:rPr>
          <w:rFonts w:ascii="仿宋" w:eastAsia="仿宋" w:cs="仿宋"/>
          <w:szCs w:val="24"/>
          <w:highlight w:val="none"/>
        </w:rPr>
      </w:pPr>
      <w:r>
        <w:rPr>
          <w:rFonts w:hint="eastAsia" w:ascii="仿宋" w:eastAsia="仿宋" w:cs="仿宋"/>
          <w:szCs w:val="24"/>
          <w:highlight w:val="none"/>
        </w:rPr>
        <w:t>7、合同款项的支付应按照竞争性磋商文件的规定进行，具体如下：</w:t>
      </w:r>
    </w:p>
    <w:p>
      <w:pPr>
        <w:pStyle w:val="17"/>
        <w:spacing w:line="400" w:lineRule="exact"/>
        <w:ind w:firstLine="480"/>
        <w:rPr>
          <w:rFonts w:ascii="仿宋" w:eastAsia="仿宋" w:cs="仿宋"/>
          <w:szCs w:val="24"/>
          <w:highlight w:val="none"/>
        </w:rPr>
      </w:pPr>
      <w:r>
        <w:rPr>
          <w:rFonts w:hint="eastAsia" w:ascii="仿宋" w:eastAsia="仿宋" w:cs="仿宋"/>
          <w:szCs w:val="24"/>
          <w:highlight w:val="none"/>
          <w:u w:val="single"/>
        </w:rPr>
        <w:t>（根据实际情况填写，可以是表格或文字描述，包括一次性支付或分期支付等）</w:t>
      </w:r>
      <w:r>
        <w:rPr>
          <w:rFonts w:hint="eastAsia" w:ascii="仿宋" w:eastAsia="仿宋" w:cs="仿宋"/>
          <w:szCs w:val="24"/>
          <w:highlight w:val="none"/>
        </w:rPr>
        <w:t>。</w:t>
      </w:r>
    </w:p>
    <w:p>
      <w:pPr>
        <w:pStyle w:val="17"/>
        <w:spacing w:line="400" w:lineRule="exact"/>
        <w:ind w:firstLine="480"/>
        <w:rPr>
          <w:rFonts w:ascii="仿宋" w:eastAsia="仿宋" w:cs="仿宋"/>
          <w:szCs w:val="24"/>
          <w:highlight w:val="none"/>
        </w:rPr>
      </w:pPr>
      <w:r>
        <w:rPr>
          <w:rFonts w:hint="eastAsia" w:ascii="仿宋" w:eastAsia="仿宋" w:cs="仿宋"/>
          <w:szCs w:val="24"/>
          <w:highlight w:val="none"/>
        </w:rPr>
        <w:t>8、履约保证金</w:t>
      </w:r>
    </w:p>
    <w:p>
      <w:pPr>
        <w:pStyle w:val="17"/>
        <w:spacing w:line="400" w:lineRule="exact"/>
        <w:ind w:firstLine="480"/>
        <w:rPr>
          <w:rFonts w:ascii="仿宋" w:eastAsia="仿宋" w:cs="仿宋"/>
          <w:szCs w:val="24"/>
          <w:highlight w:val="none"/>
        </w:rPr>
      </w:pPr>
      <w:r>
        <w:rPr>
          <w:rFonts w:hint="eastAsia" w:ascii="仿宋" w:eastAsia="仿宋" w:cs="仿宋"/>
          <w:szCs w:val="24"/>
          <w:highlight w:val="none"/>
        </w:rPr>
        <w:sym w:font="Wingdings 2" w:char="0052"/>
      </w:r>
      <w:r>
        <w:rPr>
          <w:rFonts w:hint="eastAsia" w:ascii="仿宋" w:eastAsia="仿宋" w:cs="仿宋"/>
          <w:szCs w:val="24"/>
          <w:highlight w:val="none"/>
        </w:rPr>
        <w:t>无。□有，具体如下：</w:t>
      </w:r>
      <w:r>
        <w:rPr>
          <w:rFonts w:hint="eastAsia" w:ascii="仿宋" w:eastAsia="仿宋" w:cs="仿宋"/>
          <w:szCs w:val="24"/>
          <w:highlight w:val="none"/>
          <w:u w:val="single"/>
        </w:rPr>
        <w:t>（按照竞争性磋商文件规定填写）</w:t>
      </w:r>
      <w:r>
        <w:rPr>
          <w:rFonts w:hint="eastAsia" w:ascii="仿宋" w:eastAsia="仿宋" w:cs="仿宋"/>
          <w:szCs w:val="24"/>
          <w:highlight w:val="none"/>
        </w:rPr>
        <w:t>。</w:t>
      </w:r>
    </w:p>
    <w:p>
      <w:pPr>
        <w:pStyle w:val="17"/>
        <w:spacing w:line="400" w:lineRule="exact"/>
        <w:ind w:firstLine="480"/>
        <w:rPr>
          <w:rFonts w:ascii="仿宋" w:eastAsia="仿宋" w:cs="仿宋"/>
          <w:szCs w:val="24"/>
          <w:highlight w:val="none"/>
        </w:rPr>
      </w:pPr>
      <w:r>
        <w:rPr>
          <w:rFonts w:hint="eastAsia" w:ascii="仿宋" w:eastAsia="仿宋" w:cs="仿宋"/>
          <w:szCs w:val="24"/>
          <w:highlight w:val="none"/>
        </w:rPr>
        <w:t>9、合同有效期</w:t>
      </w:r>
    </w:p>
    <w:p>
      <w:pPr>
        <w:pStyle w:val="17"/>
        <w:spacing w:line="400" w:lineRule="exact"/>
        <w:ind w:firstLine="480"/>
        <w:rPr>
          <w:rFonts w:ascii="仿宋" w:eastAsia="仿宋" w:cs="仿宋"/>
          <w:szCs w:val="24"/>
          <w:highlight w:val="none"/>
        </w:rPr>
      </w:pPr>
      <w:r>
        <w:rPr>
          <w:rFonts w:hint="eastAsia" w:ascii="仿宋" w:eastAsia="仿宋" w:cs="仿宋"/>
          <w:szCs w:val="24"/>
          <w:highlight w:val="none"/>
          <w:u w:val="single"/>
        </w:rPr>
        <w:t>（根据实际情况填写，可以是表格或文字描述）</w:t>
      </w:r>
      <w:r>
        <w:rPr>
          <w:rFonts w:hint="eastAsia" w:ascii="仿宋" w:eastAsia="仿宋" w:cs="仿宋"/>
          <w:szCs w:val="24"/>
          <w:highlight w:val="none"/>
        </w:rPr>
        <w:t>。</w:t>
      </w:r>
    </w:p>
    <w:p>
      <w:pPr>
        <w:pStyle w:val="17"/>
        <w:spacing w:line="400" w:lineRule="exact"/>
        <w:ind w:firstLine="480"/>
        <w:rPr>
          <w:rFonts w:ascii="仿宋" w:eastAsia="仿宋" w:cs="仿宋"/>
          <w:szCs w:val="24"/>
          <w:highlight w:val="none"/>
        </w:rPr>
      </w:pPr>
      <w:r>
        <w:rPr>
          <w:rFonts w:hint="eastAsia" w:ascii="仿宋" w:eastAsia="仿宋" w:cs="仿宋"/>
          <w:szCs w:val="24"/>
          <w:highlight w:val="none"/>
        </w:rPr>
        <w:t>10、违约责任</w:t>
      </w:r>
    </w:p>
    <w:p>
      <w:pPr>
        <w:pStyle w:val="17"/>
        <w:spacing w:line="400" w:lineRule="exact"/>
        <w:ind w:firstLine="480"/>
        <w:rPr>
          <w:rFonts w:ascii="仿宋" w:eastAsia="仿宋" w:cs="仿宋"/>
          <w:szCs w:val="24"/>
          <w:highlight w:val="none"/>
        </w:rPr>
      </w:pPr>
      <w:r>
        <w:rPr>
          <w:rFonts w:hint="eastAsia" w:ascii="仿宋" w:eastAsia="仿宋" w:cs="仿宋"/>
          <w:szCs w:val="24"/>
          <w:highlight w:val="none"/>
          <w:u w:val="single"/>
        </w:rPr>
        <w:t>（根据实际情况填写，可以是表格或文字描述）</w:t>
      </w:r>
      <w:r>
        <w:rPr>
          <w:rFonts w:hint="eastAsia" w:ascii="仿宋" w:eastAsia="仿宋" w:cs="仿宋"/>
          <w:szCs w:val="24"/>
          <w:highlight w:val="none"/>
        </w:rPr>
        <w:t>。</w:t>
      </w:r>
    </w:p>
    <w:p>
      <w:pPr>
        <w:pStyle w:val="17"/>
        <w:spacing w:line="400" w:lineRule="exact"/>
        <w:ind w:firstLine="480"/>
        <w:rPr>
          <w:rFonts w:ascii="仿宋" w:eastAsia="仿宋" w:cs="仿宋"/>
          <w:szCs w:val="24"/>
          <w:highlight w:val="none"/>
        </w:rPr>
      </w:pPr>
      <w:r>
        <w:rPr>
          <w:rFonts w:hint="eastAsia" w:ascii="仿宋" w:eastAsia="仿宋" w:cs="仿宋"/>
          <w:szCs w:val="24"/>
          <w:highlight w:val="none"/>
        </w:rPr>
        <w:t>11、知识产权</w:t>
      </w:r>
    </w:p>
    <w:p>
      <w:pPr>
        <w:pStyle w:val="17"/>
        <w:spacing w:line="400" w:lineRule="exact"/>
        <w:ind w:firstLine="480"/>
        <w:rPr>
          <w:rFonts w:ascii="仿宋" w:eastAsia="仿宋" w:cs="仿宋"/>
          <w:szCs w:val="24"/>
          <w:highlight w:val="none"/>
        </w:rPr>
      </w:pPr>
      <w:r>
        <w:rPr>
          <w:rFonts w:hint="eastAsia" w:ascii="仿宋" w:eastAsia="仿宋" w:cs="仿宋"/>
          <w:szCs w:val="24"/>
          <w:highlight w:val="none"/>
        </w:rPr>
        <w:t>11.1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17"/>
        <w:spacing w:line="400" w:lineRule="exact"/>
        <w:ind w:firstLine="480"/>
        <w:rPr>
          <w:rFonts w:ascii="仿宋" w:eastAsia="仿宋" w:cs="仿宋"/>
          <w:szCs w:val="24"/>
          <w:highlight w:val="none"/>
        </w:rPr>
      </w:pPr>
      <w:r>
        <w:rPr>
          <w:rFonts w:hint="eastAsia" w:ascii="仿宋" w:eastAsia="仿宋" w:cs="仿宋"/>
          <w:szCs w:val="24"/>
          <w:highlight w:val="none"/>
        </w:rPr>
        <w:t>11.2若乙方提供的采购标的不符合国家知识产权法律、法规的规定或被有关主管机关认定为假冒伪劣品，则乙方</w:t>
      </w:r>
      <w:r>
        <w:rPr>
          <w:rFonts w:hint="eastAsia" w:ascii="仿宋" w:eastAsia="仿宋" w:cs="仿宋"/>
          <w:szCs w:val="24"/>
          <w:highlight w:val="none"/>
          <w:lang w:eastAsia="zh-CN"/>
        </w:rPr>
        <w:t>成交</w:t>
      </w:r>
      <w:r>
        <w:rPr>
          <w:rFonts w:hint="eastAsia" w:ascii="仿宋" w:eastAsia="仿宋" w:cs="仿宋"/>
          <w:szCs w:val="24"/>
          <w:highlight w:val="none"/>
        </w:rPr>
        <w:t>资格将被取消；甲方还将按照有关法律、法规和规章的规定进行处理，具体如下：</w:t>
      </w:r>
      <w:r>
        <w:rPr>
          <w:rFonts w:hint="eastAsia" w:ascii="仿宋" w:eastAsia="仿宋" w:cs="仿宋"/>
          <w:szCs w:val="24"/>
          <w:highlight w:val="none"/>
          <w:u w:val="single"/>
        </w:rPr>
        <w:t>（根据实际情况填写）</w:t>
      </w:r>
      <w:r>
        <w:rPr>
          <w:rFonts w:hint="eastAsia" w:ascii="仿宋" w:eastAsia="仿宋" w:cs="仿宋"/>
          <w:szCs w:val="24"/>
          <w:highlight w:val="none"/>
        </w:rPr>
        <w:t>。</w:t>
      </w:r>
    </w:p>
    <w:p>
      <w:pPr>
        <w:pStyle w:val="17"/>
        <w:spacing w:line="400" w:lineRule="exact"/>
        <w:ind w:firstLine="480"/>
        <w:rPr>
          <w:rFonts w:ascii="仿宋" w:eastAsia="仿宋" w:cs="仿宋"/>
          <w:szCs w:val="24"/>
          <w:highlight w:val="none"/>
        </w:rPr>
      </w:pPr>
      <w:r>
        <w:rPr>
          <w:rFonts w:hint="eastAsia" w:ascii="仿宋" w:eastAsia="仿宋" w:cs="仿宋"/>
          <w:szCs w:val="24"/>
          <w:highlight w:val="none"/>
        </w:rPr>
        <w:t>12、解决争议的方法</w:t>
      </w:r>
    </w:p>
    <w:p>
      <w:pPr>
        <w:pStyle w:val="17"/>
        <w:spacing w:line="400" w:lineRule="exact"/>
        <w:ind w:firstLine="480"/>
        <w:rPr>
          <w:rFonts w:ascii="仿宋" w:eastAsia="仿宋" w:cs="仿宋"/>
          <w:szCs w:val="24"/>
          <w:highlight w:val="none"/>
        </w:rPr>
      </w:pPr>
      <w:r>
        <w:rPr>
          <w:rFonts w:hint="eastAsia" w:ascii="仿宋" w:eastAsia="仿宋" w:cs="仿宋"/>
          <w:szCs w:val="24"/>
          <w:highlight w:val="none"/>
        </w:rPr>
        <w:t>12.1甲、乙双方协商解决。</w:t>
      </w:r>
    </w:p>
    <w:p>
      <w:pPr>
        <w:pStyle w:val="17"/>
        <w:spacing w:line="400" w:lineRule="exact"/>
        <w:ind w:firstLine="480"/>
        <w:rPr>
          <w:rFonts w:ascii="仿宋" w:eastAsia="仿宋" w:cs="仿宋"/>
          <w:szCs w:val="24"/>
          <w:highlight w:val="none"/>
        </w:rPr>
      </w:pPr>
      <w:r>
        <w:rPr>
          <w:rFonts w:hint="eastAsia" w:ascii="仿宋" w:eastAsia="仿宋" w:cs="仿宋"/>
          <w:szCs w:val="24"/>
          <w:highlight w:val="none"/>
        </w:rPr>
        <w:t>12.2若协商解决不成，则通过下列途径之一解决：</w:t>
      </w:r>
    </w:p>
    <w:p>
      <w:pPr>
        <w:pStyle w:val="17"/>
        <w:spacing w:line="400" w:lineRule="exact"/>
        <w:ind w:firstLine="480"/>
        <w:rPr>
          <w:rFonts w:ascii="仿宋" w:eastAsia="仿宋" w:cs="仿宋"/>
          <w:szCs w:val="24"/>
          <w:highlight w:val="none"/>
        </w:rPr>
      </w:pPr>
      <w:r>
        <w:rPr>
          <w:rFonts w:hint="eastAsia" w:ascii="仿宋" w:eastAsia="仿宋" w:cs="仿宋"/>
          <w:szCs w:val="24"/>
          <w:highlight w:val="none"/>
        </w:rPr>
        <w:t>□提交仲裁委员会仲裁，具体如下：</w:t>
      </w:r>
      <w:r>
        <w:rPr>
          <w:rFonts w:hint="eastAsia" w:ascii="仿宋" w:eastAsia="仿宋" w:cs="仿宋"/>
          <w:szCs w:val="24"/>
          <w:highlight w:val="none"/>
          <w:u w:val="single"/>
        </w:rPr>
        <w:t>（根据实际情况填写）</w:t>
      </w:r>
      <w:r>
        <w:rPr>
          <w:rFonts w:hint="eastAsia" w:ascii="仿宋" w:eastAsia="仿宋" w:cs="仿宋"/>
          <w:szCs w:val="24"/>
          <w:highlight w:val="none"/>
        </w:rPr>
        <w:t>。</w:t>
      </w:r>
    </w:p>
    <w:p>
      <w:pPr>
        <w:pStyle w:val="17"/>
        <w:spacing w:line="400" w:lineRule="exact"/>
        <w:ind w:firstLine="480"/>
        <w:rPr>
          <w:rFonts w:ascii="仿宋" w:eastAsia="仿宋" w:cs="仿宋"/>
          <w:szCs w:val="24"/>
          <w:highlight w:val="none"/>
        </w:rPr>
      </w:pPr>
      <w:r>
        <w:rPr>
          <w:rFonts w:hint="eastAsia" w:ascii="仿宋" w:eastAsia="仿宋" w:cs="仿宋"/>
          <w:szCs w:val="24"/>
          <w:highlight w:val="none"/>
        </w:rPr>
        <w:t>□向人民法院提起诉讼，具体如下：</w:t>
      </w:r>
      <w:r>
        <w:rPr>
          <w:rFonts w:hint="eastAsia" w:ascii="仿宋" w:eastAsia="仿宋" w:cs="仿宋"/>
          <w:szCs w:val="24"/>
          <w:highlight w:val="none"/>
          <w:u w:val="single"/>
        </w:rPr>
        <w:t>（根据实际情况填写）</w:t>
      </w:r>
      <w:r>
        <w:rPr>
          <w:rFonts w:hint="eastAsia" w:ascii="仿宋" w:eastAsia="仿宋" w:cs="仿宋"/>
          <w:szCs w:val="24"/>
          <w:highlight w:val="none"/>
        </w:rPr>
        <w:t>。</w:t>
      </w:r>
    </w:p>
    <w:p>
      <w:pPr>
        <w:pStyle w:val="17"/>
        <w:spacing w:line="400" w:lineRule="exact"/>
        <w:ind w:firstLine="480"/>
        <w:rPr>
          <w:rFonts w:ascii="仿宋" w:eastAsia="仿宋" w:cs="仿宋"/>
          <w:szCs w:val="24"/>
          <w:highlight w:val="none"/>
        </w:rPr>
      </w:pPr>
      <w:r>
        <w:rPr>
          <w:rFonts w:hint="eastAsia" w:ascii="仿宋" w:eastAsia="仿宋" w:cs="仿宋"/>
          <w:szCs w:val="24"/>
          <w:highlight w:val="none"/>
        </w:rPr>
        <w:t>13、不可抗力</w:t>
      </w:r>
    </w:p>
    <w:p>
      <w:pPr>
        <w:pStyle w:val="17"/>
        <w:spacing w:line="400" w:lineRule="exact"/>
        <w:ind w:firstLine="480"/>
        <w:rPr>
          <w:rFonts w:ascii="仿宋" w:eastAsia="仿宋" w:cs="仿宋"/>
          <w:szCs w:val="24"/>
          <w:highlight w:val="none"/>
        </w:rPr>
      </w:pPr>
      <w:r>
        <w:rPr>
          <w:rFonts w:hint="eastAsia" w:ascii="仿宋" w:eastAsia="仿宋" w:cs="仿宋"/>
          <w:szCs w:val="24"/>
          <w:highlight w:val="none"/>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pStyle w:val="17"/>
        <w:spacing w:line="400" w:lineRule="exact"/>
        <w:ind w:firstLine="480"/>
        <w:rPr>
          <w:rFonts w:ascii="仿宋" w:eastAsia="仿宋" w:cs="仿宋"/>
          <w:szCs w:val="24"/>
          <w:highlight w:val="none"/>
        </w:rPr>
      </w:pPr>
      <w:r>
        <w:rPr>
          <w:rFonts w:hint="eastAsia" w:ascii="仿宋" w:eastAsia="仿宋" w:cs="仿宋"/>
          <w:szCs w:val="24"/>
          <w:highlight w:val="none"/>
        </w:rPr>
        <w:t>13.2本合同中的不可抗力指不能预见、不能避免、不能克服的客观情况，包括但不限于：自然灾害如地震、台风、洪水、火灾及政府行为、法律规定或其适用的变化或其他任何无法预见、避免或控制的事件。</w:t>
      </w:r>
    </w:p>
    <w:p>
      <w:pPr>
        <w:pStyle w:val="17"/>
        <w:spacing w:line="400" w:lineRule="exact"/>
        <w:ind w:firstLine="480"/>
        <w:rPr>
          <w:rFonts w:ascii="仿宋" w:eastAsia="仿宋" w:cs="仿宋"/>
          <w:szCs w:val="24"/>
          <w:highlight w:val="none"/>
        </w:rPr>
      </w:pPr>
      <w:r>
        <w:rPr>
          <w:rFonts w:hint="eastAsia" w:ascii="仿宋" w:eastAsia="仿宋" w:cs="仿宋"/>
          <w:szCs w:val="24"/>
          <w:highlight w:val="none"/>
        </w:rPr>
        <w:t>14、合同条款</w:t>
      </w:r>
    </w:p>
    <w:p>
      <w:pPr>
        <w:pStyle w:val="17"/>
        <w:spacing w:line="400" w:lineRule="exact"/>
        <w:ind w:firstLine="480"/>
        <w:rPr>
          <w:rFonts w:ascii="仿宋" w:eastAsia="仿宋" w:cs="仿宋"/>
          <w:szCs w:val="24"/>
          <w:highlight w:val="none"/>
        </w:rPr>
      </w:pPr>
      <w:r>
        <w:rPr>
          <w:rFonts w:hint="eastAsia" w:ascii="仿宋" w:eastAsia="仿宋" w:cs="仿宋"/>
          <w:szCs w:val="24"/>
          <w:highlight w:val="none"/>
          <w:u w:val="single"/>
        </w:rPr>
        <w:t>（根据实际情况填写）</w:t>
      </w:r>
      <w:r>
        <w:rPr>
          <w:rFonts w:hint="eastAsia" w:ascii="仿宋" w:eastAsia="仿宋" w:cs="仿宋"/>
          <w:szCs w:val="24"/>
          <w:highlight w:val="none"/>
        </w:rPr>
        <w:t>。</w:t>
      </w:r>
    </w:p>
    <w:p>
      <w:pPr>
        <w:pStyle w:val="17"/>
        <w:spacing w:line="400" w:lineRule="exact"/>
        <w:ind w:firstLine="480"/>
        <w:rPr>
          <w:rFonts w:ascii="仿宋" w:eastAsia="仿宋" w:cs="仿宋"/>
          <w:szCs w:val="24"/>
          <w:highlight w:val="none"/>
        </w:rPr>
      </w:pPr>
      <w:r>
        <w:rPr>
          <w:rFonts w:hint="eastAsia" w:ascii="仿宋" w:eastAsia="仿宋" w:cs="仿宋"/>
          <w:szCs w:val="24"/>
          <w:highlight w:val="none"/>
        </w:rPr>
        <w:t>15、其他约定</w:t>
      </w:r>
    </w:p>
    <w:p>
      <w:pPr>
        <w:pStyle w:val="17"/>
        <w:spacing w:line="400" w:lineRule="exact"/>
        <w:ind w:firstLine="480"/>
        <w:rPr>
          <w:rFonts w:ascii="仿宋" w:eastAsia="仿宋" w:cs="仿宋"/>
          <w:szCs w:val="24"/>
          <w:highlight w:val="none"/>
        </w:rPr>
      </w:pPr>
      <w:r>
        <w:rPr>
          <w:rFonts w:hint="eastAsia" w:ascii="仿宋" w:eastAsia="仿宋" w:cs="仿宋"/>
          <w:szCs w:val="24"/>
          <w:highlight w:val="none"/>
        </w:rPr>
        <w:t>15.1合同文件与本合同具有同等法律效力。</w:t>
      </w:r>
    </w:p>
    <w:p>
      <w:pPr>
        <w:pStyle w:val="17"/>
        <w:spacing w:line="400" w:lineRule="exact"/>
        <w:ind w:firstLine="480"/>
        <w:rPr>
          <w:rFonts w:ascii="仿宋" w:eastAsia="仿宋" w:cs="仿宋"/>
          <w:szCs w:val="24"/>
          <w:highlight w:val="none"/>
        </w:rPr>
      </w:pPr>
      <w:r>
        <w:rPr>
          <w:rFonts w:hint="eastAsia" w:ascii="仿宋" w:eastAsia="仿宋" w:cs="仿宋"/>
          <w:szCs w:val="24"/>
          <w:highlight w:val="none"/>
        </w:rPr>
        <w:t>15.2本合同未尽事宜，双方可另行补充。</w:t>
      </w:r>
    </w:p>
    <w:p>
      <w:pPr>
        <w:pStyle w:val="17"/>
        <w:spacing w:line="400" w:lineRule="exact"/>
        <w:ind w:firstLine="480"/>
        <w:rPr>
          <w:rFonts w:ascii="仿宋" w:eastAsia="仿宋" w:cs="仿宋"/>
          <w:szCs w:val="24"/>
          <w:highlight w:val="none"/>
        </w:rPr>
      </w:pPr>
      <w:r>
        <w:rPr>
          <w:rFonts w:hint="eastAsia" w:ascii="仿宋" w:eastAsia="仿宋" w:cs="仿宋"/>
          <w:szCs w:val="24"/>
          <w:highlight w:val="none"/>
        </w:rPr>
        <w:t>15.3本合同自签订之日起生效。</w:t>
      </w:r>
    </w:p>
    <w:p>
      <w:pPr>
        <w:pStyle w:val="17"/>
        <w:spacing w:line="400" w:lineRule="exact"/>
        <w:ind w:firstLine="480"/>
        <w:rPr>
          <w:rFonts w:ascii="仿宋" w:eastAsia="仿宋" w:cs="仿宋"/>
          <w:szCs w:val="24"/>
          <w:highlight w:val="none"/>
        </w:rPr>
      </w:pPr>
      <w:r>
        <w:rPr>
          <w:rFonts w:hint="eastAsia" w:ascii="仿宋" w:eastAsia="仿宋" w:cs="仿宋"/>
          <w:szCs w:val="24"/>
          <w:highlight w:val="none"/>
        </w:rPr>
        <w:t>15.4本合同一式</w:t>
      </w:r>
      <w:r>
        <w:rPr>
          <w:rFonts w:hint="eastAsia" w:ascii="仿宋" w:eastAsia="仿宋" w:cs="仿宋"/>
          <w:szCs w:val="24"/>
          <w:highlight w:val="none"/>
          <w:u w:val="single"/>
        </w:rPr>
        <w:t>（填写具体份数）</w:t>
      </w:r>
      <w:r>
        <w:rPr>
          <w:rFonts w:hint="eastAsia" w:ascii="仿宋" w:eastAsia="仿宋" w:cs="仿宋"/>
          <w:szCs w:val="24"/>
          <w:highlight w:val="none"/>
        </w:rPr>
        <w:t>份，经双方授权代表签字并盖章后生效。甲方、乙方各执</w:t>
      </w:r>
      <w:r>
        <w:rPr>
          <w:rFonts w:hint="eastAsia" w:ascii="仿宋" w:eastAsia="仿宋" w:cs="仿宋"/>
          <w:szCs w:val="24"/>
          <w:highlight w:val="none"/>
          <w:u w:val="single"/>
        </w:rPr>
        <w:t>（填写具体份数）</w:t>
      </w:r>
      <w:r>
        <w:rPr>
          <w:rFonts w:hint="eastAsia" w:ascii="仿宋" w:eastAsia="仿宋" w:cs="仿宋"/>
          <w:szCs w:val="24"/>
          <w:highlight w:val="none"/>
        </w:rPr>
        <w:t>份，送</w:t>
      </w:r>
      <w:r>
        <w:rPr>
          <w:rFonts w:hint="eastAsia" w:ascii="仿宋" w:eastAsia="仿宋" w:cs="仿宋"/>
          <w:szCs w:val="24"/>
          <w:highlight w:val="none"/>
          <w:u w:val="single"/>
        </w:rPr>
        <w:t>（填写需要备案的代理机构的全称）</w:t>
      </w:r>
      <w:r>
        <w:rPr>
          <w:rFonts w:hint="eastAsia" w:ascii="仿宋" w:eastAsia="仿宋" w:cs="仿宋"/>
          <w:szCs w:val="24"/>
          <w:highlight w:val="none"/>
        </w:rPr>
        <w:t>备案</w:t>
      </w:r>
      <w:r>
        <w:rPr>
          <w:rFonts w:hint="eastAsia" w:ascii="仿宋" w:eastAsia="仿宋" w:cs="仿宋"/>
          <w:szCs w:val="24"/>
          <w:highlight w:val="none"/>
          <w:u w:val="single"/>
        </w:rPr>
        <w:t>（填写具体份数）</w:t>
      </w:r>
      <w:r>
        <w:rPr>
          <w:rFonts w:hint="eastAsia" w:ascii="仿宋" w:eastAsia="仿宋" w:cs="仿宋"/>
          <w:szCs w:val="24"/>
          <w:highlight w:val="none"/>
        </w:rPr>
        <w:t>份，具有同等效力。</w:t>
      </w:r>
    </w:p>
    <w:p>
      <w:pPr>
        <w:pStyle w:val="17"/>
        <w:spacing w:line="400" w:lineRule="exact"/>
        <w:ind w:firstLine="480"/>
        <w:rPr>
          <w:rFonts w:ascii="仿宋" w:eastAsia="仿宋" w:cs="仿宋"/>
          <w:szCs w:val="24"/>
          <w:highlight w:val="none"/>
        </w:rPr>
      </w:pPr>
      <w:r>
        <w:rPr>
          <w:rFonts w:hint="eastAsia" w:ascii="仿宋" w:eastAsia="仿宋" w:cs="仿宋"/>
          <w:szCs w:val="24"/>
          <w:highlight w:val="none"/>
        </w:rPr>
        <w:t>15.5其他：□无。□（根据实际情况填写需要增加的内容）。</w:t>
      </w:r>
    </w:p>
    <w:p>
      <w:pPr>
        <w:pStyle w:val="17"/>
        <w:spacing w:line="400" w:lineRule="exact"/>
        <w:jc w:val="center"/>
        <w:rPr>
          <w:rFonts w:ascii="仿宋" w:eastAsia="仿宋" w:cs="仿宋"/>
          <w:szCs w:val="24"/>
          <w:highlight w:val="none"/>
        </w:rPr>
      </w:pPr>
      <w:r>
        <w:rPr>
          <w:rFonts w:hint="eastAsia" w:ascii="仿宋" w:eastAsia="仿宋" w:cs="仿宋"/>
          <w:szCs w:val="24"/>
          <w:highlight w:val="none"/>
        </w:rPr>
        <w:t>（以下无正文）</w:t>
      </w:r>
    </w:p>
    <w:p>
      <w:pPr>
        <w:pStyle w:val="17"/>
        <w:spacing w:line="400" w:lineRule="exact"/>
        <w:ind w:firstLine="480" w:firstLineChars="200"/>
        <w:rPr>
          <w:rFonts w:ascii="仿宋" w:eastAsia="仿宋" w:cs="仿宋"/>
          <w:szCs w:val="24"/>
          <w:highlight w:val="none"/>
        </w:rPr>
      </w:pPr>
    </w:p>
    <w:p>
      <w:pPr>
        <w:pStyle w:val="17"/>
        <w:spacing w:line="400" w:lineRule="exact"/>
        <w:ind w:firstLine="480" w:firstLineChars="200"/>
        <w:rPr>
          <w:rFonts w:ascii="仿宋" w:eastAsia="仿宋" w:cs="仿宋"/>
          <w:szCs w:val="24"/>
          <w:highlight w:val="none"/>
        </w:rPr>
      </w:pPr>
    </w:p>
    <w:p>
      <w:pPr>
        <w:pStyle w:val="17"/>
        <w:spacing w:line="400" w:lineRule="exact"/>
        <w:ind w:firstLine="480" w:firstLineChars="200"/>
        <w:rPr>
          <w:rFonts w:ascii="仿宋" w:eastAsia="仿宋" w:cs="仿宋"/>
          <w:szCs w:val="24"/>
          <w:highlight w:val="none"/>
        </w:rPr>
      </w:pPr>
    </w:p>
    <w:p>
      <w:pPr>
        <w:pStyle w:val="17"/>
        <w:spacing w:line="400" w:lineRule="exact"/>
        <w:ind w:firstLine="480" w:firstLineChars="200"/>
        <w:rPr>
          <w:rFonts w:ascii="仿宋" w:eastAsia="仿宋" w:cs="仿宋"/>
          <w:highlight w:val="none"/>
        </w:rPr>
      </w:pPr>
      <w:r>
        <w:rPr>
          <w:rFonts w:hint="eastAsia" w:ascii="仿宋" w:eastAsia="仿宋" w:cs="仿宋"/>
          <w:szCs w:val="24"/>
          <w:highlight w:val="none"/>
        </w:rPr>
        <w:t>甲方：                               乙方：</w:t>
      </w:r>
    </w:p>
    <w:p>
      <w:pPr>
        <w:pStyle w:val="17"/>
        <w:spacing w:line="400" w:lineRule="exact"/>
        <w:ind w:firstLine="480" w:firstLineChars="200"/>
        <w:rPr>
          <w:rFonts w:ascii="仿宋" w:eastAsia="仿宋" w:cs="仿宋"/>
          <w:highlight w:val="none"/>
        </w:rPr>
      </w:pPr>
      <w:r>
        <w:rPr>
          <w:rFonts w:hint="eastAsia" w:ascii="仿宋" w:eastAsia="仿宋" w:cs="仿宋"/>
          <w:szCs w:val="24"/>
          <w:highlight w:val="none"/>
        </w:rPr>
        <w:t>住所：                               住所：</w:t>
      </w:r>
    </w:p>
    <w:p>
      <w:pPr>
        <w:pStyle w:val="17"/>
        <w:spacing w:line="400" w:lineRule="exact"/>
        <w:ind w:firstLine="480" w:firstLineChars="200"/>
        <w:rPr>
          <w:rFonts w:ascii="仿宋" w:eastAsia="仿宋" w:cs="仿宋"/>
          <w:highlight w:val="none"/>
        </w:rPr>
      </w:pPr>
      <w:r>
        <w:rPr>
          <w:rFonts w:hint="eastAsia" w:ascii="仿宋" w:eastAsia="仿宋" w:cs="仿宋"/>
          <w:szCs w:val="24"/>
          <w:highlight w:val="none"/>
        </w:rPr>
        <w:t>单位负责人：                         单位负责人：</w:t>
      </w:r>
    </w:p>
    <w:p>
      <w:pPr>
        <w:pStyle w:val="17"/>
        <w:spacing w:line="400" w:lineRule="exact"/>
        <w:ind w:firstLine="480" w:firstLineChars="200"/>
        <w:rPr>
          <w:rFonts w:ascii="仿宋" w:eastAsia="仿宋" w:cs="仿宋"/>
          <w:highlight w:val="none"/>
        </w:rPr>
      </w:pPr>
      <w:r>
        <w:rPr>
          <w:rFonts w:hint="eastAsia" w:ascii="仿宋" w:eastAsia="仿宋" w:cs="仿宋"/>
          <w:szCs w:val="24"/>
          <w:highlight w:val="none"/>
        </w:rPr>
        <w:t>委托代理人：                         委托代理人：</w:t>
      </w:r>
    </w:p>
    <w:p>
      <w:pPr>
        <w:pStyle w:val="17"/>
        <w:spacing w:line="400" w:lineRule="exact"/>
        <w:ind w:firstLine="480" w:firstLineChars="200"/>
        <w:rPr>
          <w:rFonts w:ascii="仿宋" w:eastAsia="仿宋" w:cs="仿宋"/>
          <w:highlight w:val="none"/>
        </w:rPr>
      </w:pPr>
      <w:r>
        <w:rPr>
          <w:rFonts w:hint="eastAsia" w:ascii="仿宋" w:eastAsia="仿宋" w:cs="仿宋"/>
          <w:szCs w:val="24"/>
          <w:highlight w:val="none"/>
        </w:rPr>
        <w:t>联系方法：                           联系方法：</w:t>
      </w:r>
    </w:p>
    <w:p>
      <w:pPr>
        <w:pStyle w:val="17"/>
        <w:spacing w:line="400" w:lineRule="exact"/>
        <w:ind w:firstLine="480" w:firstLineChars="200"/>
        <w:rPr>
          <w:rFonts w:ascii="仿宋" w:eastAsia="仿宋" w:cs="仿宋"/>
          <w:highlight w:val="none"/>
        </w:rPr>
      </w:pPr>
      <w:r>
        <w:rPr>
          <w:rFonts w:hint="eastAsia" w:ascii="仿宋" w:eastAsia="仿宋" w:cs="仿宋"/>
          <w:szCs w:val="24"/>
          <w:highlight w:val="none"/>
        </w:rPr>
        <w:t>开户银行：                           开户银行：</w:t>
      </w:r>
    </w:p>
    <w:p>
      <w:pPr>
        <w:pStyle w:val="17"/>
        <w:spacing w:line="400" w:lineRule="exact"/>
        <w:ind w:firstLine="480" w:firstLineChars="200"/>
        <w:rPr>
          <w:rFonts w:ascii="仿宋" w:eastAsia="仿宋" w:cs="仿宋"/>
          <w:szCs w:val="24"/>
          <w:highlight w:val="none"/>
        </w:rPr>
      </w:pPr>
      <w:r>
        <w:rPr>
          <w:rFonts w:hint="eastAsia" w:ascii="仿宋" w:eastAsia="仿宋" w:cs="仿宋"/>
          <w:szCs w:val="24"/>
          <w:highlight w:val="none"/>
        </w:rPr>
        <w:t>账 号：                              账 号：</w:t>
      </w:r>
    </w:p>
    <w:p>
      <w:pPr>
        <w:pStyle w:val="17"/>
        <w:spacing w:line="400" w:lineRule="exact"/>
        <w:ind w:firstLine="480" w:firstLineChars="200"/>
        <w:rPr>
          <w:rFonts w:ascii="仿宋" w:eastAsia="仿宋" w:cs="仿宋"/>
          <w:szCs w:val="24"/>
          <w:highlight w:val="none"/>
        </w:rPr>
      </w:pPr>
    </w:p>
    <w:p>
      <w:pPr>
        <w:pStyle w:val="17"/>
        <w:spacing w:line="400" w:lineRule="exact"/>
        <w:ind w:firstLine="480" w:firstLineChars="200"/>
        <w:rPr>
          <w:rFonts w:ascii="仿宋" w:eastAsia="仿宋" w:cs="仿宋"/>
          <w:szCs w:val="24"/>
          <w:highlight w:val="none"/>
        </w:rPr>
      </w:pPr>
    </w:p>
    <w:p>
      <w:pPr>
        <w:pStyle w:val="17"/>
        <w:spacing w:line="400" w:lineRule="exact"/>
        <w:ind w:firstLine="480" w:firstLineChars="200"/>
        <w:rPr>
          <w:rFonts w:ascii="仿宋" w:eastAsia="仿宋" w:cs="仿宋"/>
          <w:highlight w:val="none"/>
        </w:rPr>
      </w:pPr>
      <w:r>
        <w:rPr>
          <w:rFonts w:hint="eastAsia" w:ascii="仿宋" w:eastAsia="仿宋" w:cs="仿宋"/>
          <w:szCs w:val="24"/>
          <w:highlight w:val="none"/>
        </w:rPr>
        <w:t>签订地点：</w:t>
      </w:r>
      <w:r>
        <w:rPr>
          <w:rFonts w:hint="eastAsia" w:ascii="宋体" w:cs="宋体"/>
          <w:szCs w:val="24"/>
          <w:highlight w:val="none"/>
        </w:rPr>
        <w:t>                </w:t>
      </w:r>
    </w:p>
    <w:p>
      <w:pPr>
        <w:pStyle w:val="17"/>
        <w:spacing w:line="400" w:lineRule="exact"/>
        <w:ind w:firstLine="480" w:firstLineChars="200"/>
        <w:rPr>
          <w:rFonts w:ascii="仿宋" w:eastAsia="仿宋" w:cs="仿宋"/>
          <w:szCs w:val="24"/>
          <w:highlight w:val="none"/>
        </w:rPr>
      </w:pPr>
      <w:r>
        <w:rPr>
          <w:rFonts w:hint="eastAsia" w:ascii="仿宋" w:eastAsia="仿宋" w:cs="仿宋"/>
          <w:szCs w:val="24"/>
          <w:highlight w:val="none"/>
        </w:rPr>
        <w:t>签订日期：</w:t>
      </w:r>
      <w:r>
        <w:rPr>
          <w:rFonts w:hint="eastAsia" w:ascii="宋体" w:cs="宋体"/>
          <w:szCs w:val="24"/>
          <w:highlight w:val="none"/>
        </w:rPr>
        <w:t>    </w:t>
      </w:r>
      <w:r>
        <w:rPr>
          <w:rFonts w:hint="eastAsia" w:ascii="仿宋" w:eastAsia="仿宋" w:cs="仿宋"/>
          <w:szCs w:val="24"/>
          <w:highlight w:val="none"/>
        </w:rPr>
        <w:t>年</w:t>
      </w:r>
      <w:r>
        <w:rPr>
          <w:rFonts w:hint="eastAsia" w:ascii="宋体" w:cs="宋体"/>
          <w:szCs w:val="24"/>
          <w:highlight w:val="none"/>
        </w:rPr>
        <w:t>   </w:t>
      </w:r>
      <w:r>
        <w:rPr>
          <w:rFonts w:hint="eastAsia" w:ascii="仿宋" w:eastAsia="仿宋" w:cs="仿宋"/>
          <w:szCs w:val="24"/>
          <w:highlight w:val="none"/>
        </w:rPr>
        <w:t>月</w:t>
      </w:r>
      <w:r>
        <w:rPr>
          <w:rFonts w:hint="eastAsia" w:ascii="宋体" w:cs="宋体"/>
          <w:szCs w:val="24"/>
          <w:highlight w:val="none"/>
        </w:rPr>
        <w:t>   </w:t>
      </w:r>
      <w:r>
        <w:rPr>
          <w:rFonts w:hint="eastAsia" w:ascii="仿宋" w:eastAsia="仿宋" w:cs="仿宋"/>
          <w:szCs w:val="24"/>
          <w:highlight w:val="none"/>
        </w:rPr>
        <w:t>日</w:t>
      </w:r>
    </w:p>
    <w:p>
      <w:pPr>
        <w:pStyle w:val="17"/>
        <w:spacing w:line="400" w:lineRule="exact"/>
        <w:ind w:firstLine="480" w:firstLineChars="200"/>
        <w:rPr>
          <w:rFonts w:ascii="仿宋" w:eastAsia="仿宋" w:cs="仿宋"/>
          <w:szCs w:val="24"/>
          <w:highlight w:val="none"/>
        </w:rPr>
      </w:pPr>
    </w:p>
    <w:p>
      <w:pPr>
        <w:pStyle w:val="17"/>
        <w:spacing w:line="400" w:lineRule="exact"/>
        <w:ind w:firstLine="480" w:firstLineChars="200"/>
        <w:rPr>
          <w:rFonts w:ascii="仿宋" w:eastAsia="仿宋" w:cs="仿宋"/>
          <w:szCs w:val="24"/>
          <w:highlight w:val="none"/>
        </w:rPr>
      </w:pPr>
    </w:p>
    <w:p>
      <w:pPr>
        <w:pStyle w:val="17"/>
        <w:spacing w:line="400" w:lineRule="exact"/>
        <w:ind w:firstLine="480" w:firstLineChars="200"/>
        <w:rPr>
          <w:rFonts w:ascii="仿宋" w:eastAsia="仿宋" w:cs="仿宋"/>
          <w:szCs w:val="24"/>
          <w:highlight w:val="none"/>
        </w:rPr>
      </w:pPr>
    </w:p>
    <w:p>
      <w:pPr>
        <w:pStyle w:val="17"/>
        <w:spacing w:line="400" w:lineRule="exact"/>
        <w:ind w:firstLine="480" w:firstLineChars="200"/>
        <w:rPr>
          <w:rFonts w:ascii="仿宋" w:eastAsia="仿宋" w:cs="仿宋"/>
          <w:szCs w:val="24"/>
          <w:highlight w:val="none"/>
        </w:rPr>
      </w:pPr>
    </w:p>
    <w:p>
      <w:pPr>
        <w:pStyle w:val="17"/>
        <w:spacing w:line="400" w:lineRule="exact"/>
        <w:ind w:firstLine="480" w:firstLineChars="200"/>
        <w:rPr>
          <w:rFonts w:ascii="仿宋" w:eastAsia="仿宋" w:cs="仿宋"/>
          <w:szCs w:val="24"/>
          <w:highlight w:val="none"/>
        </w:rPr>
      </w:pPr>
    </w:p>
    <w:p>
      <w:pPr>
        <w:pStyle w:val="17"/>
        <w:spacing w:line="400" w:lineRule="exact"/>
        <w:ind w:firstLine="480" w:firstLineChars="200"/>
        <w:rPr>
          <w:rFonts w:ascii="仿宋" w:eastAsia="仿宋" w:cs="仿宋"/>
          <w:szCs w:val="24"/>
          <w:highlight w:val="none"/>
        </w:rPr>
      </w:pPr>
    </w:p>
    <w:p>
      <w:pPr>
        <w:pStyle w:val="17"/>
        <w:spacing w:line="400" w:lineRule="exact"/>
        <w:ind w:firstLine="480" w:firstLineChars="200"/>
        <w:rPr>
          <w:rFonts w:ascii="仿宋" w:eastAsia="仿宋" w:cs="仿宋"/>
          <w:szCs w:val="24"/>
          <w:highlight w:val="none"/>
        </w:rPr>
      </w:pPr>
    </w:p>
    <w:p>
      <w:pPr>
        <w:pStyle w:val="17"/>
        <w:spacing w:line="400" w:lineRule="exact"/>
        <w:ind w:firstLine="480" w:firstLineChars="200"/>
        <w:rPr>
          <w:rFonts w:ascii="仿宋" w:eastAsia="仿宋" w:cs="仿宋"/>
          <w:szCs w:val="24"/>
          <w:highlight w:val="none"/>
        </w:rPr>
      </w:pPr>
    </w:p>
    <w:p>
      <w:pPr>
        <w:pStyle w:val="17"/>
        <w:spacing w:line="400" w:lineRule="exact"/>
        <w:ind w:firstLine="480" w:firstLineChars="200"/>
        <w:rPr>
          <w:rFonts w:ascii="仿宋" w:eastAsia="仿宋" w:cs="仿宋"/>
          <w:szCs w:val="24"/>
          <w:highlight w:val="none"/>
        </w:rPr>
      </w:pPr>
    </w:p>
    <w:p>
      <w:pPr>
        <w:pStyle w:val="17"/>
        <w:spacing w:line="400" w:lineRule="exact"/>
        <w:ind w:firstLine="480" w:firstLineChars="200"/>
        <w:rPr>
          <w:rFonts w:ascii="仿宋" w:eastAsia="仿宋" w:cs="仿宋"/>
          <w:szCs w:val="24"/>
          <w:highlight w:val="none"/>
        </w:rPr>
      </w:pPr>
    </w:p>
    <w:p>
      <w:pPr>
        <w:pStyle w:val="17"/>
        <w:spacing w:line="400" w:lineRule="exact"/>
        <w:ind w:firstLine="480" w:firstLineChars="200"/>
        <w:rPr>
          <w:rFonts w:ascii="仿宋" w:eastAsia="仿宋" w:cs="仿宋"/>
          <w:szCs w:val="24"/>
          <w:highlight w:val="none"/>
        </w:rPr>
      </w:pPr>
    </w:p>
    <w:p>
      <w:pPr>
        <w:widowControl/>
        <w:spacing w:before="75" w:after="75" w:line="435" w:lineRule="atLeast"/>
        <w:jc w:val="center"/>
        <w:rPr>
          <w:rFonts w:ascii="仿宋" w:eastAsia="仿宋" w:cs="宋体"/>
          <w:color w:val="000000"/>
          <w:kern w:val="0"/>
          <w:sz w:val="27"/>
          <w:szCs w:val="27"/>
          <w:highlight w:val="none"/>
        </w:rPr>
      </w:pPr>
      <w:r>
        <w:rPr>
          <w:rFonts w:hint="eastAsia" w:ascii="仿宋" w:eastAsia="仿宋" w:cs="宋体"/>
          <w:b/>
          <w:bCs/>
          <w:color w:val="000000"/>
          <w:kern w:val="0"/>
          <w:sz w:val="36"/>
          <w:szCs w:val="22"/>
          <w:highlight w:val="none"/>
        </w:rPr>
        <w:t>第五章</w:t>
      </w:r>
      <w:r>
        <w:rPr>
          <w:rFonts w:hint="eastAsia" w:ascii="宋体" w:cs="宋体"/>
          <w:b/>
          <w:bCs/>
          <w:color w:val="000000"/>
          <w:kern w:val="0"/>
          <w:sz w:val="36"/>
          <w:szCs w:val="22"/>
          <w:highlight w:val="none"/>
        </w:rPr>
        <w:t> </w:t>
      </w:r>
      <w:r>
        <w:rPr>
          <w:rFonts w:hint="eastAsia" w:ascii="仿宋" w:eastAsia="仿宋" w:cs="宋体"/>
          <w:b/>
          <w:bCs/>
          <w:color w:val="000000"/>
          <w:kern w:val="0"/>
          <w:sz w:val="36"/>
          <w:szCs w:val="22"/>
          <w:highlight w:val="none"/>
        </w:rPr>
        <w:t>响应文件格式</w:t>
      </w:r>
    </w:p>
    <w:p>
      <w:pPr>
        <w:widowControl/>
        <w:spacing w:before="75" w:after="75"/>
        <w:jc w:val="center"/>
        <w:rPr>
          <w:rFonts w:ascii="仿宋" w:eastAsia="仿宋" w:cs="宋体"/>
          <w:color w:val="000000"/>
          <w:kern w:val="0"/>
          <w:sz w:val="27"/>
          <w:szCs w:val="27"/>
          <w:highlight w:val="none"/>
        </w:rPr>
      </w:pPr>
      <w:r>
        <w:rPr>
          <w:rFonts w:hint="eastAsia" w:ascii="宋体" w:cs="宋体"/>
          <w:b/>
          <w:bCs/>
          <w:color w:val="000000"/>
          <w:kern w:val="0"/>
          <w:sz w:val="36"/>
          <w:szCs w:val="22"/>
          <w:highlight w:val="none"/>
        </w:rPr>
        <w:t> </w:t>
      </w:r>
    </w:p>
    <w:p>
      <w:pPr>
        <w:widowControl/>
        <w:spacing w:before="75" w:after="75" w:line="435" w:lineRule="atLeast"/>
        <w:jc w:val="center"/>
        <w:rPr>
          <w:rFonts w:ascii="仿宋" w:eastAsia="仿宋" w:cs="宋体"/>
          <w:color w:val="000000"/>
          <w:kern w:val="0"/>
          <w:sz w:val="27"/>
          <w:szCs w:val="27"/>
          <w:highlight w:val="none"/>
        </w:rPr>
      </w:pPr>
      <w:r>
        <w:rPr>
          <w:rFonts w:hint="eastAsia" w:ascii="仿宋" w:eastAsia="仿宋" w:cs="宋体"/>
          <w:b/>
          <w:bCs/>
          <w:color w:val="000000"/>
          <w:kern w:val="0"/>
          <w:sz w:val="24"/>
          <w:szCs w:val="24"/>
          <w:highlight w:val="none"/>
        </w:rPr>
        <w:t>编制说明</w:t>
      </w:r>
    </w:p>
    <w:p>
      <w:pPr>
        <w:widowControl/>
        <w:spacing w:before="75" w:after="75" w:line="435" w:lineRule="atLeast"/>
        <w:jc w:val="left"/>
        <w:rPr>
          <w:rFonts w:ascii="仿宋" w:eastAsia="仿宋" w:cs="宋体"/>
          <w:color w:val="000000"/>
          <w:kern w:val="0"/>
          <w:sz w:val="27"/>
          <w:szCs w:val="27"/>
          <w:highlight w:val="none"/>
        </w:rPr>
      </w:pPr>
      <w:r>
        <w:rPr>
          <w:rFonts w:hint="eastAsia" w:ascii="宋体" w:cs="宋体"/>
          <w:color w:val="000000"/>
          <w:kern w:val="0"/>
          <w:sz w:val="24"/>
          <w:szCs w:val="24"/>
          <w:highlight w:val="none"/>
        </w:rPr>
        <w:t> </w:t>
      </w:r>
      <w:r>
        <w:rPr>
          <w:rFonts w:hint="eastAsia" w:ascii="仿宋" w:eastAsia="仿宋" w:cs="宋体"/>
          <w:color w:val="000000"/>
          <w:kern w:val="0"/>
          <w:sz w:val="24"/>
          <w:szCs w:val="24"/>
          <w:highlight w:val="none"/>
        </w:rPr>
        <w:t>1、本附件所有格式为响应文件的组成部分，供采购人或代理机构编制磋商文件时参考使用。由于新增政策、行业管理规定或者不同项目实际特点需要,则采购人或代理机构可以对有关表格进行必要的补充或修改，以满足实际项目的使用。</w:t>
      </w:r>
    </w:p>
    <w:p>
      <w:pPr>
        <w:widowControl/>
        <w:spacing w:before="75" w:after="75" w:line="435" w:lineRule="atLeast"/>
        <w:jc w:val="left"/>
        <w:rPr>
          <w:rFonts w:ascii="仿宋" w:eastAsia="仿宋" w:cs="宋体"/>
          <w:color w:val="000000"/>
          <w:kern w:val="0"/>
          <w:sz w:val="27"/>
          <w:szCs w:val="27"/>
          <w:highlight w:val="none"/>
        </w:rPr>
      </w:pPr>
      <w:r>
        <w:rPr>
          <w:rFonts w:hint="eastAsia" w:ascii="宋体" w:cs="宋体"/>
          <w:color w:val="000000"/>
          <w:kern w:val="0"/>
          <w:sz w:val="24"/>
          <w:szCs w:val="24"/>
          <w:highlight w:val="none"/>
        </w:rPr>
        <w:t> </w:t>
      </w:r>
      <w:r>
        <w:rPr>
          <w:rFonts w:hint="eastAsia" w:ascii="仿宋" w:eastAsia="仿宋" w:cs="宋体"/>
          <w:color w:val="000000"/>
          <w:kern w:val="0"/>
          <w:sz w:val="24"/>
          <w:szCs w:val="24"/>
          <w:highlight w:val="none"/>
        </w:rPr>
        <w:t>2、除磋商文件另有规定外，磋商文件要求原件的，供应商在纸质响应文件正本中应提供原件；磋商文件要求复印件的，供应商在纸质响应文件中可提供原件、复印件或扫描件；磋商文件对原件、复印件未作要求的，供应商可自行确定在纸质响应文件中提供原件、复印件或扫描件（若供应商提供注明“复印件无效”的材料或资料，供应商在纸质响应文件正本中应提供原件）。</w:t>
      </w:r>
    </w:p>
    <w:p>
      <w:pPr>
        <w:widowControl/>
        <w:spacing w:before="75" w:after="75" w:line="435" w:lineRule="atLeast"/>
        <w:jc w:val="left"/>
        <w:rPr>
          <w:rFonts w:ascii="仿宋" w:eastAsia="仿宋" w:cs="宋体"/>
          <w:color w:val="000000"/>
          <w:kern w:val="0"/>
          <w:sz w:val="27"/>
          <w:szCs w:val="27"/>
          <w:highlight w:val="none"/>
        </w:rPr>
      </w:pPr>
      <w:r>
        <w:rPr>
          <w:rFonts w:hint="eastAsia" w:ascii="宋体" w:cs="宋体"/>
          <w:color w:val="000000"/>
          <w:kern w:val="0"/>
          <w:sz w:val="24"/>
          <w:szCs w:val="24"/>
          <w:highlight w:val="none"/>
        </w:rPr>
        <w:t> </w:t>
      </w:r>
    </w:p>
    <w:p>
      <w:pPr>
        <w:widowControl/>
        <w:spacing w:before="75" w:after="75"/>
        <w:jc w:val="left"/>
        <w:rPr>
          <w:rFonts w:ascii="仿宋" w:eastAsia="仿宋" w:cs="宋体"/>
          <w:color w:val="000000"/>
          <w:kern w:val="0"/>
          <w:sz w:val="27"/>
          <w:szCs w:val="27"/>
          <w:highlight w:val="none"/>
        </w:rPr>
      </w:pPr>
      <w:r>
        <w:rPr>
          <w:rFonts w:hint="eastAsia" w:ascii="宋体" w:cs="宋体"/>
          <w:b/>
          <w:bCs/>
          <w:color w:val="000000"/>
          <w:kern w:val="0"/>
          <w:sz w:val="36"/>
          <w:szCs w:val="22"/>
          <w:highlight w:val="none"/>
        </w:rPr>
        <w:t> </w:t>
      </w:r>
    </w:p>
    <w:p>
      <w:pPr>
        <w:widowControl/>
        <w:spacing w:before="75" w:after="75"/>
        <w:jc w:val="left"/>
        <w:rPr>
          <w:rFonts w:ascii="仿宋" w:eastAsia="仿宋" w:cs="宋体"/>
          <w:b/>
          <w:bCs/>
          <w:color w:val="000000"/>
          <w:kern w:val="0"/>
          <w:sz w:val="36"/>
          <w:szCs w:val="22"/>
          <w:highlight w:val="none"/>
        </w:rPr>
      </w:pPr>
      <w:r>
        <w:rPr>
          <w:rFonts w:hint="eastAsia" w:ascii="宋体" w:cs="宋体"/>
          <w:b/>
          <w:bCs/>
          <w:color w:val="000000"/>
          <w:kern w:val="0"/>
          <w:sz w:val="36"/>
          <w:szCs w:val="22"/>
          <w:highlight w:val="none"/>
        </w:rPr>
        <w:t> </w:t>
      </w:r>
    </w:p>
    <w:p>
      <w:pPr>
        <w:widowControl/>
        <w:spacing w:before="75" w:after="75"/>
        <w:jc w:val="left"/>
        <w:rPr>
          <w:rFonts w:ascii="仿宋" w:eastAsia="仿宋" w:cs="宋体"/>
          <w:b/>
          <w:bCs/>
          <w:color w:val="000000"/>
          <w:kern w:val="0"/>
          <w:sz w:val="36"/>
          <w:szCs w:val="22"/>
          <w:highlight w:val="none"/>
        </w:rPr>
      </w:pPr>
    </w:p>
    <w:p>
      <w:pPr>
        <w:widowControl/>
        <w:spacing w:before="75" w:after="75"/>
        <w:jc w:val="left"/>
        <w:rPr>
          <w:rFonts w:ascii="仿宋" w:eastAsia="仿宋" w:cs="宋体"/>
          <w:b/>
          <w:bCs/>
          <w:color w:val="000000"/>
          <w:kern w:val="0"/>
          <w:sz w:val="36"/>
          <w:szCs w:val="22"/>
          <w:highlight w:val="none"/>
        </w:rPr>
      </w:pPr>
    </w:p>
    <w:p>
      <w:pPr>
        <w:widowControl/>
        <w:spacing w:before="75" w:after="75"/>
        <w:jc w:val="left"/>
        <w:rPr>
          <w:rFonts w:ascii="仿宋" w:eastAsia="仿宋" w:cs="宋体"/>
          <w:b/>
          <w:bCs/>
          <w:color w:val="000000"/>
          <w:kern w:val="0"/>
          <w:sz w:val="36"/>
          <w:szCs w:val="22"/>
          <w:highlight w:val="none"/>
        </w:rPr>
      </w:pPr>
    </w:p>
    <w:p>
      <w:pPr>
        <w:widowControl/>
        <w:spacing w:before="75" w:after="75"/>
        <w:jc w:val="left"/>
        <w:rPr>
          <w:rFonts w:ascii="仿宋" w:eastAsia="仿宋" w:cs="宋体"/>
          <w:b/>
          <w:bCs/>
          <w:color w:val="000000"/>
          <w:kern w:val="0"/>
          <w:sz w:val="36"/>
          <w:szCs w:val="22"/>
          <w:highlight w:val="none"/>
        </w:rPr>
      </w:pPr>
    </w:p>
    <w:p>
      <w:pPr>
        <w:widowControl/>
        <w:spacing w:before="75" w:after="75"/>
        <w:jc w:val="left"/>
        <w:rPr>
          <w:rFonts w:ascii="仿宋" w:eastAsia="仿宋" w:cs="宋体"/>
          <w:b/>
          <w:bCs/>
          <w:color w:val="000000"/>
          <w:kern w:val="0"/>
          <w:sz w:val="36"/>
          <w:szCs w:val="22"/>
          <w:highlight w:val="none"/>
        </w:rPr>
      </w:pPr>
    </w:p>
    <w:p>
      <w:pPr>
        <w:widowControl/>
        <w:spacing w:before="75" w:after="75"/>
        <w:jc w:val="left"/>
        <w:rPr>
          <w:rFonts w:ascii="仿宋" w:eastAsia="仿宋" w:cs="宋体"/>
          <w:b/>
          <w:bCs/>
          <w:color w:val="000000"/>
          <w:kern w:val="0"/>
          <w:sz w:val="36"/>
          <w:szCs w:val="22"/>
          <w:highlight w:val="none"/>
        </w:rPr>
      </w:pPr>
    </w:p>
    <w:p>
      <w:pPr>
        <w:widowControl/>
        <w:spacing w:before="75" w:after="75"/>
        <w:jc w:val="left"/>
        <w:rPr>
          <w:rFonts w:ascii="仿宋" w:eastAsia="仿宋" w:cs="宋体"/>
          <w:color w:val="000000"/>
          <w:kern w:val="0"/>
          <w:sz w:val="27"/>
          <w:szCs w:val="27"/>
          <w:highlight w:val="none"/>
        </w:rPr>
      </w:pPr>
      <w:r>
        <w:rPr>
          <w:rFonts w:hint="eastAsia" w:ascii="宋体" w:cs="宋体"/>
          <w:b/>
          <w:bCs/>
          <w:color w:val="000000"/>
          <w:kern w:val="0"/>
          <w:sz w:val="36"/>
          <w:szCs w:val="22"/>
          <w:highlight w:val="none"/>
        </w:rPr>
        <w:t> </w:t>
      </w:r>
    </w:p>
    <w:p>
      <w:pPr>
        <w:widowControl/>
        <w:spacing w:before="75" w:after="75"/>
        <w:jc w:val="left"/>
        <w:rPr>
          <w:rFonts w:ascii="仿宋" w:eastAsia="仿宋" w:cs="宋体"/>
          <w:b/>
          <w:bCs/>
          <w:color w:val="000000"/>
          <w:kern w:val="0"/>
          <w:sz w:val="36"/>
          <w:szCs w:val="36"/>
          <w:highlight w:val="none"/>
        </w:rPr>
      </w:pPr>
      <w:r>
        <w:rPr>
          <w:rFonts w:hint="eastAsia" w:ascii="宋体" w:cs="宋体"/>
          <w:b/>
          <w:bCs/>
          <w:color w:val="000000"/>
          <w:kern w:val="0"/>
          <w:sz w:val="36"/>
          <w:szCs w:val="22"/>
          <w:highlight w:val="none"/>
        </w:rPr>
        <w:t> </w:t>
      </w:r>
      <w:r>
        <w:rPr>
          <w:rFonts w:hint="eastAsia" w:ascii="仿宋" w:eastAsia="仿宋" w:cs="宋体"/>
          <w:b/>
          <w:bCs/>
          <w:color w:val="000000"/>
          <w:kern w:val="0"/>
          <w:sz w:val="36"/>
          <w:szCs w:val="22"/>
          <w:highlight w:val="none"/>
        </w:rPr>
        <w:t xml:space="preserve"> </w:t>
      </w:r>
      <w:r>
        <w:rPr>
          <w:rFonts w:hint="eastAsia" w:ascii="宋体" w:cs="宋体"/>
          <w:b/>
          <w:bCs/>
          <w:color w:val="000000"/>
          <w:kern w:val="0"/>
          <w:sz w:val="36"/>
          <w:szCs w:val="22"/>
          <w:highlight w:val="none"/>
        </w:rPr>
        <w:t> </w:t>
      </w:r>
      <w:r>
        <w:rPr>
          <w:rFonts w:hint="eastAsia" w:ascii="仿宋" w:eastAsia="仿宋" w:cs="宋体"/>
          <w:b/>
          <w:bCs/>
          <w:color w:val="000000"/>
          <w:kern w:val="0"/>
          <w:sz w:val="36"/>
          <w:szCs w:val="22"/>
          <w:highlight w:val="none"/>
        </w:rPr>
        <w:t xml:space="preserve"> </w:t>
      </w:r>
      <w:r>
        <w:rPr>
          <w:rFonts w:hint="eastAsia" w:ascii="宋体" w:cs="宋体"/>
          <w:b/>
          <w:bCs/>
          <w:color w:val="000000"/>
          <w:kern w:val="0"/>
          <w:sz w:val="36"/>
          <w:szCs w:val="22"/>
          <w:highlight w:val="none"/>
        </w:rPr>
        <w:t> </w:t>
      </w:r>
      <w:r>
        <w:rPr>
          <w:rFonts w:hint="eastAsia" w:ascii="仿宋" w:eastAsia="仿宋" w:cs="宋体"/>
          <w:b/>
          <w:bCs/>
          <w:color w:val="000000"/>
          <w:kern w:val="0"/>
          <w:sz w:val="36"/>
          <w:szCs w:val="22"/>
          <w:highlight w:val="none"/>
        </w:rPr>
        <w:t xml:space="preserve"> </w:t>
      </w:r>
      <w:r>
        <w:rPr>
          <w:rFonts w:hint="eastAsia" w:ascii="宋体" w:cs="宋体"/>
          <w:b/>
          <w:bCs/>
          <w:color w:val="000000"/>
          <w:kern w:val="0"/>
          <w:sz w:val="36"/>
          <w:szCs w:val="22"/>
          <w:highlight w:val="none"/>
        </w:rPr>
        <w:t> </w:t>
      </w:r>
      <w:r>
        <w:rPr>
          <w:rFonts w:hint="eastAsia" w:ascii="仿宋" w:eastAsia="仿宋" w:cs="宋体"/>
          <w:b/>
          <w:bCs/>
          <w:color w:val="000000"/>
          <w:kern w:val="0"/>
          <w:sz w:val="36"/>
          <w:szCs w:val="22"/>
          <w:highlight w:val="none"/>
        </w:rPr>
        <w:t xml:space="preserve"> </w:t>
      </w:r>
      <w:r>
        <w:rPr>
          <w:rFonts w:hint="eastAsia" w:ascii="宋体" w:cs="宋体"/>
          <w:b/>
          <w:bCs/>
          <w:color w:val="000000"/>
          <w:kern w:val="0"/>
          <w:sz w:val="36"/>
          <w:szCs w:val="22"/>
          <w:highlight w:val="none"/>
        </w:rPr>
        <w:t> </w:t>
      </w:r>
      <w:r>
        <w:rPr>
          <w:rFonts w:hint="eastAsia" w:ascii="仿宋" w:eastAsia="仿宋" w:cs="宋体"/>
          <w:b/>
          <w:bCs/>
          <w:color w:val="000000"/>
          <w:kern w:val="0"/>
          <w:sz w:val="36"/>
          <w:szCs w:val="22"/>
          <w:highlight w:val="none"/>
        </w:rPr>
        <w:t xml:space="preserve"> </w:t>
      </w:r>
      <w:r>
        <w:rPr>
          <w:rFonts w:hint="eastAsia" w:ascii="宋体" w:cs="宋体"/>
          <w:b/>
          <w:bCs/>
          <w:color w:val="000000"/>
          <w:kern w:val="0"/>
          <w:sz w:val="36"/>
          <w:szCs w:val="22"/>
          <w:highlight w:val="none"/>
        </w:rPr>
        <w:t> </w:t>
      </w:r>
      <w:r>
        <w:rPr>
          <w:rFonts w:hint="eastAsia" w:ascii="仿宋" w:eastAsia="仿宋" w:cs="宋体"/>
          <w:b/>
          <w:bCs/>
          <w:color w:val="000000"/>
          <w:kern w:val="0"/>
          <w:sz w:val="36"/>
          <w:szCs w:val="36"/>
          <w:highlight w:val="none"/>
        </w:rPr>
        <w:t xml:space="preserve"> </w:t>
      </w:r>
    </w:p>
    <w:p>
      <w:pPr>
        <w:widowControl/>
        <w:spacing w:before="75" w:after="75"/>
        <w:jc w:val="left"/>
        <w:rPr>
          <w:rFonts w:ascii="仿宋" w:eastAsia="仿宋" w:cs="宋体"/>
          <w:b/>
          <w:bCs/>
          <w:color w:val="000000"/>
          <w:kern w:val="0"/>
          <w:sz w:val="36"/>
          <w:szCs w:val="36"/>
          <w:highlight w:val="none"/>
        </w:rPr>
      </w:pPr>
    </w:p>
    <w:p>
      <w:pPr>
        <w:widowControl/>
        <w:spacing w:before="75" w:after="75"/>
        <w:jc w:val="center"/>
        <w:rPr>
          <w:rFonts w:ascii="仿宋" w:eastAsia="仿宋" w:cs="宋体"/>
          <w:b/>
          <w:bCs/>
          <w:color w:val="000000"/>
          <w:kern w:val="0"/>
          <w:sz w:val="52"/>
          <w:szCs w:val="52"/>
          <w:highlight w:val="none"/>
        </w:rPr>
      </w:pPr>
      <w:r>
        <w:rPr>
          <w:rFonts w:hint="eastAsia" w:ascii="仿宋" w:eastAsia="仿宋" w:cs="宋体"/>
          <w:b/>
          <w:bCs/>
          <w:color w:val="000000"/>
          <w:kern w:val="0"/>
          <w:sz w:val="52"/>
          <w:szCs w:val="52"/>
          <w:highlight w:val="none"/>
        </w:rPr>
        <w:t>自行采购项目</w:t>
      </w:r>
    </w:p>
    <w:p>
      <w:pPr>
        <w:widowControl/>
        <w:spacing w:before="75" w:after="75"/>
        <w:jc w:val="center"/>
        <w:rPr>
          <w:rFonts w:ascii="仿宋" w:eastAsia="仿宋" w:cs="宋体"/>
          <w:b/>
          <w:bCs/>
          <w:color w:val="000000"/>
          <w:kern w:val="0"/>
          <w:sz w:val="52"/>
          <w:szCs w:val="52"/>
          <w:highlight w:val="none"/>
        </w:rPr>
      </w:pPr>
      <w:r>
        <w:rPr>
          <w:rFonts w:hint="eastAsia" w:ascii="仿宋" w:eastAsia="仿宋" w:cs="宋体"/>
          <w:b/>
          <w:bCs/>
          <w:color w:val="000000"/>
          <w:kern w:val="0"/>
          <w:sz w:val="52"/>
          <w:szCs w:val="52"/>
          <w:highlight w:val="none"/>
        </w:rPr>
        <w:t>竞争性磋商响应文件</w:t>
      </w:r>
    </w:p>
    <w:p>
      <w:pPr>
        <w:widowControl/>
        <w:spacing w:before="75" w:after="75"/>
        <w:jc w:val="center"/>
        <w:rPr>
          <w:rFonts w:ascii="仿宋" w:eastAsia="仿宋" w:cs="宋体"/>
          <w:b/>
          <w:bCs/>
          <w:color w:val="000000"/>
          <w:kern w:val="0"/>
          <w:sz w:val="32"/>
          <w:szCs w:val="32"/>
          <w:highlight w:val="none"/>
        </w:rPr>
      </w:pPr>
      <w:r>
        <w:rPr>
          <w:rFonts w:hint="eastAsia" w:ascii="仿宋" w:eastAsia="仿宋" w:cs="宋体"/>
          <w:b/>
          <w:bCs/>
          <w:color w:val="000000"/>
          <w:kern w:val="0"/>
          <w:sz w:val="32"/>
          <w:szCs w:val="32"/>
          <w:highlight w:val="none"/>
        </w:rPr>
        <w:t>（</w:t>
      </w:r>
      <w:r>
        <w:rPr>
          <w:rFonts w:hint="eastAsia" w:ascii="仿宋" w:eastAsia="仿宋" w:cs="仿宋"/>
          <w:b/>
          <w:bCs/>
          <w:sz w:val="32"/>
          <w:szCs w:val="32"/>
          <w:highlight w:val="none"/>
        </w:rPr>
        <w:t>资格及资信证明部分</w:t>
      </w:r>
      <w:r>
        <w:rPr>
          <w:rFonts w:hint="eastAsia" w:ascii="仿宋" w:eastAsia="仿宋" w:cs="宋体"/>
          <w:b/>
          <w:bCs/>
          <w:color w:val="000000"/>
          <w:kern w:val="0"/>
          <w:sz w:val="32"/>
          <w:szCs w:val="32"/>
          <w:highlight w:val="none"/>
        </w:rPr>
        <w:t>）</w:t>
      </w:r>
    </w:p>
    <w:p>
      <w:pPr>
        <w:widowControl/>
        <w:spacing w:before="75" w:after="75"/>
        <w:jc w:val="center"/>
        <w:rPr>
          <w:rFonts w:ascii="仿宋" w:eastAsia="仿宋" w:cs="宋体"/>
          <w:color w:val="000000"/>
          <w:kern w:val="0"/>
          <w:sz w:val="36"/>
          <w:szCs w:val="36"/>
          <w:highlight w:val="none"/>
        </w:rPr>
      </w:pPr>
      <w:r>
        <w:rPr>
          <w:rFonts w:hint="eastAsia" w:ascii="宋体" w:cs="宋体"/>
          <w:color w:val="000000"/>
          <w:kern w:val="0"/>
          <w:sz w:val="36"/>
          <w:szCs w:val="36"/>
          <w:highlight w:val="none"/>
        </w:rPr>
        <w:t> </w:t>
      </w:r>
    </w:p>
    <w:p>
      <w:pPr>
        <w:widowControl/>
        <w:spacing w:before="75" w:after="75"/>
        <w:jc w:val="center"/>
        <w:rPr>
          <w:rFonts w:ascii="仿宋" w:eastAsia="仿宋" w:cs="宋体"/>
          <w:color w:val="000000"/>
          <w:kern w:val="0"/>
          <w:sz w:val="36"/>
          <w:szCs w:val="36"/>
          <w:highlight w:val="none"/>
        </w:rPr>
      </w:pPr>
      <w:r>
        <w:rPr>
          <w:rFonts w:hint="eastAsia" w:ascii="宋体" w:cs="宋体"/>
          <w:color w:val="000000"/>
          <w:kern w:val="0"/>
          <w:sz w:val="36"/>
          <w:szCs w:val="36"/>
          <w:highlight w:val="none"/>
        </w:rPr>
        <w:t> </w:t>
      </w:r>
    </w:p>
    <w:p>
      <w:pPr>
        <w:widowControl/>
        <w:spacing w:before="75" w:after="75"/>
        <w:ind w:firstLine="1260"/>
        <w:jc w:val="left"/>
        <w:rPr>
          <w:rFonts w:ascii="仿宋" w:eastAsia="仿宋" w:cs="宋体"/>
          <w:color w:val="000000"/>
          <w:kern w:val="0"/>
          <w:sz w:val="30"/>
          <w:szCs w:val="30"/>
          <w:highlight w:val="none"/>
        </w:rPr>
      </w:pPr>
      <w:r>
        <w:rPr>
          <w:rFonts w:hint="eastAsia" w:ascii="仿宋" w:eastAsia="仿宋" w:cs="宋体"/>
          <w:b/>
          <w:bCs/>
          <w:color w:val="000000"/>
          <w:kern w:val="0"/>
          <w:sz w:val="30"/>
          <w:szCs w:val="30"/>
          <w:highlight w:val="none"/>
        </w:rPr>
        <w:t>项目名称：</w:t>
      </w:r>
      <w:r>
        <w:rPr>
          <w:rFonts w:hint="eastAsia" w:ascii="宋体" w:cs="宋体"/>
          <w:b/>
          <w:bCs/>
          <w:color w:val="000000"/>
          <w:kern w:val="0"/>
          <w:sz w:val="30"/>
          <w:szCs w:val="30"/>
          <w:highlight w:val="none"/>
          <w:u w:val="single"/>
        </w:rPr>
        <w:t>               </w:t>
      </w:r>
    </w:p>
    <w:p>
      <w:pPr>
        <w:widowControl/>
        <w:spacing w:before="75" w:after="75"/>
        <w:ind w:firstLine="1260"/>
        <w:jc w:val="left"/>
        <w:rPr>
          <w:rFonts w:ascii="仿宋" w:eastAsia="仿宋" w:cs="宋体"/>
          <w:color w:val="000000"/>
          <w:kern w:val="0"/>
          <w:sz w:val="30"/>
          <w:szCs w:val="30"/>
          <w:highlight w:val="none"/>
        </w:rPr>
      </w:pPr>
      <w:r>
        <w:rPr>
          <w:rFonts w:hint="eastAsia" w:ascii="仿宋" w:eastAsia="仿宋" w:cs="宋体"/>
          <w:b/>
          <w:bCs/>
          <w:color w:val="000000"/>
          <w:kern w:val="0"/>
          <w:sz w:val="30"/>
          <w:szCs w:val="30"/>
          <w:highlight w:val="none"/>
        </w:rPr>
        <w:t>项目编号：</w:t>
      </w:r>
      <w:r>
        <w:rPr>
          <w:rFonts w:hint="eastAsia" w:ascii="宋体" w:cs="宋体"/>
          <w:b/>
          <w:bCs/>
          <w:color w:val="000000"/>
          <w:kern w:val="0"/>
          <w:sz w:val="30"/>
          <w:szCs w:val="30"/>
          <w:highlight w:val="none"/>
          <w:u w:val="single"/>
        </w:rPr>
        <w:t> </w:t>
      </w:r>
      <w:r>
        <w:rPr>
          <w:rFonts w:hint="eastAsia" w:ascii="仿宋" w:eastAsia="仿宋" w:cs="宋体"/>
          <w:b/>
          <w:bCs/>
          <w:color w:val="000000"/>
          <w:kern w:val="0"/>
          <w:sz w:val="30"/>
          <w:szCs w:val="30"/>
          <w:highlight w:val="none"/>
          <w:u w:val="single"/>
        </w:rPr>
        <w:t xml:space="preserve"> </w:t>
      </w:r>
      <w:r>
        <w:rPr>
          <w:rFonts w:hint="eastAsia" w:ascii="宋体" w:cs="宋体"/>
          <w:b/>
          <w:bCs/>
          <w:color w:val="000000"/>
          <w:kern w:val="0"/>
          <w:sz w:val="30"/>
          <w:szCs w:val="30"/>
          <w:highlight w:val="none"/>
          <w:u w:val="single"/>
        </w:rPr>
        <w:t> </w:t>
      </w:r>
      <w:r>
        <w:rPr>
          <w:rFonts w:hint="eastAsia" w:ascii="仿宋" w:eastAsia="仿宋" w:cs="宋体"/>
          <w:b/>
          <w:bCs/>
          <w:color w:val="000000"/>
          <w:kern w:val="0"/>
          <w:sz w:val="30"/>
          <w:szCs w:val="30"/>
          <w:highlight w:val="none"/>
          <w:u w:val="single"/>
        </w:rPr>
        <w:t xml:space="preserve"> </w:t>
      </w:r>
      <w:r>
        <w:rPr>
          <w:rFonts w:hint="eastAsia" w:ascii="宋体" w:cs="宋体"/>
          <w:b/>
          <w:bCs/>
          <w:color w:val="000000"/>
          <w:kern w:val="0"/>
          <w:sz w:val="30"/>
          <w:szCs w:val="30"/>
          <w:highlight w:val="none"/>
          <w:u w:val="single"/>
        </w:rPr>
        <w:t> </w:t>
      </w:r>
      <w:r>
        <w:rPr>
          <w:rFonts w:hint="eastAsia" w:ascii="仿宋" w:eastAsia="仿宋" w:cs="宋体"/>
          <w:b/>
          <w:bCs/>
          <w:color w:val="000000"/>
          <w:kern w:val="0"/>
          <w:sz w:val="30"/>
          <w:szCs w:val="30"/>
          <w:highlight w:val="none"/>
          <w:u w:val="single"/>
        </w:rPr>
        <w:t xml:space="preserve"> </w:t>
      </w:r>
      <w:r>
        <w:rPr>
          <w:rFonts w:hint="eastAsia" w:ascii="宋体" w:cs="宋体"/>
          <w:b/>
          <w:bCs/>
          <w:color w:val="000000"/>
          <w:kern w:val="0"/>
          <w:sz w:val="30"/>
          <w:szCs w:val="30"/>
          <w:highlight w:val="none"/>
          <w:u w:val="single"/>
        </w:rPr>
        <w:t> </w:t>
      </w:r>
      <w:r>
        <w:rPr>
          <w:rFonts w:hint="eastAsia" w:ascii="仿宋" w:eastAsia="仿宋" w:cs="宋体"/>
          <w:b/>
          <w:bCs/>
          <w:color w:val="000000"/>
          <w:kern w:val="0"/>
          <w:sz w:val="30"/>
          <w:szCs w:val="30"/>
          <w:highlight w:val="none"/>
          <w:u w:val="single"/>
        </w:rPr>
        <w:t xml:space="preserve"> </w:t>
      </w:r>
      <w:r>
        <w:rPr>
          <w:rFonts w:hint="eastAsia" w:ascii="宋体" w:cs="宋体"/>
          <w:b/>
          <w:bCs/>
          <w:color w:val="000000"/>
          <w:kern w:val="0"/>
          <w:sz w:val="30"/>
          <w:szCs w:val="30"/>
          <w:highlight w:val="none"/>
          <w:u w:val="single"/>
        </w:rPr>
        <w:t> </w:t>
      </w:r>
      <w:r>
        <w:rPr>
          <w:rFonts w:hint="eastAsia" w:ascii="仿宋" w:eastAsia="仿宋" w:cs="宋体"/>
          <w:b/>
          <w:bCs/>
          <w:color w:val="000000"/>
          <w:kern w:val="0"/>
          <w:sz w:val="30"/>
          <w:szCs w:val="30"/>
          <w:highlight w:val="none"/>
          <w:u w:val="single"/>
        </w:rPr>
        <w:t xml:space="preserve"> </w:t>
      </w:r>
      <w:r>
        <w:rPr>
          <w:rFonts w:hint="eastAsia" w:ascii="宋体" w:cs="宋体"/>
          <w:b/>
          <w:bCs/>
          <w:color w:val="000000"/>
          <w:kern w:val="0"/>
          <w:sz w:val="30"/>
          <w:szCs w:val="30"/>
          <w:highlight w:val="none"/>
          <w:u w:val="single"/>
        </w:rPr>
        <w:t> </w:t>
      </w:r>
      <w:r>
        <w:rPr>
          <w:rFonts w:hint="eastAsia" w:ascii="仿宋" w:eastAsia="仿宋" w:cs="宋体"/>
          <w:b/>
          <w:bCs/>
          <w:color w:val="000000"/>
          <w:kern w:val="0"/>
          <w:sz w:val="30"/>
          <w:szCs w:val="30"/>
          <w:highlight w:val="none"/>
          <w:u w:val="single"/>
        </w:rPr>
        <w:t xml:space="preserve"> </w:t>
      </w:r>
      <w:r>
        <w:rPr>
          <w:rFonts w:hint="eastAsia" w:ascii="宋体" w:cs="宋体"/>
          <w:b/>
          <w:bCs/>
          <w:color w:val="000000"/>
          <w:kern w:val="0"/>
          <w:sz w:val="30"/>
          <w:szCs w:val="30"/>
          <w:highlight w:val="none"/>
          <w:u w:val="single"/>
        </w:rPr>
        <w:t> </w:t>
      </w:r>
      <w:r>
        <w:rPr>
          <w:rFonts w:hint="eastAsia" w:ascii="仿宋" w:eastAsia="仿宋" w:cs="宋体"/>
          <w:b/>
          <w:bCs/>
          <w:color w:val="000000"/>
          <w:kern w:val="0"/>
          <w:sz w:val="30"/>
          <w:szCs w:val="30"/>
          <w:highlight w:val="none"/>
          <w:u w:val="single"/>
        </w:rPr>
        <w:t xml:space="preserve"> </w:t>
      </w:r>
      <w:r>
        <w:rPr>
          <w:rFonts w:hint="eastAsia" w:ascii="宋体" w:cs="宋体"/>
          <w:b/>
          <w:bCs/>
          <w:color w:val="000000"/>
          <w:kern w:val="0"/>
          <w:sz w:val="30"/>
          <w:szCs w:val="30"/>
          <w:highlight w:val="none"/>
          <w:u w:val="single"/>
        </w:rPr>
        <w:t> </w:t>
      </w:r>
      <w:r>
        <w:rPr>
          <w:rFonts w:hint="eastAsia" w:ascii="仿宋" w:eastAsia="仿宋" w:cs="宋体"/>
          <w:b/>
          <w:bCs/>
          <w:color w:val="000000"/>
          <w:kern w:val="0"/>
          <w:sz w:val="30"/>
          <w:szCs w:val="30"/>
          <w:highlight w:val="none"/>
          <w:u w:val="single"/>
        </w:rPr>
        <w:t xml:space="preserve"> </w:t>
      </w:r>
      <w:r>
        <w:rPr>
          <w:rFonts w:hint="eastAsia" w:ascii="宋体" w:cs="宋体"/>
          <w:b/>
          <w:bCs/>
          <w:color w:val="000000"/>
          <w:kern w:val="0"/>
          <w:sz w:val="30"/>
          <w:szCs w:val="30"/>
          <w:highlight w:val="none"/>
          <w:u w:val="single"/>
        </w:rPr>
        <w:t> </w:t>
      </w:r>
      <w:r>
        <w:rPr>
          <w:rFonts w:hint="eastAsia" w:ascii="仿宋" w:eastAsia="仿宋" w:cs="宋体"/>
          <w:b/>
          <w:bCs/>
          <w:color w:val="000000"/>
          <w:kern w:val="0"/>
          <w:sz w:val="30"/>
          <w:szCs w:val="30"/>
          <w:highlight w:val="none"/>
          <w:u w:val="single"/>
        </w:rPr>
        <w:t xml:space="preserve"> </w:t>
      </w:r>
      <w:r>
        <w:rPr>
          <w:rFonts w:hint="eastAsia" w:ascii="宋体" w:cs="宋体"/>
          <w:b/>
          <w:bCs/>
          <w:color w:val="000000"/>
          <w:kern w:val="0"/>
          <w:sz w:val="30"/>
          <w:szCs w:val="30"/>
          <w:highlight w:val="none"/>
          <w:u w:val="single"/>
        </w:rPr>
        <w:t>  </w:t>
      </w:r>
    </w:p>
    <w:p>
      <w:pPr>
        <w:widowControl/>
        <w:spacing w:before="75" w:after="75"/>
        <w:ind w:firstLine="1260"/>
        <w:jc w:val="left"/>
        <w:rPr>
          <w:rFonts w:ascii="仿宋" w:eastAsia="仿宋" w:cs="宋体"/>
          <w:color w:val="000000"/>
          <w:kern w:val="0"/>
          <w:sz w:val="30"/>
          <w:szCs w:val="30"/>
          <w:highlight w:val="none"/>
        </w:rPr>
      </w:pPr>
      <w:r>
        <w:rPr>
          <w:rFonts w:hint="eastAsia" w:ascii="仿宋" w:eastAsia="仿宋" w:cs="宋体"/>
          <w:b/>
          <w:bCs/>
          <w:color w:val="000000"/>
          <w:kern w:val="0"/>
          <w:sz w:val="30"/>
          <w:szCs w:val="30"/>
          <w:highlight w:val="none"/>
        </w:rPr>
        <w:t>合同包:</w:t>
      </w:r>
      <w:r>
        <w:rPr>
          <w:rFonts w:hint="eastAsia" w:ascii="宋体" w:cs="宋体"/>
          <w:b/>
          <w:bCs/>
          <w:color w:val="000000"/>
          <w:kern w:val="0"/>
          <w:sz w:val="30"/>
          <w:szCs w:val="30"/>
          <w:highlight w:val="none"/>
        </w:rPr>
        <w:t> </w:t>
      </w:r>
      <w:r>
        <w:rPr>
          <w:rFonts w:hint="eastAsia" w:ascii="宋体" w:cs="宋体"/>
          <w:b/>
          <w:bCs/>
          <w:color w:val="000000"/>
          <w:kern w:val="0"/>
          <w:sz w:val="30"/>
          <w:szCs w:val="30"/>
          <w:highlight w:val="none"/>
          <w:u w:val="single"/>
        </w:rPr>
        <w:t> </w:t>
      </w:r>
      <w:r>
        <w:rPr>
          <w:rFonts w:hint="eastAsia" w:ascii="仿宋" w:eastAsia="仿宋" w:cs="宋体"/>
          <w:b/>
          <w:bCs/>
          <w:color w:val="000000"/>
          <w:kern w:val="0"/>
          <w:sz w:val="30"/>
          <w:szCs w:val="30"/>
          <w:highlight w:val="none"/>
          <w:u w:val="single"/>
        </w:rPr>
        <w:t xml:space="preserve"> </w:t>
      </w:r>
      <w:r>
        <w:rPr>
          <w:rFonts w:hint="eastAsia" w:ascii="宋体" w:cs="宋体"/>
          <w:b/>
          <w:bCs/>
          <w:color w:val="000000"/>
          <w:kern w:val="0"/>
          <w:sz w:val="30"/>
          <w:szCs w:val="30"/>
          <w:highlight w:val="none"/>
          <w:u w:val="single"/>
        </w:rPr>
        <w:t> </w:t>
      </w:r>
      <w:r>
        <w:rPr>
          <w:rFonts w:hint="eastAsia" w:ascii="仿宋" w:eastAsia="仿宋" w:cs="宋体"/>
          <w:b/>
          <w:bCs/>
          <w:color w:val="000000"/>
          <w:kern w:val="0"/>
          <w:sz w:val="30"/>
          <w:szCs w:val="30"/>
          <w:highlight w:val="none"/>
          <w:u w:val="single"/>
        </w:rPr>
        <w:t xml:space="preserve"> </w:t>
      </w:r>
      <w:r>
        <w:rPr>
          <w:rFonts w:hint="eastAsia" w:ascii="宋体" w:cs="宋体"/>
          <w:b/>
          <w:bCs/>
          <w:color w:val="000000"/>
          <w:kern w:val="0"/>
          <w:sz w:val="30"/>
          <w:szCs w:val="30"/>
          <w:highlight w:val="none"/>
          <w:u w:val="single"/>
        </w:rPr>
        <w:t> </w:t>
      </w:r>
      <w:r>
        <w:rPr>
          <w:rFonts w:hint="eastAsia" w:ascii="仿宋" w:eastAsia="仿宋" w:cs="宋体"/>
          <w:b/>
          <w:bCs/>
          <w:color w:val="000000"/>
          <w:kern w:val="0"/>
          <w:sz w:val="30"/>
          <w:szCs w:val="30"/>
          <w:highlight w:val="none"/>
          <w:u w:val="single"/>
        </w:rPr>
        <w:t xml:space="preserve"> </w:t>
      </w:r>
      <w:r>
        <w:rPr>
          <w:rFonts w:hint="eastAsia" w:ascii="宋体" w:cs="宋体"/>
          <w:b/>
          <w:bCs/>
          <w:color w:val="000000"/>
          <w:kern w:val="0"/>
          <w:sz w:val="30"/>
          <w:szCs w:val="30"/>
          <w:highlight w:val="none"/>
          <w:u w:val="single"/>
        </w:rPr>
        <w:t> </w:t>
      </w:r>
      <w:r>
        <w:rPr>
          <w:rFonts w:hint="eastAsia" w:ascii="仿宋" w:eastAsia="仿宋" w:cs="宋体"/>
          <w:b/>
          <w:bCs/>
          <w:color w:val="000000"/>
          <w:kern w:val="0"/>
          <w:sz w:val="30"/>
          <w:szCs w:val="30"/>
          <w:highlight w:val="none"/>
          <w:u w:val="single"/>
        </w:rPr>
        <w:t xml:space="preserve"> </w:t>
      </w:r>
      <w:r>
        <w:rPr>
          <w:rFonts w:hint="eastAsia" w:ascii="宋体" w:cs="宋体"/>
          <w:b/>
          <w:bCs/>
          <w:color w:val="000000"/>
          <w:kern w:val="0"/>
          <w:sz w:val="30"/>
          <w:szCs w:val="30"/>
          <w:highlight w:val="none"/>
          <w:u w:val="single"/>
        </w:rPr>
        <w:t> </w:t>
      </w:r>
      <w:r>
        <w:rPr>
          <w:rFonts w:hint="eastAsia" w:ascii="仿宋" w:eastAsia="仿宋" w:cs="宋体"/>
          <w:b/>
          <w:bCs/>
          <w:color w:val="000000"/>
          <w:kern w:val="0"/>
          <w:sz w:val="30"/>
          <w:szCs w:val="30"/>
          <w:highlight w:val="none"/>
          <w:u w:val="single"/>
        </w:rPr>
        <w:t xml:space="preserve"> </w:t>
      </w:r>
      <w:r>
        <w:rPr>
          <w:rFonts w:hint="eastAsia" w:ascii="宋体" w:cs="宋体"/>
          <w:b/>
          <w:bCs/>
          <w:color w:val="000000"/>
          <w:kern w:val="0"/>
          <w:sz w:val="30"/>
          <w:szCs w:val="30"/>
          <w:highlight w:val="none"/>
          <w:u w:val="single"/>
        </w:rPr>
        <w:t> </w:t>
      </w:r>
      <w:r>
        <w:rPr>
          <w:rFonts w:hint="eastAsia" w:ascii="仿宋" w:eastAsia="仿宋" w:cs="宋体"/>
          <w:b/>
          <w:bCs/>
          <w:color w:val="000000"/>
          <w:kern w:val="0"/>
          <w:sz w:val="30"/>
          <w:szCs w:val="30"/>
          <w:highlight w:val="none"/>
          <w:u w:val="single"/>
        </w:rPr>
        <w:t xml:space="preserve"> </w:t>
      </w:r>
      <w:r>
        <w:rPr>
          <w:rFonts w:hint="eastAsia" w:ascii="宋体" w:cs="宋体"/>
          <w:b/>
          <w:bCs/>
          <w:color w:val="000000"/>
          <w:kern w:val="0"/>
          <w:sz w:val="30"/>
          <w:szCs w:val="30"/>
          <w:highlight w:val="none"/>
          <w:u w:val="single"/>
        </w:rPr>
        <w:t> </w:t>
      </w:r>
      <w:r>
        <w:rPr>
          <w:rFonts w:hint="eastAsia" w:ascii="仿宋" w:eastAsia="仿宋" w:cs="宋体"/>
          <w:b/>
          <w:bCs/>
          <w:color w:val="000000"/>
          <w:kern w:val="0"/>
          <w:sz w:val="30"/>
          <w:szCs w:val="30"/>
          <w:highlight w:val="none"/>
          <w:u w:val="single"/>
        </w:rPr>
        <w:t xml:space="preserve"> </w:t>
      </w:r>
      <w:r>
        <w:rPr>
          <w:rFonts w:hint="eastAsia" w:ascii="宋体" w:cs="宋体"/>
          <w:b/>
          <w:bCs/>
          <w:color w:val="000000"/>
          <w:kern w:val="0"/>
          <w:sz w:val="30"/>
          <w:szCs w:val="30"/>
          <w:highlight w:val="none"/>
          <w:u w:val="single"/>
        </w:rPr>
        <w:t> </w:t>
      </w:r>
      <w:r>
        <w:rPr>
          <w:rFonts w:hint="eastAsia" w:ascii="仿宋" w:eastAsia="仿宋" w:cs="宋体"/>
          <w:b/>
          <w:bCs/>
          <w:color w:val="000000"/>
          <w:kern w:val="0"/>
          <w:sz w:val="30"/>
          <w:szCs w:val="30"/>
          <w:highlight w:val="none"/>
          <w:u w:val="single"/>
        </w:rPr>
        <w:t xml:space="preserve"> </w:t>
      </w:r>
      <w:r>
        <w:rPr>
          <w:rFonts w:hint="eastAsia" w:ascii="宋体" w:cs="宋体"/>
          <w:b/>
          <w:bCs/>
          <w:color w:val="000000"/>
          <w:kern w:val="0"/>
          <w:sz w:val="30"/>
          <w:szCs w:val="30"/>
          <w:highlight w:val="none"/>
          <w:u w:val="single"/>
        </w:rPr>
        <w:t> </w:t>
      </w:r>
      <w:r>
        <w:rPr>
          <w:rFonts w:hint="eastAsia" w:ascii="仿宋" w:eastAsia="仿宋" w:cs="宋体"/>
          <w:b/>
          <w:bCs/>
          <w:color w:val="000000"/>
          <w:kern w:val="0"/>
          <w:sz w:val="30"/>
          <w:szCs w:val="30"/>
          <w:highlight w:val="none"/>
          <w:u w:val="single"/>
        </w:rPr>
        <w:t xml:space="preserve"> </w:t>
      </w:r>
      <w:r>
        <w:rPr>
          <w:rFonts w:hint="eastAsia" w:ascii="宋体" w:cs="宋体"/>
          <w:b/>
          <w:bCs/>
          <w:color w:val="000000"/>
          <w:kern w:val="0"/>
          <w:sz w:val="30"/>
          <w:szCs w:val="30"/>
          <w:highlight w:val="none"/>
          <w:u w:val="single"/>
        </w:rPr>
        <w:t>  </w:t>
      </w:r>
    </w:p>
    <w:p>
      <w:pPr>
        <w:widowControl/>
        <w:spacing w:before="75" w:after="75"/>
        <w:jc w:val="center"/>
        <w:rPr>
          <w:rFonts w:ascii="仿宋" w:eastAsia="仿宋" w:cs="宋体"/>
          <w:color w:val="000000"/>
          <w:kern w:val="0"/>
          <w:sz w:val="30"/>
          <w:szCs w:val="30"/>
          <w:highlight w:val="none"/>
        </w:rPr>
      </w:pPr>
      <w:r>
        <w:rPr>
          <w:rFonts w:hint="eastAsia" w:ascii="宋体" w:cs="宋体"/>
          <w:b/>
          <w:bCs/>
          <w:color w:val="000000"/>
          <w:kern w:val="0"/>
          <w:sz w:val="30"/>
          <w:szCs w:val="30"/>
          <w:highlight w:val="none"/>
        </w:rPr>
        <w:t> </w:t>
      </w:r>
    </w:p>
    <w:p>
      <w:pPr>
        <w:widowControl/>
        <w:spacing w:before="75" w:after="75"/>
        <w:jc w:val="center"/>
        <w:rPr>
          <w:rFonts w:ascii="仿宋" w:eastAsia="仿宋" w:cs="宋体"/>
          <w:color w:val="000000"/>
          <w:kern w:val="0"/>
          <w:sz w:val="30"/>
          <w:szCs w:val="30"/>
          <w:highlight w:val="none"/>
        </w:rPr>
      </w:pPr>
      <w:r>
        <w:rPr>
          <w:rFonts w:hint="eastAsia" w:ascii="宋体" w:cs="宋体"/>
          <w:b/>
          <w:bCs/>
          <w:color w:val="000000"/>
          <w:kern w:val="0"/>
          <w:sz w:val="30"/>
          <w:szCs w:val="30"/>
          <w:highlight w:val="none"/>
        </w:rPr>
        <w:t> </w:t>
      </w:r>
    </w:p>
    <w:p>
      <w:pPr>
        <w:widowControl/>
        <w:spacing w:before="75" w:after="75"/>
        <w:jc w:val="left"/>
        <w:rPr>
          <w:rFonts w:ascii="仿宋" w:eastAsia="仿宋" w:cs="宋体"/>
          <w:color w:val="000000"/>
          <w:kern w:val="0"/>
          <w:sz w:val="30"/>
          <w:szCs w:val="30"/>
          <w:highlight w:val="none"/>
        </w:rPr>
      </w:pPr>
      <w:r>
        <w:rPr>
          <w:rFonts w:hint="eastAsia" w:ascii="宋体" w:cs="宋体"/>
          <w:b/>
          <w:bCs/>
          <w:color w:val="000000"/>
          <w:kern w:val="0"/>
          <w:sz w:val="30"/>
          <w:szCs w:val="30"/>
          <w:highlight w:val="none"/>
        </w:rPr>
        <w:t> </w:t>
      </w:r>
    </w:p>
    <w:p>
      <w:pPr>
        <w:widowControl/>
        <w:spacing w:before="75" w:after="75"/>
        <w:jc w:val="left"/>
        <w:rPr>
          <w:rFonts w:ascii="仿宋" w:eastAsia="仿宋" w:cs="宋体"/>
          <w:color w:val="000000"/>
          <w:kern w:val="0"/>
          <w:sz w:val="30"/>
          <w:szCs w:val="30"/>
          <w:highlight w:val="none"/>
        </w:rPr>
      </w:pPr>
      <w:r>
        <w:rPr>
          <w:rFonts w:hint="eastAsia" w:ascii="宋体" w:cs="宋体"/>
          <w:b/>
          <w:bCs/>
          <w:color w:val="000000"/>
          <w:kern w:val="0"/>
          <w:sz w:val="30"/>
          <w:szCs w:val="30"/>
          <w:highlight w:val="none"/>
        </w:rPr>
        <w:t> </w:t>
      </w:r>
    </w:p>
    <w:p>
      <w:pPr>
        <w:widowControl/>
        <w:spacing w:before="75" w:after="75"/>
        <w:jc w:val="left"/>
        <w:rPr>
          <w:rFonts w:ascii="仿宋" w:eastAsia="仿宋" w:cs="宋体"/>
          <w:color w:val="000000"/>
          <w:kern w:val="0"/>
          <w:sz w:val="30"/>
          <w:szCs w:val="30"/>
          <w:highlight w:val="none"/>
        </w:rPr>
      </w:pPr>
      <w:r>
        <w:rPr>
          <w:rFonts w:hint="eastAsia" w:ascii="宋体" w:cs="宋体"/>
          <w:b/>
          <w:bCs/>
          <w:color w:val="000000"/>
          <w:kern w:val="0"/>
          <w:sz w:val="30"/>
          <w:szCs w:val="30"/>
          <w:highlight w:val="none"/>
        </w:rPr>
        <w:t>    </w:t>
      </w:r>
      <w:r>
        <w:rPr>
          <w:rFonts w:hint="eastAsia" w:ascii="仿宋" w:eastAsia="仿宋" w:cs="宋体"/>
          <w:b/>
          <w:bCs/>
          <w:color w:val="000000"/>
          <w:kern w:val="0"/>
          <w:sz w:val="30"/>
          <w:szCs w:val="30"/>
          <w:highlight w:val="none"/>
        </w:rPr>
        <w:t>供应商名称</w:t>
      </w:r>
      <w:r>
        <w:rPr>
          <w:rFonts w:hint="eastAsia" w:ascii="宋体" w:cs="宋体"/>
          <w:b/>
          <w:bCs/>
          <w:color w:val="000000"/>
          <w:kern w:val="0"/>
          <w:sz w:val="30"/>
          <w:szCs w:val="30"/>
          <w:highlight w:val="none"/>
        </w:rPr>
        <w:t> </w:t>
      </w:r>
      <w:r>
        <w:rPr>
          <w:rFonts w:hint="eastAsia" w:ascii="仿宋" w:eastAsia="仿宋" w:cs="宋体"/>
          <w:b/>
          <w:bCs/>
          <w:color w:val="000000"/>
          <w:kern w:val="0"/>
          <w:sz w:val="30"/>
          <w:szCs w:val="30"/>
          <w:highlight w:val="none"/>
        </w:rPr>
        <w:t>：</w:t>
      </w:r>
      <w:r>
        <w:rPr>
          <w:rFonts w:hint="eastAsia" w:ascii="宋体" w:cs="宋体"/>
          <w:b/>
          <w:bCs/>
          <w:color w:val="000000"/>
          <w:kern w:val="0"/>
          <w:sz w:val="30"/>
          <w:szCs w:val="30"/>
          <w:highlight w:val="none"/>
          <w:u w:val="single"/>
        </w:rPr>
        <w:t>               </w:t>
      </w:r>
    </w:p>
    <w:p>
      <w:pPr>
        <w:widowControl/>
        <w:spacing w:before="75" w:after="75"/>
        <w:jc w:val="left"/>
        <w:rPr>
          <w:rFonts w:ascii="仿宋" w:eastAsia="仿宋" w:cs="宋体"/>
          <w:color w:val="000000"/>
          <w:kern w:val="0"/>
          <w:sz w:val="30"/>
          <w:szCs w:val="30"/>
          <w:highlight w:val="none"/>
        </w:rPr>
      </w:pPr>
      <w:r>
        <w:rPr>
          <w:rFonts w:hint="eastAsia" w:ascii="宋体" w:cs="宋体"/>
          <w:b/>
          <w:bCs/>
          <w:color w:val="000000"/>
          <w:kern w:val="0"/>
          <w:sz w:val="30"/>
          <w:szCs w:val="30"/>
          <w:highlight w:val="none"/>
        </w:rPr>
        <w:t>    </w:t>
      </w:r>
      <w:r>
        <w:rPr>
          <w:rFonts w:hint="eastAsia" w:ascii="仿宋" w:eastAsia="仿宋" w:cs="宋体"/>
          <w:b/>
          <w:bCs/>
          <w:color w:val="000000"/>
          <w:kern w:val="0"/>
          <w:sz w:val="30"/>
          <w:szCs w:val="30"/>
          <w:highlight w:val="none"/>
        </w:rPr>
        <w:t>日</w:t>
      </w:r>
      <w:r>
        <w:rPr>
          <w:rFonts w:hint="eastAsia" w:ascii="宋体" w:cs="宋体"/>
          <w:b/>
          <w:bCs/>
          <w:color w:val="000000"/>
          <w:kern w:val="0"/>
          <w:sz w:val="30"/>
          <w:szCs w:val="30"/>
          <w:highlight w:val="none"/>
        </w:rPr>
        <w:t>   </w:t>
      </w:r>
      <w:r>
        <w:rPr>
          <w:rFonts w:hint="eastAsia" w:ascii="仿宋" w:eastAsia="仿宋" w:cs="宋体"/>
          <w:b/>
          <w:bCs/>
          <w:color w:val="000000"/>
          <w:kern w:val="0"/>
          <w:sz w:val="30"/>
          <w:szCs w:val="30"/>
          <w:highlight w:val="none"/>
        </w:rPr>
        <w:t>期</w:t>
      </w:r>
      <w:r>
        <w:rPr>
          <w:rFonts w:hint="eastAsia" w:ascii="宋体" w:cs="宋体"/>
          <w:b/>
          <w:bCs/>
          <w:color w:val="000000"/>
          <w:kern w:val="0"/>
          <w:sz w:val="30"/>
          <w:szCs w:val="30"/>
          <w:highlight w:val="none"/>
        </w:rPr>
        <w:t> </w:t>
      </w:r>
      <w:r>
        <w:rPr>
          <w:rFonts w:hint="eastAsia" w:ascii="仿宋" w:eastAsia="仿宋" w:cs="宋体"/>
          <w:b/>
          <w:bCs/>
          <w:color w:val="000000"/>
          <w:kern w:val="0"/>
          <w:sz w:val="30"/>
          <w:szCs w:val="30"/>
          <w:highlight w:val="none"/>
        </w:rPr>
        <w:t>：</w:t>
      </w:r>
      <w:r>
        <w:rPr>
          <w:rFonts w:hint="eastAsia" w:ascii="宋体" w:cs="宋体"/>
          <w:b/>
          <w:bCs/>
          <w:color w:val="000000"/>
          <w:kern w:val="0"/>
          <w:sz w:val="30"/>
          <w:szCs w:val="30"/>
          <w:highlight w:val="none"/>
          <w:u w:val="single"/>
        </w:rPr>
        <w:t>               </w:t>
      </w:r>
    </w:p>
    <w:p>
      <w:pPr>
        <w:widowControl/>
        <w:spacing w:before="75" w:after="75"/>
        <w:jc w:val="center"/>
        <w:rPr>
          <w:rFonts w:hint="eastAsia" w:ascii="仿宋" w:eastAsia="仿宋" w:cs="宋体"/>
          <w:b/>
          <w:bCs/>
          <w:color w:val="000000"/>
          <w:kern w:val="0"/>
          <w:sz w:val="24"/>
          <w:szCs w:val="24"/>
          <w:highlight w:val="none"/>
          <w:u w:val="single"/>
          <w:lang w:eastAsia="zh-CN"/>
        </w:rPr>
      </w:pPr>
    </w:p>
    <w:p>
      <w:pPr>
        <w:pStyle w:val="14"/>
        <w:rPr>
          <w:rFonts w:hint="eastAsia"/>
          <w:highlight w:val="none"/>
          <w:lang w:eastAsia="zh-CN"/>
        </w:rPr>
      </w:pPr>
    </w:p>
    <w:p>
      <w:pPr>
        <w:widowControl/>
        <w:spacing w:before="75" w:after="75"/>
        <w:jc w:val="center"/>
        <w:rPr>
          <w:rFonts w:ascii="仿宋" w:eastAsia="仿宋" w:cs="宋体"/>
          <w:b/>
          <w:bCs/>
          <w:color w:val="000000"/>
          <w:kern w:val="0"/>
          <w:sz w:val="24"/>
          <w:szCs w:val="24"/>
          <w:highlight w:val="none"/>
          <w:u w:val="single"/>
        </w:rPr>
      </w:pPr>
    </w:p>
    <w:p>
      <w:pPr>
        <w:widowControl/>
        <w:spacing w:before="75" w:after="75"/>
        <w:jc w:val="center"/>
        <w:rPr>
          <w:rFonts w:hint="eastAsia" w:ascii="仿宋" w:eastAsia="仿宋" w:cs="宋体"/>
          <w:b/>
          <w:bCs/>
          <w:color w:val="000000"/>
          <w:kern w:val="0"/>
          <w:sz w:val="36"/>
          <w:szCs w:val="22"/>
          <w:highlight w:val="none"/>
        </w:rPr>
      </w:pPr>
    </w:p>
    <w:p>
      <w:pPr>
        <w:widowControl/>
        <w:spacing w:before="75" w:after="75"/>
        <w:jc w:val="center"/>
        <w:rPr>
          <w:rFonts w:ascii="仿宋" w:eastAsia="仿宋" w:cs="宋体"/>
          <w:b/>
          <w:bCs/>
          <w:color w:val="000000"/>
          <w:kern w:val="0"/>
          <w:sz w:val="27"/>
          <w:szCs w:val="27"/>
          <w:highlight w:val="none"/>
        </w:rPr>
      </w:pPr>
      <w:r>
        <w:rPr>
          <w:rFonts w:hint="eastAsia" w:ascii="仿宋" w:eastAsia="仿宋" w:cs="宋体"/>
          <w:b/>
          <w:bCs/>
          <w:color w:val="000000"/>
          <w:kern w:val="0"/>
          <w:sz w:val="36"/>
          <w:szCs w:val="22"/>
          <w:highlight w:val="none"/>
        </w:rPr>
        <w:t>目</w:t>
      </w:r>
      <w:r>
        <w:rPr>
          <w:rFonts w:hint="eastAsia" w:ascii="宋体" w:cs="宋体"/>
          <w:b/>
          <w:bCs/>
          <w:color w:val="000000"/>
          <w:kern w:val="0"/>
          <w:sz w:val="36"/>
          <w:szCs w:val="22"/>
          <w:highlight w:val="none"/>
        </w:rPr>
        <w:t>  </w:t>
      </w:r>
      <w:r>
        <w:rPr>
          <w:rFonts w:hint="eastAsia" w:ascii="仿宋" w:eastAsia="仿宋" w:cs="宋体"/>
          <w:b/>
          <w:bCs/>
          <w:color w:val="000000"/>
          <w:kern w:val="0"/>
          <w:sz w:val="36"/>
          <w:szCs w:val="22"/>
          <w:highlight w:val="none"/>
        </w:rPr>
        <w:t>录</w:t>
      </w:r>
    </w:p>
    <w:p>
      <w:pPr>
        <w:widowControl/>
        <w:spacing w:before="75" w:after="75" w:line="465" w:lineRule="atLeast"/>
        <w:jc w:val="left"/>
        <w:rPr>
          <w:rFonts w:ascii="仿宋" w:eastAsia="仿宋" w:cs="宋体"/>
          <w:color w:val="000000"/>
          <w:kern w:val="0"/>
          <w:sz w:val="28"/>
          <w:szCs w:val="28"/>
          <w:highlight w:val="none"/>
        </w:rPr>
      </w:pPr>
      <w:r>
        <w:rPr>
          <w:rFonts w:hint="eastAsia" w:ascii="仿宋" w:eastAsia="仿宋" w:cs="宋体"/>
          <w:color w:val="000000"/>
          <w:kern w:val="0"/>
          <w:sz w:val="28"/>
          <w:szCs w:val="28"/>
          <w:highlight w:val="none"/>
        </w:rPr>
        <w:t>（1）磋商响应声明</w:t>
      </w:r>
    </w:p>
    <w:p>
      <w:pPr>
        <w:widowControl/>
        <w:spacing w:before="75" w:after="75" w:line="465" w:lineRule="atLeast"/>
        <w:jc w:val="left"/>
        <w:rPr>
          <w:rFonts w:ascii="仿宋" w:eastAsia="仿宋" w:cs="宋体"/>
          <w:color w:val="000000"/>
          <w:kern w:val="0"/>
          <w:sz w:val="28"/>
          <w:szCs w:val="28"/>
          <w:highlight w:val="none"/>
        </w:rPr>
      </w:pPr>
      <w:r>
        <w:rPr>
          <w:rFonts w:hint="eastAsia" w:ascii="仿宋" w:eastAsia="仿宋" w:cs="宋体"/>
          <w:color w:val="000000"/>
          <w:kern w:val="0"/>
          <w:sz w:val="28"/>
          <w:szCs w:val="28"/>
          <w:highlight w:val="none"/>
        </w:rPr>
        <w:t>（2）供应商的资格及资信证明文件</w:t>
      </w:r>
    </w:p>
    <w:p>
      <w:pPr>
        <w:widowControl/>
        <w:spacing w:before="75" w:after="75" w:line="465" w:lineRule="atLeast"/>
        <w:jc w:val="left"/>
        <w:rPr>
          <w:rFonts w:ascii="仿宋" w:eastAsia="仿宋" w:cs="宋体"/>
          <w:color w:val="000000"/>
          <w:kern w:val="0"/>
          <w:sz w:val="28"/>
          <w:szCs w:val="28"/>
          <w:highlight w:val="none"/>
        </w:rPr>
      </w:pPr>
      <w:r>
        <w:rPr>
          <w:rFonts w:hint="eastAsia" w:ascii="仿宋" w:eastAsia="仿宋" w:cs="宋体"/>
          <w:color w:val="000000"/>
          <w:kern w:val="0"/>
          <w:sz w:val="28"/>
          <w:szCs w:val="28"/>
          <w:highlight w:val="none"/>
        </w:rPr>
        <w:t>（3）代理服务费缴交承诺书</w:t>
      </w:r>
    </w:p>
    <w:p>
      <w:pPr>
        <w:widowControl/>
        <w:spacing w:before="75" w:after="75" w:line="465" w:lineRule="atLeast"/>
        <w:jc w:val="left"/>
        <w:rPr>
          <w:rFonts w:ascii="仿宋" w:eastAsia="仿宋" w:cs="宋体"/>
          <w:color w:val="000000"/>
          <w:kern w:val="0"/>
          <w:sz w:val="27"/>
          <w:szCs w:val="27"/>
          <w:highlight w:val="none"/>
        </w:rPr>
      </w:pPr>
    </w:p>
    <w:p>
      <w:pPr>
        <w:widowControl/>
        <w:spacing w:before="75" w:after="75" w:line="465" w:lineRule="atLeast"/>
        <w:jc w:val="left"/>
        <w:rPr>
          <w:rFonts w:ascii="仿宋" w:eastAsia="仿宋" w:cs="宋体"/>
          <w:color w:val="000000"/>
          <w:kern w:val="0"/>
          <w:sz w:val="27"/>
          <w:szCs w:val="27"/>
          <w:highlight w:val="none"/>
        </w:rPr>
      </w:pPr>
      <w:r>
        <w:rPr>
          <w:rFonts w:hint="eastAsia" w:ascii="宋体" w:cs="宋体"/>
          <w:color w:val="000000"/>
          <w:kern w:val="0"/>
          <w:sz w:val="24"/>
          <w:szCs w:val="24"/>
          <w:highlight w:val="none"/>
        </w:rPr>
        <w:t> </w:t>
      </w:r>
    </w:p>
    <w:p>
      <w:pPr>
        <w:widowControl/>
        <w:spacing w:before="75" w:after="240" w:line="495" w:lineRule="atLeast"/>
        <w:jc w:val="left"/>
        <w:rPr>
          <w:rFonts w:ascii="仿宋" w:eastAsia="仿宋" w:cs="宋体"/>
          <w:color w:val="000000"/>
          <w:kern w:val="0"/>
          <w:sz w:val="24"/>
          <w:szCs w:val="24"/>
          <w:highlight w:val="none"/>
        </w:rPr>
      </w:pPr>
      <w:r>
        <w:rPr>
          <w:rFonts w:hint="eastAsia" w:ascii="宋体" w:cs="宋体"/>
          <w:color w:val="000000"/>
          <w:kern w:val="0"/>
          <w:sz w:val="24"/>
          <w:szCs w:val="24"/>
          <w:highlight w:val="none"/>
        </w:rPr>
        <w:t> </w:t>
      </w:r>
    </w:p>
    <w:p>
      <w:pPr>
        <w:widowControl/>
        <w:spacing w:before="75" w:after="240" w:line="495" w:lineRule="atLeast"/>
        <w:jc w:val="left"/>
        <w:rPr>
          <w:rFonts w:ascii="仿宋" w:eastAsia="仿宋" w:cs="宋体"/>
          <w:color w:val="000000"/>
          <w:kern w:val="0"/>
          <w:sz w:val="24"/>
          <w:szCs w:val="24"/>
          <w:highlight w:val="none"/>
        </w:rPr>
      </w:pPr>
    </w:p>
    <w:p>
      <w:pPr>
        <w:widowControl/>
        <w:spacing w:before="75" w:after="240" w:line="495" w:lineRule="atLeast"/>
        <w:jc w:val="left"/>
        <w:rPr>
          <w:rFonts w:ascii="仿宋" w:eastAsia="仿宋" w:cs="宋体"/>
          <w:color w:val="000000"/>
          <w:kern w:val="0"/>
          <w:sz w:val="24"/>
          <w:szCs w:val="24"/>
          <w:highlight w:val="none"/>
        </w:rPr>
      </w:pPr>
    </w:p>
    <w:p>
      <w:pPr>
        <w:widowControl/>
        <w:spacing w:before="75" w:after="240" w:line="495" w:lineRule="atLeast"/>
        <w:jc w:val="left"/>
        <w:rPr>
          <w:rFonts w:ascii="仿宋" w:eastAsia="仿宋" w:cs="宋体"/>
          <w:color w:val="000000"/>
          <w:kern w:val="0"/>
          <w:sz w:val="24"/>
          <w:szCs w:val="24"/>
          <w:highlight w:val="none"/>
        </w:rPr>
      </w:pPr>
    </w:p>
    <w:p>
      <w:pPr>
        <w:widowControl/>
        <w:spacing w:before="75" w:after="240" w:line="495" w:lineRule="atLeast"/>
        <w:jc w:val="left"/>
        <w:rPr>
          <w:rFonts w:ascii="仿宋" w:eastAsia="仿宋" w:cs="宋体"/>
          <w:color w:val="000000"/>
          <w:kern w:val="0"/>
          <w:sz w:val="24"/>
          <w:szCs w:val="24"/>
          <w:highlight w:val="none"/>
        </w:rPr>
      </w:pPr>
    </w:p>
    <w:p>
      <w:pPr>
        <w:widowControl/>
        <w:spacing w:before="75" w:after="240" w:line="495" w:lineRule="atLeast"/>
        <w:jc w:val="left"/>
        <w:rPr>
          <w:rFonts w:ascii="仿宋" w:eastAsia="仿宋" w:cs="宋体"/>
          <w:color w:val="000000"/>
          <w:kern w:val="0"/>
          <w:sz w:val="24"/>
          <w:szCs w:val="24"/>
          <w:highlight w:val="none"/>
        </w:rPr>
      </w:pPr>
    </w:p>
    <w:p>
      <w:pPr>
        <w:widowControl/>
        <w:spacing w:before="75" w:after="240" w:line="495" w:lineRule="atLeast"/>
        <w:jc w:val="left"/>
        <w:rPr>
          <w:rFonts w:ascii="仿宋" w:eastAsia="仿宋" w:cs="宋体"/>
          <w:color w:val="000000"/>
          <w:kern w:val="0"/>
          <w:sz w:val="24"/>
          <w:szCs w:val="24"/>
          <w:highlight w:val="none"/>
        </w:rPr>
      </w:pPr>
    </w:p>
    <w:p>
      <w:pPr>
        <w:widowControl/>
        <w:spacing w:before="75" w:after="240" w:line="495" w:lineRule="atLeast"/>
        <w:jc w:val="left"/>
        <w:rPr>
          <w:rFonts w:ascii="仿宋" w:eastAsia="仿宋" w:cs="宋体"/>
          <w:color w:val="000000"/>
          <w:kern w:val="0"/>
          <w:sz w:val="24"/>
          <w:szCs w:val="24"/>
          <w:highlight w:val="none"/>
        </w:rPr>
      </w:pPr>
    </w:p>
    <w:p>
      <w:pPr>
        <w:widowControl/>
        <w:spacing w:before="75" w:after="240" w:line="495" w:lineRule="atLeast"/>
        <w:jc w:val="left"/>
        <w:rPr>
          <w:rFonts w:ascii="仿宋" w:eastAsia="仿宋" w:cs="宋体"/>
          <w:color w:val="000000"/>
          <w:kern w:val="0"/>
          <w:sz w:val="27"/>
          <w:szCs w:val="27"/>
          <w:highlight w:val="none"/>
        </w:rPr>
      </w:pPr>
    </w:p>
    <w:p>
      <w:pPr>
        <w:widowControl/>
        <w:jc w:val="left"/>
        <w:rPr>
          <w:rFonts w:ascii="仿宋" w:eastAsia="仿宋" w:cs="宋体"/>
          <w:color w:val="000000"/>
          <w:kern w:val="0"/>
          <w:sz w:val="24"/>
          <w:szCs w:val="24"/>
          <w:highlight w:val="none"/>
        </w:rPr>
      </w:pPr>
      <w:r>
        <w:rPr>
          <w:rFonts w:ascii="仿宋" w:eastAsia="仿宋" w:cs="宋体"/>
          <w:color w:val="000000"/>
          <w:kern w:val="0"/>
          <w:sz w:val="24"/>
          <w:szCs w:val="24"/>
          <w:highlight w:val="none"/>
        </w:rPr>
        <w:br w:type="page"/>
      </w:r>
    </w:p>
    <w:p>
      <w:pPr>
        <w:widowControl/>
        <w:spacing w:before="75" w:after="75" w:line="495" w:lineRule="atLeast"/>
        <w:jc w:val="center"/>
        <w:rPr>
          <w:rFonts w:ascii="仿宋" w:eastAsia="仿宋" w:cs="宋体"/>
          <w:color w:val="000000"/>
          <w:kern w:val="0"/>
          <w:sz w:val="27"/>
          <w:szCs w:val="27"/>
          <w:highlight w:val="none"/>
        </w:rPr>
      </w:pPr>
      <w:r>
        <w:rPr>
          <w:rFonts w:hint="eastAsia" w:ascii="仿宋" w:eastAsia="仿宋" w:cs="宋体"/>
          <w:b/>
          <w:bCs/>
          <w:color w:val="000000"/>
          <w:kern w:val="0"/>
          <w:sz w:val="36"/>
          <w:szCs w:val="22"/>
          <w:highlight w:val="none"/>
        </w:rPr>
        <w:t>（1）磋商响应声明</w:t>
      </w:r>
    </w:p>
    <w:p>
      <w:pPr>
        <w:widowControl/>
        <w:spacing w:before="75" w:after="75" w:line="435" w:lineRule="atLeast"/>
        <w:jc w:val="left"/>
        <w:rPr>
          <w:rFonts w:ascii="仿宋" w:eastAsia="仿宋" w:cs="宋体"/>
          <w:color w:val="000000"/>
          <w:kern w:val="0"/>
          <w:sz w:val="27"/>
          <w:szCs w:val="27"/>
          <w:highlight w:val="none"/>
        </w:rPr>
      </w:pPr>
      <w:r>
        <w:rPr>
          <w:rFonts w:hint="eastAsia" w:ascii="宋体" w:cs="宋体"/>
          <w:color w:val="000000"/>
          <w:kern w:val="0"/>
          <w:sz w:val="24"/>
          <w:szCs w:val="24"/>
          <w:highlight w:val="none"/>
        </w:rPr>
        <w:t> </w:t>
      </w:r>
    </w:p>
    <w:p>
      <w:pPr>
        <w:widowControl/>
        <w:spacing w:before="75" w:after="75" w:line="435" w:lineRule="atLeast"/>
        <w:jc w:val="left"/>
        <w:rPr>
          <w:rFonts w:ascii="仿宋" w:eastAsia="仿宋" w:cs="宋体"/>
          <w:color w:val="000000"/>
          <w:kern w:val="0"/>
          <w:sz w:val="27"/>
          <w:szCs w:val="27"/>
          <w:highlight w:val="none"/>
        </w:rPr>
      </w:pPr>
      <w:r>
        <w:rPr>
          <w:rFonts w:hint="eastAsia" w:ascii="仿宋" w:eastAsia="仿宋" w:cs="宋体"/>
          <w:color w:val="000000"/>
          <w:kern w:val="0"/>
          <w:sz w:val="24"/>
          <w:szCs w:val="24"/>
          <w:highlight w:val="none"/>
        </w:rPr>
        <w:t>致：</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u w:val="single"/>
        </w:rPr>
        <w:t xml:space="preserve">(采购人或采购代理机构) </w:t>
      </w:r>
      <w:r>
        <w:rPr>
          <w:rFonts w:hint="eastAsia" w:ascii="宋体" w:cs="宋体"/>
          <w:color w:val="000000"/>
          <w:kern w:val="0"/>
          <w:sz w:val="24"/>
          <w:szCs w:val="24"/>
          <w:highlight w:val="none"/>
          <w:u w:val="single"/>
        </w:rPr>
        <w:t>      </w:t>
      </w:r>
    </w:p>
    <w:p>
      <w:pPr>
        <w:widowControl/>
        <w:spacing w:before="75" w:after="75" w:line="435" w:lineRule="atLeast"/>
        <w:ind w:firstLine="480" w:firstLineChars="200"/>
        <w:jc w:val="left"/>
        <w:rPr>
          <w:rFonts w:ascii="仿宋" w:eastAsia="仿宋" w:cs="宋体"/>
          <w:color w:val="000000"/>
          <w:kern w:val="0"/>
          <w:sz w:val="27"/>
          <w:szCs w:val="27"/>
          <w:highlight w:val="none"/>
        </w:rPr>
      </w:pPr>
      <w:r>
        <w:rPr>
          <w:rFonts w:hint="eastAsia" w:ascii="仿宋" w:eastAsia="仿宋" w:cs="宋体"/>
          <w:color w:val="000000"/>
          <w:kern w:val="0"/>
          <w:sz w:val="24"/>
          <w:szCs w:val="24"/>
          <w:highlight w:val="none"/>
        </w:rPr>
        <w:t>1.根据贵方为</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rPr>
        <w:t>项目（项目编号:</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rPr>
        <w:t>）的采购公告（或采购邀请书），我方签字代表</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u w:val="single"/>
        </w:rPr>
        <w:t>（全名、职务）</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rPr>
        <w:t>经正式授权并代表的供应商</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u w:val="single"/>
        </w:rPr>
        <w:t>（供应商名称、地址）</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rPr>
        <w:t>提交包含下述内容的首次响应文件纸质文本正本</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rPr>
        <w:t>套，副本</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rPr>
        <w:t>套及电子文档</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rPr>
        <w:t>套。</w:t>
      </w:r>
    </w:p>
    <w:p>
      <w:pPr>
        <w:widowControl/>
        <w:spacing w:before="75" w:after="75" w:line="435" w:lineRule="atLeast"/>
        <w:ind w:firstLine="480" w:firstLineChars="200"/>
        <w:jc w:val="left"/>
        <w:rPr>
          <w:rFonts w:ascii="仿宋" w:eastAsia="仿宋" w:cs="宋体"/>
          <w:color w:val="000000"/>
          <w:kern w:val="0"/>
          <w:sz w:val="24"/>
          <w:szCs w:val="24"/>
          <w:highlight w:val="none"/>
        </w:rPr>
      </w:pPr>
      <w:r>
        <w:rPr>
          <w:rFonts w:hint="eastAsia" w:ascii="仿宋" w:eastAsia="仿宋" w:cs="宋体"/>
          <w:color w:val="000000"/>
          <w:kern w:val="0"/>
          <w:sz w:val="24"/>
          <w:szCs w:val="24"/>
          <w:highlight w:val="none"/>
        </w:rPr>
        <w:t>（1）资格及资信证明部分</w:t>
      </w:r>
    </w:p>
    <w:p>
      <w:pPr>
        <w:widowControl/>
        <w:spacing w:before="75" w:after="75" w:line="435" w:lineRule="atLeast"/>
        <w:ind w:firstLine="480" w:firstLineChars="200"/>
        <w:jc w:val="left"/>
        <w:rPr>
          <w:rFonts w:ascii="仿宋" w:eastAsia="仿宋" w:cs="宋体"/>
          <w:color w:val="000000"/>
          <w:kern w:val="0"/>
          <w:sz w:val="24"/>
          <w:szCs w:val="24"/>
          <w:highlight w:val="none"/>
        </w:rPr>
      </w:pPr>
      <w:r>
        <w:rPr>
          <w:rFonts w:hint="eastAsia" w:ascii="仿宋" w:eastAsia="仿宋" w:cs="宋体"/>
          <w:color w:val="000000"/>
          <w:kern w:val="0"/>
          <w:sz w:val="24"/>
          <w:szCs w:val="24"/>
          <w:highlight w:val="none"/>
        </w:rPr>
        <w:t>① 磋商响应声明</w:t>
      </w:r>
    </w:p>
    <w:p>
      <w:pPr>
        <w:widowControl/>
        <w:spacing w:before="75" w:after="75" w:line="435" w:lineRule="atLeast"/>
        <w:ind w:firstLine="480" w:firstLineChars="200"/>
        <w:jc w:val="left"/>
        <w:rPr>
          <w:rFonts w:ascii="仿宋" w:eastAsia="仿宋" w:cs="宋体"/>
          <w:color w:val="000000"/>
          <w:kern w:val="0"/>
          <w:sz w:val="24"/>
          <w:szCs w:val="24"/>
          <w:highlight w:val="none"/>
        </w:rPr>
      </w:pPr>
      <w:r>
        <w:rPr>
          <w:rFonts w:hint="eastAsia" w:ascii="仿宋" w:eastAsia="仿宋" w:cs="宋体"/>
          <w:color w:val="000000"/>
          <w:kern w:val="0"/>
          <w:sz w:val="24"/>
          <w:szCs w:val="24"/>
          <w:highlight w:val="none"/>
        </w:rPr>
        <w:t>② 供应商的资格及资信证明文件</w:t>
      </w:r>
    </w:p>
    <w:p>
      <w:pPr>
        <w:widowControl/>
        <w:spacing w:before="75" w:after="75" w:line="435" w:lineRule="atLeast"/>
        <w:ind w:firstLine="480" w:firstLineChars="200"/>
        <w:jc w:val="left"/>
        <w:rPr>
          <w:rFonts w:ascii="仿宋" w:eastAsia="仿宋" w:cs="宋体"/>
          <w:color w:val="000000"/>
          <w:kern w:val="0"/>
          <w:sz w:val="24"/>
          <w:szCs w:val="24"/>
          <w:highlight w:val="none"/>
        </w:rPr>
      </w:pPr>
      <w:r>
        <w:rPr>
          <w:rFonts w:hint="eastAsia" w:ascii="仿宋" w:eastAsia="仿宋" w:cs="宋体"/>
          <w:color w:val="000000"/>
          <w:kern w:val="0"/>
          <w:sz w:val="24"/>
          <w:szCs w:val="24"/>
          <w:highlight w:val="none"/>
        </w:rPr>
        <w:t>③ 代理服务费缴交承诺书</w:t>
      </w:r>
    </w:p>
    <w:p>
      <w:pPr>
        <w:widowControl/>
        <w:spacing w:before="75" w:after="75" w:line="435" w:lineRule="atLeast"/>
        <w:ind w:firstLine="480" w:firstLineChars="200"/>
        <w:jc w:val="left"/>
        <w:rPr>
          <w:rFonts w:ascii="仿宋" w:eastAsia="仿宋" w:cs="宋体"/>
          <w:color w:val="000000"/>
          <w:kern w:val="0"/>
          <w:sz w:val="24"/>
          <w:szCs w:val="24"/>
          <w:highlight w:val="none"/>
        </w:rPr>
      </w:pPr>
      <w:r>
        <w:rPr>
          <w:rFonts w:hint="eastAsia" w:ascii="仿宋" w:eastAsia="仿宋" w:cs="宋体"/>
          <w:color w:val="000000"/>
          <w:kern w:val="0"/>
          <w:sz w:val="24"/>
          <w:szCs w:val="24"/>
          <w:highlight w:val="none"/>
        </w:rPr>
        <w:t>（2）报价部分</w:t>
      </w:r>
    </w:p>
    <w:p>
      <w:pPr>
        <w:widowControl/>
        <w:spacing w:before="75" w:after="75" w:line="435" w:lineRule="atLeast"/>
        <w:ind w:firstLine="480" w:firstLineChars="200"/>
        <w:jc w:val="left"/>
        <w:rPr>
          <w:rFonts w:ascii="仿宋" w:eastAsia="仿宋" w:cs="宋体"/>
          <w:color w:val="000000"/>
          <w:kern w:val="0"/>
          <w:sz w:val="24"/>
          <w:szCs w:val="24"/>
          <w:highlight w:val="none"/>
        </w:rPr>
      </w:pPr>
      <w:r>
        <w:rPr>
          <w:rFonts w:hint="eastAsia" w:ascii="仿宋" w:eastAsia="仿宋" w:cs="宋体"/>
          <w:color w:val="000000"/>
          <w:kern w:val="0"/>
          <w:sz w:val="24"/>
          <w:szCs w:val="24"/>
          <w:highlight w:val="none"/>
        </w:rPr>
        <w:t>① 报价一览表</w:t>
      </w:r>
    </w:p>
    <w:p>
      <w:pPr>
        <w:widowControl/>
        <w:spacing w:before="75" w:after="75" w:line="435" w:lineRule="atLeast"/>
        <w:ind w:firstLine="480" w:firstLineChars="200"/>
        <w:jc w:val="left"/>
        <w:rPr>
          <w:rFonts w:ascii="仿宋" w:eastAsia="仿宋" w:cs="宋体"/>
          <w:color w:val="000000"/>
          <w:kern w:val="0"/>
          <w:sz w:val="24"/>
          <w:szCs w:val="24"/>
          <w:highlight w:val="none"/>
        </w:rPr>
      </w:pPr>
      <w:r>
        <w:rPr>
          <w:rFonts w:hint="eastAsia" w:ascii="仿宋" w:eastAsia="仿宋" w:cs="宋体"/>
          <w:color w:val="000000"/>
          <w:kern w:val="0"/>
          <w:sz w:val="24"/>
          <w:szCs w:val="24"/>
          <w:highlight w:val="none"/>
        </w:rPr>
        <w:t>② 详细报价书</w:t>
      </w:r>
    </w:p>
    <w:p>
      <w:pPr>
        <w:widowControl/>
        <w:spacing w:before="75" w:after="75" w:line="435" w:lineRule="atLeast"/>
        <w:ind w:firstLine="480" w:firstLineChars="200"/>
        <w:jc w:val="left"/>
        <w:rPr>
          <w:rFonts w:ascii="仿宋" w:eastAsia="仿宋" w:cs="宋体"/>
          <w:color w:val="000000"/>
          <w:kern w:val="0"/>
          <w:sz w:val="24"/>
          <w:szCs w:val="24"/>
          <w:highlight w:val="none"/>
        </w:rPr>
      </w:pPr>
      <w:r>
        <w:rPr>
          <w:rFonts w:hint="eastAsia" w:ascii="仿宋" w:eastAsia="仿宋" w:cs="宋体"/>
          <w:color w:val="000000"/>
          <w:kern w:val="0"/>
          <w:sz w:val="24"/>
          <w:szCs w:val="24"/>
          <w:highlight w:val="none"/>
        </w:rPr>
        <w:t>（3）技术商务部分</w:t>
      </w:r>
    </w:p>
    <w:p>
      <w:pPr>
        <w:widowControl/>
        <w:spacing w:before="75" w:after="75" w:line="435" w:lineRule="atLeast"/>
        <w:ind w:firstLine="480" w:firstLineChars="200"/>
        <w:jc w:val="left"/>
        <w:rPr>
          <w:rFonts w:ascii="仿宋" w:eastAsia="仿宋" w:cs="宋体"/>
          <w:color w:val="000000"/>
          <w:kern w:val="0"/>
          <w:sz w:val="24"/>
          <w:szCs w:val="24"/>
          <w:highlight w:val="none"/>
        </w:rPr>
      </w:pPr>
      <w:r>
        <w:rPr>
          <w:rFonts w:hint="eastAsia" w:ascii="仿宋" w:eastAsia="仿宋" w:cs="宋体"/>
          <w:color w:val="000000"/>
          <w:kern w:val="0"/>
          <w:sz w:val="24"/>
          <w:szCs w:val="24"/>
          <w:highlight w:val="none"/>
        </w:rPr>
        <w:t>① 标的说明一览表</w:t>
      </w:r>
    </w:p>
    <w:p>
      <w:pPr>
        <w:widowControl/>
        <w:spacing w:before="75" w:after="75" w:line="435" w:lineRule="atLeast"/>
        <w:ind w:firstLine="480" w:firstLineChars="200"/>
        <w:jc w:val="left"/>
        <w:rPr>
          <w:rFonts w:ascii="仿宋" w:eastAsia="仿宋" w:cs="宋体"/>
          <w:color w:val="000000"/>
          <w:kern w:val="0"/>
          <w:sz w:val="24"/>
          <w:szCs w:val="24"/>
          <w:highlight w:val="none"/>
        </w:rPr>
      </w:pPr>
      <w:r>
        <w:rPr>
          <w:rFonts w:hint="eastAsia" w:ascii="仿宋" w:eastAsia="仿宋" w:cs="宋体"/>
          <w:color w:val="000000"/>
          <w:kern w:val="0"/>
          <w:sz w:val="24"/>
          <w:szCs w:val="24"/>
          <w:highlight w:val="none"/>
        </w:rPr>
        <w:t>② 技术和商务偏离表</w:t>
      </w:r>
    </w:p>
    <w:p>
      <w:pPr>
        <w:widowControl/>
        <w:spacing w:before="75" w:after="75" w:line="435" w:lineRule="atLeast"/>
        <w:ind w:firstLine="480" w:firstLineChars="200"/>
        <w:jc w:val="left"/>
        <w:rPr>
          <w:rFonts w:ascii="仿宋" w:eastAsia="仿宋" w:cs="宋体"/>
          <w:color w:val="000000"/>
          <w:kern w:val="0"/>
          <w:sz w:val="24"/>
          <w:szCs w:val="24"/>
          <w:highlight w:val="none"/>
        </w:rPr>
      </w:pPr>
      <w:r>
        <w:rPr>
          <w:rFonts w:hint="eastAsia" w:ascii="仿宋" w:eastAsia="仿宋" w:cs="宋体"/>
          <w:color w:val="000000"/>
          <w:kern w:val="0"/>
          <w:sz w:val="24"/>
          <w:szCs w:val="24"/>
          <w:highlight w:val="none"/>
        </w:rPr>
        <w:t>③ 相关技术、商务、服务响应承诺及资料</w:t>
      </w:r>
    </w:p>
    <w:p>
      <w:pPr>
        <w:widowControl/>
        <w:spacing w:before="75" w:after="75" w:line="435" w:lineRule="atLeast"/>
        <w:ind w:firstLine="480" w:firstLineChars="200"/>
        <w:jc w:val="left"/>
        <w:rPr>
          <w:rFonts w:ascii="仿宋" w:eastAsia="仿宋" w:cs="宋体"/>
          <w:color w:val="000000"/>
          <w:kern w:val="0"/>
          <w:sz w:val="24"/>
          <w:szCs w:val="24"/>
          <w:highlight w:val="none"/>
        </w:rPr>
      </w:pPr>
      <w:r>
        <w:rPr>
          <w:rFonts w:hint="eastAsia" w:ascii="仿宋" w:eastAsia="仿宋" w:cs="宋体"/>
          <w:color w:val="000000"/>
          <w:kern w:val="0"/>
          <w:sz w:val="24"/>
          <w:szCs w:val="24"/>
          <w:highlight w:val="none"/>
        </w:rPr>
        <w:t>④ 要求作为响应文件组成部分的其他内容（若有）</w:t>
      </w:r>
    </w:p>
    <w:p>
      <w:pPr>
        <w:widowControl/>
        <w:spacing w:before="75" w:after="75" w:line="435" w:lineRule="atLeast"/>
        <w:jc w:val="left"/>
        <w:rPr>
          <w:rFonts w:ascii="仿宋" w:eastAsia="仿宋" w:cs="宋体"/>
          <w:color w:val="000000"/>
          <w:kern w:val="0"/>
          <w:sz w:val="27"/>
          <w:szCs w:val="27"/>
          <w:highlight w:val="none"/>
        </w:rPr>
      </w:pPr>
      <w:r>
        <w:rPr>
          <w:rFonts w:hint="eastAsia" w:ascii="宋体" w:cs="宋体"/>
          <w:color w:val="000000"/>
          <w:kern w:val="0"/>
          <w:sz w:val="24"/>
          <w:szCs w:val="24"/>
          <w:highlight w:val="none"/>
        </w:rPr>
        <w:t> </w:t>
      </w:r>
      <w:r>
        <w:rPr>
          <w:rFonts w:hint="eastAsia" w:ascii="仿宋" w:eastAsia="仿宋" w:cs="宋体"/>
          <w:color w:val="000000"/>
          <w:kern w:val="0"/>
          <w:sz w:val="24"/>
          <w:szCs w:val="24"/>
          <w:highlight w:val="none"/>
        </w:rPr>
        <w:t xml:space="preserve"> </w:t>
      </w:r>
      <w:r>
        <w:rPr>
          <w:rFonts w:hint="eastAsia" w:ascii="宋体" w:cs="宋体"/>
          <w:color w:val="000000"/>
          <w:kern w:val="0"/>
          <w:sz w:val="24"/>
          <w:szCs w:val="24"/>
          <w:highlight w:val="none"/>
        </w:rPr>
        <w:t> </w:t>
      </w:r>
      <w:r>
        <w:rPr>
          <w:rFonts w:hint="eastAsia" w:ascii="仿宋" w:eastAsia="仿宋" w:cs="宋体"/>
          <w:color w:val="000000"/>
          <w:kern w:val="0"/>
          <w:sz w:val="24"/>
          <w:szCs w:val="24"/>
          <w:highlight w:val="none"/>
        </w:rPr>
        <w:t xml:space="preserve"> </w:t>
      </w:r>
      <w:r>
        <w:rPr>
          <w:rFonts w:hint="eastAsia" w:ascii="宋体" w:cs="宋体"/>
          <w:color w:val="000000"/>
          <w:kern w:val="0"/>
          <w:sz w:val="24"/>
          <w:szCs w:val="24"/>
          <w:highlight w:val="none"/>
        </w:rPr>
        <w:t> </w:t>
      </w:r>
      <w:r>
        <w:rPr>
          <w:rFonts w:hint="eastAsia" w:ascii="仿宋" w:eastAsia="仿宋" w:cs="宋体"/>
          <w:color w:val="000000"/>
          <w:kern w:val="0"/>
          <w:sz w:val="24"/>
          <w:szCs w:val="24"/>
          <w:highlight w:val="none"/>
        </w:rPr>
        <w:t>2.据此函，我方宣布响应承诺如下：</w:t>
      </w:r>
    </w:p>
    <w:p>
      <w:pPr>
        <w:widowControl/>
        <w:spacing w:before="75" w:after="75" w:line="435" w:lineRule="atLeast"/>
        <w:ind w:firstLine="480"/>
        <w:jc w:val="left"/>
        <w:rPr>
          <w:rFonts w:ascii="仿宋" w:eastAsia="仿宋" w:cs="宋体"/>
          <w:color w:val="000000"/>
          <w:kern w:val="0"/>
          <w:sz w:val="27"/>
          <w:szCs w:val="27"/>
          <w:highlight w:val="none"/>
        </w:rPr>
      </w:pPr>
      <w:r>
        <w:rPr>
          <w:rFonts w:hint="eastAsia" w:ascii="宋体" w:cs="宋体"/>
          <w:color w:val="000000"/>
          <w:kern w:val="0"/>
          <w:sz w:val="24"/>
          <w:szCs w:val="24"/>
          <w:highlight w:val="none"/>
        </w:rPr>
        <w:t> </w:t>
      </w:r>
      <w:r>
        <w:rPr>
          <w:rFonts w:hint="eastAsia" w:ascii="仿宋" w:eastAsia="仿宋" w:cs="宋体"/>
          <w:color w:val="000000"/>
          <w:kern w:val="0"/>
          <w:sz w:val="24"/>
          <w:szCs w:val="24"/>
          <w:highlight w:val="none"/>
        </w:rPr>
        <w:t xml:space="preserve"> 2.1我方已详细审查全部竞争性磋商文件，包括澄清、修改、补充或更正文件（如有的话）和有关附件，我方完全熟悉和理解其中的要求、条款和条件，且无任何异议。除了我方已在技术和商务偏离表中列出的负偏差和不响应外，我方承诺将按竞争性磋商文件的各项规定履行合同责任和义务。竞争性磋商文件及其附件资料如果有涉及应当保密的内容，我方将严格遵守规定，不将应当保密的内容泄密给第三方或另作它用，如有违反，采购人可依法追究我方的法律责任。</w:t>
      </w:r>
    </w:p>
    <w:p>
      <w:pPr>
        <w:widowControl/>
        <w:spacing w:before="75" w:after="75" w:line="435" w:lineRule="atLeast"/>
        <w:jc w:val="left"/>
        <w:rPr>
          <w:rFonts w:ascii="仿宋" w:eastAsia="仿宋" w:cs="宋体"/>
          <w:color w:val="000000"/>
          <w:kern w:val="0"/>
          <w:sz w:val="27"/>
          <w:szCs w:val="27"/>
          <w:highlight w:val="none"/>
        </w:rPr>
      </w:pPr>
      <w:r>
        <w:rPr>
          <w:rFonts w:hint="eastAsia" w:ascii="宋体" w:cs="宋体"/>
          <w:color w:val="000000"/>
          <w:kern w:val="0"/>
          <w:sz w:val="24"/>
          <w:szCs w:val="24"/>
          <w:highlight w:val="none"/>
        </w:rPr>
        <w:t> </w:t>
      </w:r>
      <w:r>
        <w:rPr>
          <w:rFonts w:hint="eastAsia" w:ascii="仿宋" w:eastAsia="仿宋" w:cs="宋体"/>
          <w:color w:val="000000"/>
          <w:kern w:val="0"/>
          <w:sz w:val="24"/>
          <w:szCs w:val="24"/>
          <w:highlight w:val="none"/>
        </w:rPr>
        <w:t xml:space="preserve"> </w:t>
      </w:r>
      <w:r>
        <w:rPr>
          <w:rFonts w:hint="eastAsia" w:ascii="宋体" w:cs="宋体"/>
          <w:color w:val="000000"/>
          <w:kern w:val="0"/>
          <w:sz w:val="24"/>
          <w:szCs w:val="24"/>
          <w:highlight w:val="none"/>
        </w:rPr>
        <w:t>   </w:t>
      </w:r>
      <w:r>
        <w:rPr>
          <w:rFonts w:hint="eastAsia" w:ascii="仿宋" w:eastAsia="仿宋" w:cs="宋体"/>
          <w:color w:val="000000"/>
          <w:kern w:val="0"/>
          <w:sz w:val="24"/>
          <w:szCs w:val="24"/>
          <w:highlight w:val="none"/>
        </w:rPr>
        <w:t>2.2一旦我方获得成交，我方将按照竞争性磋商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磋商文件的要求，并在规定的期限内与采购人签订合同。</w:t>
      </w:r>
    </w:p>
    <w:p>
      <w:pPr>
        <w:widowControl/>
        <w:spacing w:before="75" w:after="75" w:line="435" w:lineRule="atLeast"/>
        <w:jc w:val="left"/>
        <w:rPr>
          <w:rFonts w:ascii="仿宋" w:eastAsia="仿宋" w:cs="宋体"/>
          <w:color w:val="000000"/>
          <w:kern w:val="0"/>
          <w:sz w:val="27"/>
          <w:szCs w:val="27"/>
          <w:highlight w:val="none"/>
        </w:rPr>
      </w:pPr>
      <w:r>
        <w:rPr>
          <w:rFonts w:hint="eastAsia" w:ascii="宋体" w:cs="宋体"/>
          <w:color w:val="000000"/>
          <w:kern w:val="0"/>
          <w:sz w:val="24"/>
          <w:szCs w:val="24"/>
          <w:highlight w:val="none"/>
        </w:rPr>
        <w:t>    </w:t>
      </w:r>
      <w:r>
        <w:rPr>
          <w:rFonts w:hint="eastAsia" w:ascii="仿宋" w:eastAsia="仿宋" w:cs="宋体"/>
          <w:color w:val="000000"/>
          <w:kern w:val="0"/>
          <w:sz w:val="24"/>
          <w:szCs w:val="24"/>
          <w:highlight w:val="none"/>
        </w:rPr>
        <w:t>2.3我方承诺：递交的所有响应文件（包括首次响应文件、补充澄清、最后报价等响应文件）在竞争性磋商须知前附表第3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pPr>
        <w:widowControl/>
        <w:spacing w:before="75" w:after="75" w:line="435" w:lineRule="atLeast"/>
        <w:jc w:val="left"/>
        <w:rPr>
          <w:rFonts w:ascii="仿宋" w:eastAsia="仿宋" w:cs="宋体"/>
          <w:color w:val="000000"/>
          <w:kern w:val="0"/>
          <w:sz w:val="27"/>
          <w:szCs w:val="27"/>
          <w:highlight w:val="none"/>
        </w:rPr>
      </w:pPr>
      <w:r>
        <w:rPr>
          <w:rFonts w:hint="eastAsia" w:ascii="宋体" w:cs="宋体"/>
          <w:color w:val="000000"/>
          <w:kern w:val="0"/>
          <w:sz w:val="24"/>
          <w:szCs w:val="24"/>
          <w:highlight w:val="none"/>
        </w:rPr>
        <w:t>    </w:t>
      </w:r>
      <w:r>
        <w:rPr>
          <w:rFonts w:hint="eastAsia" w:ascii="仿宋" w:eastAsia="仿宋" w:cs="宋体"/>
          <w:color w:val="000000"/>
          <w:kern w:val="0"/>
          <w:sz w:val="24"/>
          <w:szCs w:val="24"/>
          <w:highlight w:val="none"/>
        </w:rPr>
        <w:t>2.4我方已经按照磋商文件要求提交磋商保证金。我方如果发生任何竞争性磋商文件中所述不予退还磋商保证金的情况，则我方的磋商保证金将被贵方不予退还，我方对此无异议。</w:t>
      </w:r>
    </w:p>
    <w:p>
      <w:pPr>
        <w:widowControl/>
        <w:spacing w:before="75" w:after="75" w:line="435" w:lineRule="atLeast"/>
        <w:jc w:val="left"/>
        <w:rPr>
          <w:rFonts w:ascii="仿宋" w:eastAsia="仿宋" w:cs="宋体"/>
          <w:color w:val="000000"/>
          <w:kern w:val="0"/>
          <w:sz w:val="27"/>
          <w:szCs w:val="27"/>
          <w:highlight w:val="none"/>
        </w:rPr>
      </w:pPr>
      <w:r>
        <w:rPr>
          <w:rFonts w:hint="eastAsia" w:ascii="宋体" w:cs="宋体"/>
          <w:color w:val="000000"/>
          <w:kern w:val="0"/>
          <w:sz w:val="24"/>
          <w:szCs w:val="24"/>
          <w:highlight w:val="none"/>
        </w:rPr>
        <w:t>    </w:t>
      </w:r>
      <w:r>
        <w:rPr>
          <w:rFonts w:hint="eastAsia" w:ascii="仿宋" w:eastAsia="仿宋" w:cs="宋体"/>
          <w:color w:val="000000"/>
          <w:kern w:val="0"/>
          <w:sz w:val="24"/>
          <w:szCs w:val="24"/>
          <w:highlight w:val="none"/>
        </w:rPr>
        <w:t>2.5我方愿意向贵方提供任何与本项目磋商采购有关的数据或资料。若贵方需要，我方愿意提供我方作出的一切承诺的证明材料。</w:t>
      </w:r>
    </w:p>
    <w:p>
      <w:pPr>
        <w:widowControl/>
        <w:spacing w:before="75" w:after="75" w:line="435" w:lineRule="atLeast"/>
        <w:jc w:val="left"/>
        <w:rPr>
          <w:rFonts w:ascii="仿宋" w:eastAsia="仿宋" w:cs="宋体"/>
          <w:color w:val="000000"/>
          <w:kern w:val="0"/>
          <w:sz w:val="27"/>
          <w:szCs w:val="27"/>
          <w:highlight w:val="none"/>
        </w:rPr>
      </w:pPr>
      <w:r>
        <w:rPr>
          <w:rFonts w:hint="eastAsia" w:ascii="宋体" w:cs="宋体"/>
          <w:color w:val="000000"/>
          <w:kern w:val="0"/>
          <w:sz w:val="24"/>
          <w:szCs w:val="24"/>
          <w:highlight w:val="none"/>
        </w:rPr>
        <w:t>    </w:t>
      </w:r>
      <w:r>
        <w:rPr>
          <w:rFonts w:hint="eastAsia" w:ascii="仿宋" w:eastAsia="仿宋" w:cs="宋体"/>
          <w:color w:val="000000"/>
          <w:kern w:val="0"/>
          <w:sz w:val="24"/>
          <w:szCs w:val="24"/>
          <w:highlight w:val="none"/>
        </w:rPr>
        <w:t>2.6我方联系方式、电子信箱和通信地址等信息如下，用于接受贵方发出的与本次磋商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pPr>
        <w:widowControl/>
        <w:spacing w:before="75" w:after="75" w:line="435" w:lineRule="atLeast"/>
        <w:jc w:val="left"/>
        <w:rPr>
          <w:rFonts w:ascii="仿宋" w:eastAsia="仿宋" w:cs="宋体"/>
          <w:color w:val="000000"/>
          <w:kern w:val="0"/>
          <w:sz w:val="27"/>
          <w:szCs w:val="27"/>
          <w:highlight w:val="none"/>
        </w:rPr>
      </w:pPr>
      <w:r>
        <w:rPr>
          <w:rFonts w:hint="eastAsia" w:ascii="宋体" w:cs="宋体"/>
          <w:color w:val="000000"/>
          <w:kern w:val="0"/>
          <w:sz w:val="24"/>
          <w:szCs w:val="24"/>
          <w:highlight w:val="none"/>
        </w:rPr>
        <w:t> </w:t>
      </w:r>
    </w:p>
    <w:p>
      <w:pPr>
        <w:widowControl/>
        <w:spacing w:before="75" w:after="75" w:line="435" w:lineRule="atLeast"/>
        <w:ind w:firstLine="720"/>
        <w:jc w:val="left"/>
        <w:rPr>
          <w:rFonts w:ascii="仿宋" w:eastAsia="仿宋" w:cs="宋体"/>
          <w:color w:val="000000"/>
          <w:kern w:val="0"/>
          <w:sz w:val="27"/>
          <w:szCs w:val="27"/>
          <w:highlight w:val="none"/>
        </w:rPr>
      </w:pPr>
      <w:r>
        <w:rPr>
          <w:rFonts w:hint="eastAsia" w:ascii="宋体" w:cs="宋体"/>
          <w:color w:val="000000"/>
          <w:kern w:val="0"/>
          <w:sz w:val="24"/>
          <w:szCs w:val="24"/>
          <w:highlight w:val="none"/>
        </w:rPr>
        <w:t> </w:t>
      </w:r>
    </w:p>
    <w:p>
      <w:pPr>
        <w:widowControl/>
        <w:spacing w:before="75" w:after="75" w:line="435" w:lineRule="atLeast"/>
        <w:jc w:val="left"/>
        <w:rPr>
          <w:rFonts w:ascii="仿宋" w:eastAsia="仿宋" w:cs="宋体"/>
          <w:color w:val="000000"/>
          <w:kern w:val="0"/>
          <w:sz w:val="27"/>
          <w:szCs w:val="27"/>
          <w:highlight w:val="none"/>
        </w:rPr>
      </w:pPr>
      <w:r>
        <w:rPr>
          <w:rFonts w:hint="eastAsia" w:ascii="仿宋" w:eastAsia="仿宋" w:cs="宋体"/>
          <w:color w:val="000000"/>
          <w:kern w:val="0"/>
          <w:sz w:val="24"/>
          <w:szCs w:val="24"/>
          <w:highlight w:val="none"/>
        </w:rPr>
        <w:t>通信地址:</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u w:val="single"/>
        </w:rPr>
        <w:t xml:space="preserve"> </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u w:val="single"/>
        </w:rPr>
        <w:t xml:space="preserve"> </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u w:val="single"/>
        </w:rPr>
        <w:t xml:space="preserve"> </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u w:val="single"/>
        </w:rPr>
        <w:t xml:space="preserve"> </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u w:val="single"/>
        </w:rPr>
        <w:t xml:space="preserve"> </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u w:val="single"/>
        </w:rPr>
        <w:t xml:space="preserve"> </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u w:val="single"/>
        </w:rPr>
        <w:t xml:space="preserve"> </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u w:val="single"/>
        </w:rPr>
        <w:t xml:space="preserve"> </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u w:val="single"/>
        </w:rPr>
        <w:t xml:space="preserve"> </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u w:val="single"/>
        </w:rPr>
        <w:t xml:space="preserve"> </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u w:val="single"/>
        </w:rPr>
        <w:t xml:space="preserve"> </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u w:val="single"/>
        </w:rPr>
        <w:t xml:space="preserve"> </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u w:val="single"/>
        </w:rPr>
        <w:t xml:space="preserve"> </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u w:val="single"/>
        </w:rPr>
        <w:t xml:space="preserve"> </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u w:val="single"/>
        </w:rPr>
        <w:t xml:space="preserve"> </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u w:val="single"/>
        </w:rPr>
        <w:t xml:space="preserve"> </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u w:val="single"/>
        </w:rPr>
        <w:t xml:space="preserve"> </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u w:val="single"/>
        </w:rPr>
        <w:t xml:space="preserve"> </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u w:val="single"/>
        </w:rPr>
        <w:t xml:space="preserve"> </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u w:val="single"/>
        </w:rPr>
        <w:t xml:space="preserve"> </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u w:val="single"/>
        </w:rPr>
        <w:t xml:space="preserve"> .</w:t>
      </w:r>
    </w:p>
    <w:p>
      <w:pPr>
        <w:widowControl/>
        <w:spacing w:before="75" w:after="75" w:line="435" w:lineRule="atLeast"/>
        <w:jc w:val="left"/>
        <w:rPr>
          <w:rFonts w:ascii="仿宋" w:eastAsia="仿宋" w:cs="宋体"/>
          <w:color w:val="000000"/>
          <w:kern w:val="0"/>
          <w:sz w:val="27"/>
          <w:szCs w:val="27"/>
          <w:highlight w:val="none"/>
        </w:rPr>
      </w:pPr>
      <w:r>
        <w:rPr>
          <w:rFonts w:hint="eastAsia" w:ascii="仿宋" w:eastAsia="仿宋" w:cs="宋体"/>
          <w:color w:val="000000"/>
          <w:kern w:val="0"/>
          <w:sz w:val="24"/>
          <w:szCs w:val="24"/>
          <w:highlight w:val="none"/>
        </w:rPr>
        <w:t>邮编：</w:t>
      </w:r>
      <w:r>
        <w:rPr>
          <w:rFonts w:hint="eastAsia" w:ascii="宋体" w:cs="宋体"/>
          <w:color w:val="000000"/>
          <w:kern w:val="0"/>
          <w:sz w:val="24"/>
          <w:szCs w:val="24"/>
          <w:highlight w:val="none"/>
          <w:u w:val="single"/>
        </w:rPr>
        <w:t>               </w:t>
      </w:r>
      <w:r>
        <w:rPr>
          <w:rFonts w:hint="eastAsia" w:ascii="宋体" w:cs="宋体"/>
          <w:color w:val="000000"/>
          <w:kern w:val="0"/>
          <w:sz w:val="24"/>
          <w:szCs w:val="24"/>
          <w:highlight w:val="none"/>
        </w:rPr>
        <w:t> </w:t>
      </w:r>
      <w:r>
        <w:rPr>
          <w:rFonts w:hint="eastAsia" w:ascii="仿宋" w:eastAsia="仿宋" w:cs="宋体"/>
          <w:color w:val="000000"/>
          <w:kern w:val="0"/>
          <w:sz w:val="24"/>
          <w:szCs w:val="24"/>
          <w:highlight w:val="none"/>
        </w:rPr>
        <w:t xml:space="preserve"> </w:t>
      </w:r>
      <w:r>
        <w:rPr>
          <w:rFonts w:hint="eastAsia" w:ascii="宋体" w:cs="宋体"/>
          <w:color w:val="000000"/>
          <w:kern w:val="0"/>
          <w:sz w:val="24"/>
          <w:szCs w:val="24"/>
          <w:highlight w:val="none"/>
        </w:rPr>
        <w:t> </w:t>
      </w:r>
      <w:r>
        <w:rPr>
          <w:rFonts w:hint="eastAsia" w:ascii="仿宋" w:eastAsia="仿宋" w:cs="宋体"/>
          <w:color w:val="000000"/>
          <w:kern w:val="0"/>
          <w:sz w:val="24"/>
          <w:szCs w:val="24"/>
          <w:highlight w:val="none"/>
        </w:rPr>
        <w:t>传真号：</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u w:val="single"/>
        </w:rPr>
        <w:t xml:space="preserve"> </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u w:val="single"/>
        </w:rPr>
        <w:t xml:space="preserve"> </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u w:val="single"/>
        </w:rPr>
        <w:t xml:space="preserve"> </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u w:val="single"/>
        </w:rPr>
        <w:t xml:space="preserve"> </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u w:val="single"/>
        </w:rPr>
        <w:t xml:space="preserve"> </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u w:val="single"/>
        </w:rPr>
        <w:t xml:space="preserve"> </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u w:val="single"/>
        </w:rPr>
        <w:t xml:space="preserve"> </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u w:val="single"/>
        </w:rPr>
        <w:t>.</w:t>
      </w:r>
    </w:p>
    <w:p>
      <w:pPr>
        <w:widowControl/>
        <w:spacing w:before="75" w:after="75" w:line="435" w:lineRule="atLeast"/>
        <w:jc w:val="left"/>
        <w:rPr>
          <w:rFonts w:ascii="仿宋" w:eastAsia="仿宋" w:cs="宋体"/>
          <w:color w:val="000000"/>
          <w:kern w:val="0"/>
          <w:sz w:val="27"/>
          <w:szCs w:val="27"/>
          <w:highlight w:val="none"/>
        </w:rPr>
      </w:pPr>
      <w:r>
        <w:rPr>
          <w:rFonts w:hint="eastAsia" w:ascii="仿宋" w:eastAsia="仿宋" w:cs="宋体"/>
          <w:color w:val="000000"/>
          <w:kern w:val="0"/>
          <w:sz w:val="24"/>
          <w:szCs w:val="24"/>
          <w:highlight w:val="none"/>
        </w:rPr>
        <w:t>联系电话（固定电话和移动电话）：</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u w:val="single"/>
        </w:rPr>
        <w:t xml:space="preserve"> </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u w:val="single"/>
        </w:rPr>
        <w:t xml:space="preserve"> </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u w:val="single"/>
        </w:rPr>
        <w:t xml:space="preserve"> </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u w:val="single"/>
        </w:rPr>
        <w:t xml:space="preserve"> </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u w:val="single"/>
        </w:rPr>
        <w:t xml:space="preserve"> </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u w:val="single"/>
        </w:rPr>
        <w:t xml:space="preserve"> </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u w:val="single"/>
        </w:rPr>
        <w:t xml:space="preserve"> </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u w:val="single"/>
        </w:rPr>
        <w:t xml:space="preserve"> </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u w:val="single"/>
        </w:rPr>
        <w:t xml:space="preserve"> </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u w:val="single"/>
        </w:rPr>
        <w:t xml:space="preserve"> </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u w:val="single"/>
        </w:rPr>
        <w:t xml:space="preserve"> </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u w:val="single"/>
        </w:rPr>
        <w:t xml:space="preserve"> </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rPr>
        <w:t>.</w:t>
      </w:r>
    </w:p>
    <w:p>
      <w:pPr>
        <w:widowControl/>
        <w:spacing w:before="75" w:after="75" w:line="435" w:lineRule="atLeast"/>
        <w:jc w:val="left"/>
        <w:rPr>
          <w:rFonts w:ascii="仿宋" w:eastAsia="仿宋" w:cs="宋体"/>
          <w:color w:val="000000"/>
          <w:kern w:val="0"/>
          <w:sz w:val="27"/>
          <w:szCs w:val="27"/>
          <w:highlight w:val="none"/>
        </w:rPr>
      </w:pPr>
      <w:r>
        <w:rPr>
          <w:rFonts w:hint="eastAsia" w:ascii="仿宋" w:eastAsia="仿宋" w:cs="宋体"/>
          <w:color w:val="000000"/>
          <w:kern w:val="0"/>
          <w:sz w:val="24"/>
          <w:szCs w:val="24"/>
          <w:highlight w:val="none"/>
        </w:rPr>
        <w:t>供应商代表：</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u w:val="single"/>
        </w:rPr>
        <w:t xml:space="preserve">（签字） </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u w:val="single"/>
        </w:rPr>
        <w:t xml:space="preserve"> </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u w:val="single"/>
        </w:rPr>
        <w:t xml:space="preserve"> </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u w:val="single"/>
        </w:rPr>
        <w:t xml:space="preserve"> </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u w:val="single"/>
        </w:rPr>
        <w:t xml:space="preserve"> </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u w:val="single"/>
        </w:rPr>
        <w:t xml:space="preserve"> </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u w:val="single"/>
        </w:rPr>
        <w:t xml:space="preserve"> </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u w:val="single"/>
        </w:rPr>
        <w:t xml:space="preserve"> </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u w:val="single"/>
        </w:rPr>
        <w:t xml:space="preserve"> </w:t>
      </w:r>
      <w:r>
        <w:rPr>
          <w:rFonts w:hint="eastAsia" w:ascii="宋体" w:cs="宋体"/>
          <w:color w:val="000000"/>
          <w:kern w:val="0"/>
          <w:sz w:val="24"/>
          <w:szCs w:val="24"/>
          <w:highlight w:val="none"/>
          <w:u w:val="single"/>
        </w:rPr>
        <w:t> </w:t>
      </w:r>
    </w:p>
    <w:p>
      <w:pPr>
        <w:widowControl/>
        <w:spacing w:before="75" w:after="75" w:line="435" w:lineRule="atLeast"/>
        <w:jc w:val="left"/>
        <w:rPr>
          <w:rFonts w:ascii="仿宋" w:eastAsia="仿宋" w:cs="宋体"/>
          <w:color w:val="000000"/>
          <w:kern w:val="0"/>
          <w:sz w:val="27"/>
          <w:szCs w:val="27"/>
          <w:highlight w:val="none"/>
        </w:rPr>
      </w:pPr>
      <w:r>
        <w:rPr>
          <w:rFonts w:hint="eastAsia" w:ascii="仿宋" w:eastAsia="仿宋" w:cs="宋体"/>
          <w:color w:val="000000"/>
          <w:kern w:val="0"/>
          <w:sz w:val="24"/>
          <w:szCs w:val="24"/>
          <w:highlight w:val="none"/>
        </w:rPr>
        <w:t>供应商代表电子信箱：</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u w:val="single"/>
        </w:rPr>
        <w:t xml:space="preserve"> </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u w:val="single"/>
        </w:rPr>
        <w:t xml:space="preserve"> </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u w:val="single"/>
        </w:rPr>
        <w:t xml:space="preserve"> </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u w:val="single"/>
        </w:rPr>
        <w:t xml:space="preserve"> </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u w:val="single"/>
        </w:rPr>
        <w:t xml:space="preserve"> </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u w:val="single"/>
        </w:rPr>
        <w:t xml:space="preserve"> </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u w:val="single"/>
        </w:rPr>
        <w:t xml:space="preserve"> </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u w:val="single"/>
        </w:rPr>
        <w:t xml:space="preserve"> </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u w:val="single"/>
        </w:rPr>
        <w:t xml:space="preserve"> </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u w:val="single"/>
        </w:rPr>
        <w:t xml:space="preserve"> </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u w:val="single"/>
        </w:rPr>
        <w:t xml:space="preserve"> </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u w:val="single"/>
        </w:rPr>
        <w:t xml:space="preserve"> </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u w:val="single"/>
        </w:rPr>
        <w:t xml:space="preserve"> </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u w:val="single"/>
        </w:rPr>
        <w:t xml:space="preserve"> </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u w:val="single"/>
        </w:rPr>
        <w:t xml:space="preserve"> </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u w:val="single"/>
        </w:rPr>
        <w:t xml:space="preserve"> </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u w:val="single"/>
        </w:rPr>
        <w:t xml:space="preserve"> </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u w:val="single"/>
        </w:rPr>
        <w:t>.</w:t>
      </w:r>
    </w:p>
    <w:p>
      <w:pPr>
        <w:widowControl/>
        <w:spacing w:before="75" w:after="75" w:line="435" w:lineRule="atLeast"/>
        <w:jc w:val="left"/>
        <w:rPr>
          <w:rFonts w:ascii="仿宋" w:eastAsia="仿宋" w:cs="宋体"/>
          <w:color w:val="000000"/>
          <w:kern w:val="0"/>
          <w:sz w:val="27"/>
          <w:szCs w:val="27"/>
          <w:highlight w:val="none"/>
        </w:rPr>
      </w:pPr>
      <w:r>
        <w:rPr>
          <w:rFonts w:hint="eastAsia" w:ascii="仿宋" w:eastAsia="仿宋" w:cs="宋体"/>
          <w:color w:val="000000"/>
          <w:kern w:val="0"/>
          <w:sz w:val="24"/>
          <w:szCs w:val="24"/>
          <w:highlight w:val="none"/>
        </w:rPr>
        <w:t>供应商：</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u w:val="single"/>
        </w:rPr>
        <w:t>（全称并加盖公章）</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u w:val="single"/>
        </w:rPr>
        <w:t>.</w:t>
      </w:r>
    </w:p>
    <w:p>
      <w:pPr>
        <w:widowControl/>
        <w:spacing w:before="75" w:after="75" w:line="435" w:lineRule="atLeast"/>
        <w:jc w:val="left"/>
        <w:rPr>
          <w:rFonts w:ascii="仿宋" w:eastAsia="仿宋" w:cs="宋体"/>
          <w:color w:val="000000"/>
          <w:kern w:val="0"/>
          <w:sz w:val="27"/>
          <w:szCs w:val="27"/>
          <w:highlight w:val="none"/>
        </w:rPr>
      </w:pPr>
      <w:r>
        <w:rPr>
          <w:rFonts w:hint="eastAsia" w:ascii="仿宋" w:eastAsia="仿宋" w:cs="宋体"/>
          <w:color w:val="000000"/>
          <w:kern w:val="0"/>
          <w:sz w:val="24"/>
          <w:szCs w:val="24"/>
          <w:highlight w:val="none"/>
        </w:rPr>
        <w:t>日</w:t>
      </w:r>
      <w:r>
        <w:rPr>
          <w:rFonts w:hint="eastAsia" w:ascii="宋体" w:cs="宋体"/>
          <w:color w:val="000000"/>
          <w:kern w:val="0"/>
          <w:sz w:val="24"/>
          <w:szCs w:val="24"/>
          <w:highlight w:val="none"/>
        </w:rPr>
        <w:t>  </w:t>
      </w:r>
      <w:r>
        <w:rPr>
          <w:rFonts w:hint="eastAsia" w:ascii="仿宋" w:eastAsia="仿宋" w:cs="宋体"/>
          <w:color w:val="000000"/>
          <w:kern w:val="0"/>
          <w:sz w:val="24"/>
          <w:szCs w:val="24"/>
          <w:highlight w:val="none"/>
        </w:rPr>
        <w:t>期：</w:t>
      </w:r>
      <w:r>
        <w:rPr>
          <w:rFonts w:hint="eastAsia" w:ascii="宋体" w:cs="宋体"/>
          <w:color w:val="000000"/>
          <w:kern w:val="0"/>
          <w:sz w:val="24"/>
          <w:szCs w:val="24"/>
          <w:highlight w:val="none"/>
        </w:rPr>
        <w:t> </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rPr>
        <w:t>年</w:t>
      </w:r>
      <w:r>
        <w:rPr>
          <w:rFonts w:hint="eastAsia" w:ascii="宋体" w:cs="宋体"/>
          <w:color w:val="000000"/>
          <w:kern w:val="0"/>
          <w:sz w:val="24"/>
          <w:szCs w:val="24"/>
          <w:highlight w:val="none"/>
        </w:rPr>
        <w:t> </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rPr>
        <w:t>月</w:t>
      </w:r>
      <w:r>
        <w:rPr>
          <w:rFonts w:hint="eastAsia" w:ascii="宋体" w:cs="宋体"/>
          <w:color w:val="000000"/>
          <w:kern w:val="0"/>
          <w:sz w:val="24"/>
          <w:szCs w:val="24"/>
          <w:highlight w:val="none"/>
        </w:rPr>
        <w:t> </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rPr>
        <w:t>日</w:t>
      </w:r>
    </w:p>
    <w:p>
      <w:pPr>
        <w:widowControl/>
        <w:spacing w:before="75" w:after="75" w:line="435" w:lineRule="atLeast"/>
        <w:jc w:val="center"/>
        <w:rPr>
          <w:rFonts w:ascii="仿宋" w:eastAsia="仿宋" w:cs="宋体"/>
          <w:color w:val="000000"/>
          <w:kern w:val="0"/>
          <w:sz w:val="32"/>
          <w:szCs w:val="32"/>
          <w:highlight w:val="none"/>
        </w:rPr>
      </w:pPr>
      <w:r>
        <w:rPr>
          <w:rFonts w:hint="eastAsia" w:ascii="仿宋" w:eastAsia="仿宋" w:cs="宋体"/>
          <w:color w:val="000000"/>
          <w:kern w:val="0"/>
          <w:sz w:val="32"/>
          <w:szCs w:val="32"/>
          <w:highlight w:val="none"/>
        </w:rPr>
        <w:t>（2）</w:t>
      </w:r>
      <w:r>
        <w:rPr>
          <w:rFonts w:hint="eastAsia" w:ascii="仿宋" w:eastAsia="仿宋" w:cs="宋体"/>
          <w:b/>
          <w:bCs/>
          <w:color w:val="000000"/>
          <w:kern w:val="0"/>
          <w:sz w:val="32"/>
          <w:szCs w:val="32"/>
          <w:highlight w:val="none"/>
        </w:rPr>
        <w:t>供应商的资格及资信证明文件</w:t>
      </w:r>
    </w:p>
    <w:p>
      <w:pPr>
        <w:widowControl/>
        <w:spacing w:before="75" w:after="75"/>
        <w:jc w:val="center"/>
        <w:rPr>
          <w:rFonts w:ascii="仿宋" w:eastAsia="仿宋" w:cs="宋体"/>
          <w:color w:val="000000"/>
          <w:kern w:val="0"/>
          <w:sz w:val="32"/>
          <w:szCs w:val="32"/>
          <w:highlight w:val="none"/>
        </w:rPr>
      </w:pPr>
      <w:r>
        <w:rPr>
          <w:rFonts w:hint="eastAsia" w:ascii="仿宋" w:eastAsia="仿宋" w:cs="宋体"/>
          <w:color w:val="000000"/>
          <w:kern w:val="0"/>
          <w:sz w:val="32"/>
          <w:szCs w:val="32"/>
          <w:highlight w:val="none"/>
        </w:rPr>
        <w:t>①</w:t>
      </w:r>
      <w:r>
        <w:rPr>
          <w:rFonts w:hint="eastAsia" w:ascii="仿宋" w:eastAsia="仿宋" w:cs="宋体"/>
          <w:b/>
          <w:bCs/>
          <w:color w:val="000000"/>
          <w:kern w:val="0"/>
          <w:sz w:val="32"/>
          <w:szCs w:val="32"/>
          <w:highlight w:val="none"/>
        </w:rPr>
        <w:t>参加竞争性磋商的声明函</w:t>
      </w:r>
    </w:p>
    <w:p>
      <w:pPr>
        <w:widowControl/>
        <w:spacing w:before="75" w:after="75" w:line="435" w:lineRule="atLeast"/>
        <w:jc w:val="left"/>
        <w:rPr>
          <w:rFonts w:ascii="仿宋" w:eastAsia="仿宋" w:cs="宋体"/>
          <w:color w:val="000000"/>
          <w:kern w:val="0"/>
          <w:sz w:val="27"/>
          <w:szCs w:val="27"/>
          <w:highlight w:val="none"/>
        </w:rPr>
      </w:pPr>
      <w:r>
        <w:rPr>
          <w:rFonts w:hint="eastAsia" w:ascii="宋体" w:cs="宋体"/>
          <w:color w:val="000000"/>
          <w:kern w:val="0"/>
          <w:sz w:val="24"/>
          <w:szCs w:val="24"/>
          <w:highlight w:val="none"/>
        </w:rPr>
        <w:t> </w:t>
      </w:r>
    </w:p>
    <w:p>
      <w:pPr>
        <w:widowControl/>
        <w:spacing w:before="75" w:after="75" w:line="435" w:lineRule="atLeast"/>
        <w:jc w:val="left"/>
        <w:rPr>
          <w:rFonts w:ascii="仿宋" w:eastAsia="仿宋" w:cs="宋体"/>
          <w:color w:val="000000"/>
          <w:kern w:val="0"/>
          <w:sz w:val="27"/>
          <w:szCs w:val="27"/>
          <w:highlight w:val="none"/>
        </w:rPr>
      </w:pPr>
      <w:r>
        <w:rPr>
          <w:rFonts w:hint="eastAsia" w:ascii="仿宋" w:eastAsia="仿宋" w:cs="宋体"/>
          <w:color w:val="000000"/>
          <w:kern w:val="0"/>
          <w:sz w:val="24"/>
          <w:szCs w:val="24"/>
          <w:highlight w:val="none"/>
        </w:rPr>
        <w:t>致：</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u w:val="single"/>
        </w:rPr>
        <w:t xml:space="preserve">(采购人或采购代理机构) </w:t>
      </w:r>
      <w:r>
        <w:rPr>
          <w:rFonts w:hint="eastAsia" w:ascii="宋体" w:cs="宋体"/>
          <w:color w:val="000000"/>
          <w:kern w:val="0"/>
          <w:sz w:val="24"/>
          <w:szCs w:val="24"/>
          <w:highlight w:val="none"/>
          <w:u w:val="single"/>
        </w:rPr>
        <w:t>      </w:t>
      </w:r>
      <w:r>
        <w:rPr>
          <w:rFonts w:hint="eastAsia" w:ascii="宋体" w:cs="宋体"/>
          <w:color w:val="000000"/>
          <w:kern w:val="0"/>
          <w:sz w:val="24"/>
          <w:szCs w:val="24"/>
          <w:highlight w:val="none"/>
        </w:rPr>
        <w:t> </w:t>
      </w:r>
    </w:p>
    <w:p>
      <w:pPr>
        <w:widowControl/>
        <w:spacing w:before="75" w:after="75" w:line="435" w:lineRule="atLeast"/>
        <w:ind w:firstLine="480" w:firstLineChars="200"/>
        <w:rPr>
          <w:rFonts w:ascii="仿宋" w:eastAsia="仿宋" w:cs="宋体"/>
          <w:color w:val="000000"/>
          <w:kern w:val="0"/>
          <w:sz w:val="27"/>
          <w:szCs w:val="27"/>
          <w:highlight w:val="none"/>
        </w:rPr>
      </w:pPr>
      <w:r>
        <w:rPr>
          <w:rFonts w:hint="eastAsia" w:ascii="仿宋" w:eastAsia="仿宋" w:cs="宋体"/>
          <w:color w:val="000000"/>
          <w:kern w:val="0"/>
          <w:sz w:val="24"/>
          <w:szCs w:val="24"/>
          <w:highlight w:val="none"/>
        </w:rPr>
        <w:t>1、关于贵方</w:t>
      </w:r>
      <w:r>
        <w:rPr>
          <w:rFonts w:hint="eastAsia" w:ascii="仿宋" w:eastAsia="仿宋" w:cs="宋体"/>
          <w:color w:val="000000"/>
          <w:kern w:val="0"/>
          <w:sz w:val="24"/>
          <w:szCs w:val="24"/>
          <w:highlight w:val="none"/>
          <w:u w:val="single"/>
        </w:rPr>
        <w:t>______</w:t>
      </w:r>
      <w:r>
        <w:rPr>
          <w:rFonts w:hint="eastAsia" w:ascii="仿宋" w:eastAsia="仿宋" w:cs="宋体"/>
          <w:color w:val="000000"/>
          <w:kern w:val="0"/>
          <w:sz w:val="24"/>
          <w:szCs w:val="24"/>
          <w:highlight w:val="none"/>
        </w:rPr>
        <w:t>年</w:t>
      </w:r>
      <w:r>
        <w:rPr>
          <w:rFonts w:hint="eastAsia" w:ascii="仿宋" w:eastAsia="仿宋" w:cs="宋体"/>
          <w:color w:val="000000"/>
          <w:kern w:val="0"/>
          <w:sz w:val="24"/>
          <w:szCs w:val="24"/>
          <w:highlight w:val="none"/>
          <w:u w:val="single"/>
        </w:rPr>
        <w:t>______</w:t>
      </w:r>
      <w:r>
        <w:rPr>
          <w:rFonts w:hint="eastAsia" w:ascii="仿宋" w:eastAsia="仿宋" w:cs="宋体"/>
          <w:color w:val="000000"/>
          <w:kern w:val="0"/>
          <w:sz w:val="24"/>
          <w:szCs w:val="24"/>
          <w:highlight w:val="none"/>
        </w:rPr>
        <w:t>月</w:t>
      </w:r>
      <w:r>
        <w:rPr>
          <w:rFonts w:hint="eastAsia" w:ascii="仿宋" w:eastAsia="仿宋" w:cs="宋体"/>
          <w:color w:val="000000"/>
          <w:kern w:val="0"/>
          <w:sz w:val="24"/>
          <w:szCs w:val="24"/>
          <w:highlight w:val="none"/>
          <w:u w:val="single"/>
        </w:rPr>
        <w:t>______</w:t>
      </w:r>
      <w:r>
        <w:rPr>
          <w:rFonts w:hint="eastAsia" w:ascii="仿宋" w:eastAsia="仿宋" w:cs="宋体"/>
          <w:color w:val="000000"/>
          <w:kern w:val="0"/>
          <w:sz w:val="24"/>
          <w:szCs w:val="24"/>
          <w:highlight w:val="none"/>
        </w:rPr>
        <w:t>日</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rPr>
        <w:t>项目（项目编号:</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rPr>
        <w:t>）的采购公告（或采购邀请），本签字人代表供应商参加竞争性磋商，我方提供竞争性磋商文件中规定的相应资料和说明。本签字人确认响应文件中所有提交的文件、声明或资料（包括但不限于资格证明文件）是真实的、合法的、准确的、有效的。</w:t>
      </w:r>
      <w:r>
        <w:rPr>
          <w:rFonts w:hint="eastAsia" w:ascii="宋体" w:cs="宋体"/>
          <w:color w:val="000000"/>
          <w:kern w:val="0"/>
          <w:sz w:val="24"/>
          <w:szCs w:val="24"/>
          <w:highlight w:val="none"/>
        </w:rPr>
        <w:t> </w:t>
      </w:r>
    </w:p>
    <w:p>
      <w:pPr>
        <w:widowControl/>
        <w:spacing w:before="75" w:after="75" w:line="360" w:lineRule="atLeast"/>
        <w:ind w:left="479" w:leftChars="228"/>
        <w:jc w:val="left"/>
        <w:rPr>
          <w:rFonts w:hint="eastAsia" w:ascii="仿宋" w:eastAsia="仿宋" w:cs="宋体"/>
          <w:color w:val="000000"/>
          <w:kern w:val="0"/>
          <w:sz w:val="24"/>
          <w:szCs w:val="24"/>
          <w:highlight w:val="none"/>
          <w:lang w:eastAsia="zh-CN"/>
        </w:rPr>
      </w:pPr>
      <w:r>
        <w:rPr>
          <w:rFonts w:hint="eastAsia" w:ascii="仿宋" w:eastAsia="仿宋" w:cs="宋体"/>
          <w:color w:val="000000"/>
          <w:kern w:val="0"/>
          <w:sz w:val="24"/>
          <w:szCs w:val="24"/>
          <w:highlight w:val="none"/>
        </w:rPr>
        <w:t>2、供应商的基本概况：</w:t>
      </w:r>
    </w:p>
    <w:p>
      <w:pPr>
        <w:widowControl/>
        <w:spacing w:before="75" w:after="75" w:line="360" w:lineRule="atLeast"/>
        <w:ind w:left="479" w:leftChars="228"/>
        <w:jc w:val="left"/>
        <w:rPr>
          <w:rFonts w:hint="eastAsia" w:ascii="宋体" w:eastAsia="宋体" w:cs="宋体"/>
          <w:color w:val="000000"/>
          <w:kern w:val="0"/>
          <w:sz w:val="24"/>
          <w:szCs w:val="24"/>
          <w:highlight w:val="none"/>
          <w:u w:val="single"/>
          <w:lang w:eastAsia="zh-CN"/>
        </w:rPr>
      </w:pPr>
      <w:r>
        <w:rPr>
          <w:rFonts w:hint="eastAsia" w:ascii="仿宋" w:eastAsia="仿宋" w:cs="宋体"/>
          <w:color w:val="000000"/>
          <w:kern w:val="0"/>
          <w:sz w:val="24"/>
          <w:szCs w:val="24"/>
          <w:highlight w:val="none"/>
        </w:rPr>
        <w:t>2.1供应商单位名称：</w:t>
      </w:r>
      <w:r>
        <w:rPr>
          <w:rFonts w:hint="eastAsia" w:ascii="宋体" w:cs="宋体"/>
          <w:color w:val="000000"/>
          <w:kern w:val="0"/>
          <w:sz w:val="24"/>
          <w:szCs w:val="24"/>
          <w:highlight w:val="none"/>
          <w:u w:val="single"/>
        </w:rPr>
        <w:t>                          </w:t>
      </w:r>
    </w:p>
    <w:p>
      <w:pPr>
        <w:widowControl/>
        <w:spacing w:before="75" w:after="75" w:line="360" w:lineRule="atLeast"/>
        <w:ind w:left="479" w:leftChars="228"/>
        <w:jc w:val="left"/>
        <w:rPr>
          <w:rFonts w:hint="eastAsia" w:ascii="仿宋" w:eastAsia="仿宋" w:cs="宋体"/>
          <w:color w:val="000000"/>
          <w:kern w:val="0"/>
          <w:sz w:val="24"/>
          <w:szCs w:val="24"/>
          <w:highlight w:val="none"/>
          <w:u w:val="single"/>
          <w:lang w:eastAsia="zh-CN"/>
        </w:rPr>
      </w:pPr>
      <w:r>
        <w:rPr>
          <w:rFonts w:hint="eastAsia" w:ascii="仿宋" w:eastAsia="仿宋" w:cs="宋体"/>
          <w:color w:val="000000"/>
          <w:kern w:val="0"/>
          <w:sz w:val="24"/>
          <w:szCs w:val="24"/>
          <w:highlight w:val="none"/>
        </w:rPr>
        <w:t>2.2注册地址：</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u w:val="single"/>
        </w:rPr>
        <w:t xml:space="preserve"> </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u w:val="single"/>
        </w:rPr>
        <w:t xml:space="preserve"> </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u w:val="single"/>
        </w:rPr>
        <w:t xml:space="preserve"> </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u w:val="single"/>
        </w:rPr>
        <w:t xml:space="preserve"> </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u w:val="single"/>
        </w:rPr>
        <w:t xml:space="preserve"> </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u w:val="single"/>
        </w:rPr>
        <w:t xml:space="preserve"> </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u w:val="single"/>
        </w:rPr>
        <w:t xml:space="preserve"> </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u w:val="single"/>
        </w:rPr>
        <w:t xml:space="preserve"> </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u w:val="single"/>
        </w:rPr>
        <w:t xml:space="preserve"> </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u w:val="single"/>
        </w:rPr>
        <w:t xml:space="preserve"> </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u w:val="single"/>
        </w:rPr>
        <w:t xml:space="preserve"> </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u w:val="single"/>
        </w:rPr>
        <w:t xml:space="preserve"> </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u w:val="single"/>
        </w:rPr>
        <w:t xml:space="preserve"> </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u w:val="single"/>
        </w:rPr>
        <w:t xml:space="preserve"> </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u w:val="single"/>
        </w:rPr>
        <w:t xml:space="preserve"> </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u w:val="single"/>
        </w:rPr>
        <w:t xml:space="preserve"> </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u w:val="single"/>
        </w:rPr>
        <w:t xml:space="preserve"> </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u w:val="single"/>
        </w:rPr>
        <w:t xml:space="preserve"> </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u w:val="single"/>
        </w:rPr>
        <w:t xml:space="preserve"> </w:t>
      </w:r>
    </w:p>
    <w:p>
      <w:pPr>
        <w:widowControl/>
        <w:spacing w:before="75" w:after="75" w:line="360" w:lineRule="atLeast"/>
        <w:ind w:left="479" w:leftChars="228"/>
        <w:jc w:val="left"/>
        <w:rPr>
          <w:rFonts w:ascii="仿宋" w:eastAsia="仿宋" w:cs="宋体"/>
          <w:color w:val="000000"/>
          <w:kern w:val="0"/>
          <w:sz w:val="27"/>
          <w:szCs w:val="27"/>
          <w:highlight w:val="none"/>
        </w:rPr>
      </w:pPr>
      <w:r>
        <w:rPr>
          <w:rFonts w:hint="eastAsia" w:ascii="仿宋" w:eastAsia="仿宋" w:cs="宋体"/>
          <w:color w:val="000000"/>
          <w:kern w:val="0"/>
          <w:sz w:val="24"/>
          <w:szCs w:val="24"/>
          <w:highlight w:val="none"/>
        </w:rPr>
        <w:t>2.3单位负责人姓名：</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rPr>
        <w:t>性别：</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rPr>
        <w:t>年龄：</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rPr>
        <w:t>职务：</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rPr>
        <w:t>。</w:t>
      </w:r>
    </w:p>
    <w:p>
      <w:pPr>
        <w:widowControl/>
        <w:spacing w:before="75" w:after="75" w:line="435" w:lineRule="atLeast"/>
        <w:ind w:firstLine="480"/>
        <w:jc w:val="left"/>
        <w:rPr>
          <w:rFonts w:ascii="仿宋" w:eastAsia="仿宋" w:cs="宋体"/>
          <w:color w:val="000000"/>
          <w:kern w:val="0"/>
          <w:sz w:val="27"/>
          <w:szCs w:val="27"/>
          <w:highlight w:val="none"/>
        </w:rPr>
      </w:pPr>
      <w:r>
        <w:rPr>
          <w:rFonts w:hint="eastAsia" w:ascii="仿宋" w:eastAsia="仿宋" w:cs="宋体"/>
          <w:color w:val="000000"/>
          <w:kern w:val="0"/>
          <w:sz w:val="24"/>
          <w:szCs w:val="24"/>
          <w:highlight w:val="none"/>
        </w:rPr>
        <w:t>备注：“单位负责人”指单位法定代表人（供应商为法人的）或法律、法规规定代表单位行使职权的主要负责人（供应商为其他组织的）。</w:t>
      </w:r>
    </w:p>
    <w:p>
      <w:pPr>
        <w:widowControl/>
        <w:spacing w:before="75" w:after="75" w:line="435" w:lineRule="atLeast"/>
        <w:ind w:firstLine="480"/>
        <w:jc w:val="left"/>
        <w:rPr>
          <w:rFonts w:ascii="仿宋" w:eastAsia="仿宋" w:cs="宋体"/>
          <w:color w:val="000000"/>
          <w:kern w:val="0"/>
          <w:sz w:val="27"/>
          <w:szCs w:val="27"/>
          <w:highlight w:val="none"/>
        </w:rPr>
      </w:pPr>
      <w:r>
        <w:rPr>
          <w:rFonts w:hint="eastAsia" w:ascii="仿宋" w:eastAsia="仿宋" w:cs="宋体"/>
          <w:color w:val="000000"/>
          <w:kern w:val="0"/>
          <w:sz w:val="24"/>
          <w:szCs w:val="24"/>
          <w:highlight w:val="none"/>
        </w:rPr>
        <w:t>对于接受联合体形式的磋商且供应商是联合体的，则联合体各成员都应当提交本资格证明文件。</w:t>
      </w:r>
    </w:p>
    <w:p>
      <w:pPr>
        <w:widowControl/>
        <w:spacing w:before="75" w:after="75" w:line="435" w:lineRule="atLeast"/>
        <w:jc w:val="left"/>
        <w:rPr>
          <w:rFonts w:ascii="仿宋" w:eastAsia="仿宋" w:cs="宋体"/>
          <w:color w:val="000000"/>
          <w:kern w:val="0"/>
          <w:sz w:val="27"/>
          <w:szCs w:val="27"/>
          <w:highlight w:val="none"/>
        </w:rPr>
      </w:pPr>
      <w:r>
        <w:rPr>
          <w:rFonts w:hint="eastAsia" w:ascii="宋体" w:cs="宋体"/>
          <w:color w:val="000000"/>
          <w:kern w:val="0"/>
          <w:sz w:val="24"/>
          <w:szCs w:val="24"/>
          <w:highlight w:val="none"/>
        </w:rPr>
        <w:t> </w:t>
      </w:r>
    </w:p>
    <w:p>
      <w:pPr>
        <w:widowControl/>
        <w:spacing w:before="75" w:after="75" w:line="435" w:lineRule="atLeast"/>
        <w:jc w:val="left"/>
        <w:rPr>
          <w:rFonts w:ascii="仿宋" w:eastAsia="仿宋" w:cs="宋体"/>
          <w:color w:val="000000"/>
          <w:kern w:val="0"/>
          <w:sz w:val="27"/>
          <w:szCs w:val="27"/>
          <w:highlight w:val="none"/>
        </w:rPr>
      </w:pPr>
      <w:r>
        <w:rPr>
          <w:rFonts w:hint="eastAsia" w:ascii="宋体" w:cs="宋体"/>
          <w:color w:val="000000"/>
          <w:kern w:val="0"/>
          <w:sz w:val="24"/>
          <w:szCs w:val="24"/>
          <w:highlight w:val="none"/>
        </w:rPr>
        <w:t> </w:t>
      </w:r>
    </w:p>
    <w:p>
      <w:pPr>
        <w:widowControl/>
        <w:spacing w:before="75" w:after="75" w:line="435" w:lineRule="atLeast"/>
        <w:rPr>
          <w:rFonts w:ascii="仿宋" w:eastAsia="仿宋" w:cs="宋体"/>
          <w:color w:val="000000"/>
          <w:kern w:val="0"/>
          <w:sz w:val="27"/>
          <w:szCs w:val="27"/>
          <w:highlight w:val="none"/>
        </w:rPr>
      </w:pPr>
      <w:r>
        <w:rPr>
          <w:rFonts w:hint="eastAsia" w:ascii="仿宋" w:eastAsia="仿宋" w:cs="宋体"/>
          <w:color w:val="000000"/>
          <w:kern w:val="0"/>
          <w:sz w:val="24"/>
          <w:szCs w:val="24"/>
          <w:highlight w:val="none"/>
        </w:rPr>
        <w:t>供应商代表：</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u w:val="single"/>
        </w:rPr>
        <w:t>（签字）</w:t>
      </w:r>
      <w:r>
        <w:rPr>
          <w:rFonts w:hint="eastAsia" w:ascii="宋体" w:cs="宋体"/>
          <w:color w:val="000000"/>
          <w:kern w:val="0"/>
          <w:sz w:val="24"/>
          <w:szCs w:val="24"/>
          <w:highlight w:val="none"/>
          <w:u w:val="single"/>
        </w:rPr>
        <w:t> </w:t>
      </w:r>
    </w:p>
    <w:p>
      <w:pPr>
        <w:widowControl/>
        <w:spacing w:before="75" w:after="75" w:line="435" w:lineRule="atLeast"/>
        <w:rPr>
          <w:rFonts w:ascii="仿宋" w:eastAsia="仿宋" w:cs="宋体"/>
          <w:color w:val="000000"/>
          <w:kern w:val="0"/>
          <w:sz w:val="27"/>
          <w:szCs w:val="27"/>
          <w:highlight w:val="none"/>
        </w:rPr>
      </w:pPr>
      <w:r>
        <w:rPr>
          <w:rFonts w:hint="eastAsia" w:ascii="仿宋" w:eastAsia="仿宋" w:cs="宋体"/>
          <w:color w:val="000000"/>
          <w:kern w:val="0"/>
          <w:sz w:val="24"/>
          <w:szCs w:val="24"/>
          <w:highlight w:val="none"/>
        </w:rPr>
        <w:t>供应商名称：</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u w:val="single"/>
        </w:rPr>
        <w:t>（全称并加盖公章）</w:t>
      </w:r>
    </w:p>
    <w:p>
      <w:pPr>
        <w:widowControl/>
        <w:spacing w:before="75" w:after="75" w:line="435" w:lineRule="atLeast"/>
        <w:jc w:val="left"/>
        <w:rPr>
          <w:rFonts w:ascii="仿宋" w:eastAsia="仿宋" w:cs="宋体"/>
          <w:color w:val="000000"/>
          <w:kern w:val="0"/>
          <w:sz w:val="27"/>
          <w:szCs w:val="27"/>
          <w:highlight w:val="none"/>
        </w:rPr>
      </w:pPr>
      <w:r>
        <w:rPr>
          <w:rFonts w:hint="eastAsia" w:ascii="仿宋" w:eastAsia="仿宋" w:cs="宋体"/>
          <w:color w:val="000000"/>
          <w:kern w:val="0"/>
          <w:sz w:val="24"/>
          <w:szCs w:val="24"/>
          <w:highlight w:val="none"/>
        </w:rPr>
        <w:t>日</w:t>
      </w:r>
      <w:r>
        <w:rPr>
          <w:rFonts w:hint="eastAsia" w:ascii="宋体" w:cs="宋体"/>
          <w:color w:val="000000"/>
          <w:kern w:val="0"/>
          <w:sz w:val="24"/>
          <w:szCs w:val="24"/>
          <w:highlight w:val="none"/>
        </w:rPr>
        <w:t>  </w:t>
      </w:r>
      <w:r>
        <w:rPr>
          <w:rFonts w:hint="eastAsia" w:ascii="仿宋" w:eastAsia="仿宋" w:cs="宋体"/>
          <w:color w:val="000000"/>
          <w:kern w:val="0"/>
          <w:sz w:val="24"/>
          <w:szCs w:val="24"/>
          <w:highlight w:val="none"/>
        </w:rPr>
        <w:t>期：</w:t>
      </w:r>
      <w:r>
        <w:rPr>
          <w:rFonts w:hint="eastAsia" w:ascii="宋体" w:cs="宋体"/>
          <w:color w:val="000000"/>
          <w:kern w:val="0"/>
          <w:sz w:val="24"/>
          <w:szCs w:val="24"/>
          <w:highlight w:val="none"/>
        </w:rPr>
        <w:t> </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rPr>
        <w:t>年</w:t>
      </w:r>
      <w:r>
        <w:rPr>
          <w:rFonts w:hint="eastAsia" w:ascii="宋体" w:cs="宋体"/>
          <w:color w:val="000000"/>
          <w:kern w:val="0"/>
          <w:sz w:val="24"/>
          <w:szCs w:val="24"/>
          <w:highlight w:val="none"/>
        </w:rPr>
        <w:t> </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rPr>
        <w:t>月</w:t>
      </w:r>
      <w:r>
        <w:rPr>
          <w:rFonts w:hint="eastAsia" w:ascii="宋体" w:cs="宋体"/>
          <w:color w:val="000000"/>
          <w:kern w:val="0"/>
          <w:sz w:val="24"/>
          <w:szCs w:val="24"/>
          <w:highlight w:val="none"/>
        </w:rPr>
        <w:t> </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rPr>
        <w:t>日</w:t>
      </w:r>
    </w:p>
    <w:p>
      <w:pPr>
        <w:widowControl/>
        <w:spacing w:before="75" w:after="75" w:line="435" w:lineRule="atLeast"/>
        <w:jc w:val="left"/>
        <w:rPr>
          <w:rFonts w:ascii="仿宋" w:eastAsia="仿宋" w:cs="宋体"/>
          <w:color w:val="000000"/>
          <w:kern w:val="0"/>
          <w:sz w:val="27"/>
          <w:szCs w:val="27"/>
          <w:highlight w:val="none"/>
        </w:rPr>
      </w:pPr>
      <w:r>
        <w:rPr>
          <w:rFonts w:hint="eastAsia" w:ascii="宋体" w:cs="宋体"/>
          <w:color w:val="000000"/>
          <w:kern w:val="0"/>
          <w:sz w:val="24"/>
          <w:szCs w:val="24"/>
          <w:highlight w:val="none"/>
        </w:rPr>
        <w:t> </w:t>
      </w:r>
    </w:p>
    <w:p>
      <w:pPr>
        <w:widowControl/>
        <w:spacing w:before="75" w:after="75"/>
        <w:jc w:val="left"/>
        <w:rPr>
          <w:rFonts w:ascii="仿宋" w:eastAsia="仿宋" w:cs="宋体"/>
          <w:color w:val="000000"/>
          <w:kern w:val="0"/>
          <w:sz w:val="24"/>
          <w:szCs w:val="24"/>
          <w:highlight w:val="none"/>
        </w:rPr>
      </w:pPr>
      <w:r>
        <w:rPr>
          <w:rFonts w:hint="eastAsia" w:ascii="宋体" w:cs="宋体"/>
          <w:color w:val="000000"/>
          <w:kern w:val="0"/>
          <w:sz w:val="24"/>
          <w:szCs w:val="24"/>
          <w:highlight w:val="none"/>
        </w:rPr>
        <w:t>       </w:t>
      </w:r>
    </w:p>
    <w:p>
      <w:pPr>
        <w:widowControl/>
        <w:spacing w:before="75" w:after="75"/>
        <w:jc w:val="left"/>
        <w:rPr>
          <w:rFonts w:ascii="仿宋" w:eastAsia="仿宋" w:cs="宋体"/>
          <w:color w:val="000000"/>
          <w:kern w:val="0"/>
          <w:sz w:val="24"/>
          <w:szCs w:val="24"/>
          <w:highlight w:val="none"/>
        </w:rPr>
      </w:pPr>
    </w:p>
    <w:p>
      <w:pPr>
        <w:widowControl/>
        <w:spacing w:before="75" w:after="75"/>
        <w:jc w:val="left"/>
        <w:rPr>
          <w:rFonts w:ascii="仿宋" w:eastAsia="仿宋" w:cs="宋体"/>
          <w:color w:val="000000"/>
          <w:kern w:val="0"/>
          <w:sz w:val="24"/>
          <w:szCs w:val="24"/>
          <w:highlight w:val="none"/>
        </w:rPr>
      </w:pPr>
    </w:p>
    <w:p>
      <w:pPr>
        <w:widowControl/>
        <w:spacing w:before="75" w:after="75"/>
        <w:jc w:val="left"/>
        <w:rPr>
          <w:rFonts w:ascii="仿宋" w:eastAsia="仿宋" w:cs="宋体"/>
          <w:color w:val="000000"/>
          <w:kern w:val="0"/>
          <w:sz w:val="24"/>
          <w:szCs w:val="24"/>
          <w:highlight w:val="none"/>
        </w:rPr>
      </w:pPr>
    </w:p>
    <w:p>
      <w:pPr>
        <w:widowControl/>
        <w:jc w:val="left"/>
        <w:rPr>
          <w:rFonts w:ascii="仿宋" w:eastAsia="仿宋" w:cs="宋体"/>
          <w:color w:val="000000"/>
          <w:kern w:val="0"/>
          <w:sz w:val="32"/>
          <w:szCs w:val="32"/>
          <w:highlight w:val="none"/>
        </w:rPr>
      </w:pPr>
      <w:r>
        <w:rPr>
          <w:rFonts w:ascii="仿宋" w:eastAsia="仿宋" w:cs="宋体"/>
          <w:color w:val="000000"/>
          <w:kern w:val="0"/>
          <w:sz w:val="32"/>
          <w:szCs w:val="32"/>
          <w:highlight w:val="none"/>
        </w:rPr>
        <w:br w:type="page"/>
      </w:r>
    </w:p>
    <w:p>
      <w:pPr>
        <w:widowControl/>
        <w:spacing w:before="75" w:after="75" w:line="375" w:lineRule="atLeast"/>
        <w:jc w:val="center"/>
        <w:rPr>
          <w:rFonts w:ascii="仿宋" w:eastAsia="仿宋" w:cs="宋体"/>
          <w:color w:val="000000"/>
          <w:kern w:val="0"/>
          <w:sz w:val="27"/>
          <w:szCs w:val="27"/>
          <w:highlight w:val="none"/>
        </w:rPr>
      </w:pPr>
      <w:r>
        <w:rPr>
          <w:rFonts w:hint="eastAsia" w:ascii="仿宋" w:eastAsia="仿宋" w:cs="宋体"/>
          <w:color w:val="000000"/>
          <w:kern w:val="0"/>
          <w:sz w:val="32"/>
          <w:szCs w:val="32"/>
          <w:highlight w:val="none"/>
        </w:rPr>
        <w:t>②</w:t>
      </w:r>
      <w:r>
        <w:rPr>
          <w:rFonts w:hint="eastAsia" w:ascii="仿宋" w:eastAsia="仿宋" w:cs="宋体"/>
          <w:b/>
          <w:bCs/>
          <w:color w:val="000000"/>
          <w:kern w:val="0"/>
          <w:sz w:val="32"/>
          <w:szCs w:val="32"/>
          <w:highlight w:val="none"/>
        </w:rPr>
        <w:t>供应商的资格声明</w:t>
      </w:r>
    </w:p>
    <w:p>
      <w:pPr>
        <w:widowControl/>
        <w:spacing w:before="75" w:after="75" w:line="360" w:lineRule="exact"/>
        <w:rPr>
          <w:rFonts w:ascii="仿宋" w:eastAsia="仿宋" w:cs="宋体"/>
          <w:color w:val="000000"/>
          <w:kern w:val="0"/>
          <w:sz w:val="27"/>
          <w:szCs w:val="27"/>
          <w:highlight w:val="none"/>
        </w:rPr>
      </w:pPr>
      <w:r>
        <w:rPr>
          <w:rFonts w:hint="eastAsia" w:ascii="仿宋" w:eastAsia="仿宋" w:cs="宋体"/>
          <w:color w:val="000000"/>
          <w:kern w:val="0"/>
          <w:sz w:val="24"/>
          <w:szCs w:val="24"/>
          <w:highlight w:val="none"/>
        </w:rPr>
        <w:t>致：</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u w:val="single"/>
        </w:rPr>
        <w:t xml:space="preserve">(采购人或采购代理机构) </w:t>
      </w:r>
      <w:r>
        <w:rPr>
          <w:rFonts w:hint="eastAsia" w:ascii="宋体" w:cs="宋体"/>
          <w:color w:val="000000"/>
          <w:kern w:val="0"/>
          <w:sz w:val="24"/>
          <w:szCs w:val="24"/>
          <w:highlight w:val="none"/>
          <w:u w:val="single"/>
        </w:rPr>
        <w:t>      </w:t>
      </w:r>
    </w:p>
    <w:p>
      <w:pPr>
        <w:widowControl/>
        <w:spacing w:before="75" w:after="75" w:line="360" w:lineRule="exact"/>
        <w:ind w:firstLine="482" w:firstLineChars="200"/>
        <w:rPr>
          <w:rFonts w:ascii="仿宋" w:eastAsia="仿宋" w:cs="宋体"/>
          <w:color w:val="000000"/>
          <w:kern w:val="0"/>
          <w:sz w:val="27"/>
          <w:szCs w:val="27"/>
          <w:highlight w:val="none"/>
        </w:rPr>
      </w:pPr>
      <w:r>
        <w:rPr>
          <w:rFonts w:hint="eastAsia" w:ascii="仿宋" w:eastAsia="仿宋" w:cs="宋体"/>
          <w:b/>
          <w:bCs/>
          <w:color w:val="000000"/>
          <w:kern w:val="0"/>
          <w:sz w:val="24"/>
          <w:szCs w:val="24"/>
          <w:highlight w:val="none"/>
        </w:rPr>
        <w:t>1、</w:t>
      </w:r>
      <w:r>
        <w:rPr>
          <w:rFonts w:hint="eastAsia" w:ascii="仿宋" w:eastAsia="仿宋" w:cs="宋体"/>
          <w:color w:val="000000"/>
          <w:kern w:val="0"/>
          <w:sz w:val="24"/>
          <w:szCs w:val="24"/>
          <w:highlight w:val="none"/>
        </w:rPr>
        <w:t>我方已知晓竞争性磋商文件要求并认真审核自身情况，在此郑重声明，我方具备并满足下列各项条款的规定。本声明如有虚假或不实之处，我方将失去合格供应商资格且我方的磋商保证金将不予退还。</w:t>
      </w:r>
    </w:p>
    <w:tbl>
      <w:tblPr>
        <w:tblStyle w:val="29"/>
        <w:tblW w:w="9359" w:type="dxa"/>
        <w:tblCellSpacing w:w="15" w:type="dxa"/>
        <w:tblInd w:w="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Layout w:type="fixed"/>
        <w:tblCellMar>
          <w:top w:w="0" w:type="dxa"/>
          <w:left w:w="108" w:type="dxa"/>
          <w:bottom w:w="0" w:type="dxa"/>
          <w:right w:w="108" w:type="dxa"/>
        </w:tblCellMar>
      </w:tblPr>
      <w:tblGrid>
        <w:gridCol w:w="6404"/>
        <w:gridCol w:w="2955"/>
      </w:tblGrid>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Layout w:type="fixed"/>
          <w:tblCellMar>
            <w:top w:w="0" w:type="dxa"/>
            <w:left w:w="108" w:type="dxa"/>
            <w:bottom w:w="0" w:type="dxa"/>
            <w:right w:w="108" w:type="dxa"/>
          </w:tblCellMar>
        </w:tblPrEx>
        <w:trPr>
          <w:tblCellSpacing w:w="15" w:type="dxa"/>
        </w:trPr>
        <w:tc>
          <w:tcPr>
            <w:tcW w:w="6359" w:type="dxa"/>
            <w:tcBorders>
              <w:tl2br w:val="nil"/>
              <w:tr2bl w:val="nil"/>
            </w:tcBorders>
            <w:shd w:val="clear" w:color="auto" w:fill="auto"/>
            <w:tcMar>
              <w:left w:w="105" w:type="dxa"/>
              <w:right w:w="105" w:type="dxa"/>
            </w:tcMar>
            <w:vAlign w:val="center"/>
          </w:tcPr>
          <w:p>
            <w:pPr>
              <w:widowControl/>
              <w:spacing w:line="360" w:lineRule="exact"/>
              <w:rPr>
                <w:rFonts w:ascii="仿宋" w:eastAsia="仿宋" w:cs="宋体"/>
                <w:color w:val="000000"/>
                <w:kern w:val="0"/>
                <w:sz w:val="27"/>
                <w:szCs w:val="27"/>
                <w:highlight w:val="none"/>
              </w:rPr>
            </w:pPr>
            <w:r>
              <w:rPr>
                <w:rFonts w:hint="eastAsia" w:ascii="仿宋" w:eastAsia="仿宋" w:cs="宋体"/>
                <w:b/>
                <w:bCs/>
                <w:color w:val="000000"/>
                <w:kern w:val="0"/>
                <w:sz w:val="24"/>
                <w:szCs w:val="24"/>
                <w:highlight w:val="none"/>
              </w:rPr>
              <w:t>《中华人民共和国政府采购法》第二十二条对供应商的要求</w:t>
            </w:r>
          </w:p>
        </w:tc>
        <w:tc>
          <w:tcPr>
            <w:tcW w:w="2910" w:type="dxa"/>
            <w:tcBorders>
              <w:tl2br w:val="nil"/>
              <w:tr2bl w:val="nil"/>
            </w:tcBorders>
            <w:shd w:val="clear" w:color="auto" w:fill="auto"/>
            <w:tcMar>
              <w:left w:w="105" w:type="dxa"/>
              <w:right w:w="105" w:type="dxa"/>
            </w:tcMar>
            <w:vAlign w:val="center"/>
          </w:tcPr>
          <w:p>
            <w:pPr>
              <w:widowControl/>
              <w:spacing w:line="360" w:lineRule="exact"/>
              <w:rPr>
                <w:rFonts w:ascii="仿宋" w:eastAsia="仿宋" w:cs="宋体"/>
                <w:color w:val="000000"/>
                <w:kern w:val="0"/>
                <w:sz w:val="27"/>
                <w:szCs w:val="27"/>
                <w:highlight w:val="none"/>
              </w:rPr>
            </w:pPr>
            <w:r>
              <w:rPr>
                <w:rFonts w:hint="eastAsia" w:ascii="仿宋" w:eastAsia="仿宋" w:cs="宋体"/>
                <w:b/>
                <w:bCs/>
                <w:color w:val="000000"/>
                <w:kern w:val="0"/>
                <w:sz w:val="24"/>
                <w:szCs w:val="24"/>
                <w:highlight w:val="none"/>
              </w:rPr>
              <w:t>供应商对是否符合要求做如实声明</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Layout w:type="fixed"/>
          <w:tblCellMar>
            <w:top w:w="0" w:type="dxa"/>
            <w:left w:w="108" w:type="dxa"/>
            <w:bottom w:w="0" w:type="dxa"/>
            <w:right w:w="108" w:type="dxa"/>
          </w:tblCellMar>
        </w:tblPrEx>
        <w:trPr>
          <w:tblCellSpacing w:w="15" w:type="dxa"/>
        </w:trPr>
        <w:tc>
          <w:tcPr>
            <w:tcW w:w="6359" w:type="dxa"/>
            <w:tcBorders>
              <w:tl2br w:val="nil"/>
              <w:tr2bl w:val="nil"/>
            </w:tcBorders>
            <w:shd w:val="clear" w:color="auto" w:fill="auto"/>
            <w:tcMar>
              <w:left w:w="105" w:type="dxa"/>
              <w:right w:w="105" w:type="dxa"/>
            </w:tcMar>
            <w:vAlign w:val="center"/>
          </w:tcPr>
          <w:p>
            <w:pPr>
              <w:widowControl/>
              <w:spacing w:line="360" w:lineRule="exact"/>
              <w:rPr>
                <w:rFonts w:ascii="仿宋" w:eastAsia="仿宋" w:cs="宋体"/>
                <w:color w:val="000000"/>
                <w:kern w:val="0"/>
                <w:sz w:val="27"/>
                <w:szCs w:val="27"/>
                <w:highlight w:val="none"/>
              </w:rPr>
            </w:pPr>
            <w:r>
              <w:rPr>
                <w:rFonts w:hint="eastAsia" w:ascii="仿宋" w:eastAsia="仿宋" w:cs="宋体"/>
                <w:color w:val="000000"/>
                <w:kern w:val="0"/>
                <w:sz w:val="24"/>
                <w:szCs w:val="24"/>
                <w:highlight w:val="none"/>
              </w:rPr>
              <w:t>（1）具有独立承担民事责任的能力</w:t>
            </w:r>
          </w:p>
        </w:tc>
        <w:tc>
          <w:tcPr>
            <w:tcW w:w="2910" w:type="dxa"/>
            <w:tcBorders>
              <w:tl2br w:val="nil"/>
              <w:tr2bl w:val="nil"/>
            </w:tcBorders>
            <w:shd w:val="clear" w:color="auto" w:fill="auto"/>
            <w:tcMar>
              <w:left w:w="105" w:type="dxa"/>
              <w:right w:w="105" w:type="dxa"/>
            </w:tcMar>
            <w:vAlign w:val="center"/>
          </w:tcPr>
          <w:p>
            <w:pPr>
              <w:widowControl/>
              <w:spacing w:line="360" w:lineRule="exact"/>
              <w:rPr>
                <w:rFonts w:ascii="仿宋" w:eastAsia="仿宋" w:cs="Calibri"/>
                <w:szCs w:val="22"/>
                <w:highlight w:val="none"/>
              </w:rPr>
            </w:pP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Layout w:type="fixed"/>
          <w:tblCellMar>
            <w:top w:w="0" w:type="dxa"/>
            <w:left w:w="108" w:type="dxa"/>
            <w:bottom w:w="0" w:type="dxa"/>
            <w:right w:w="108" w:type="dxa"/>
          </w:tblCellMar>
        </w:tblPrEx>
        <w:trPr>
          <w:tblCellSpacing w:w="15" w:type="dxa"/>
        </w:trPr>
        <w:tc>
          <w:tcPr>
            <w:tcW w:w="6359" w:type="dxa"/>
            <w:tcBorders>
              <w:tl2br w:val="nil"/>
              <w:tr2bl w:val="nil"/>
            </w:tcBorders>
            <w:shd w:val="clear" w:color="auto" w:fill="auto"/>
            <w:tcMar>
              <w:left w:w="105" w:type="dxa"/>
              <w:right w:w="105" w:type="dxa"/>
            </w:tcMar>
            <w:vAlign w:val="center"/>
          </w:tcPr>
          <w:p>
            <w:pPr>
              <w:widowControl/>
              <w:spacing w:line="360" w:lineRule="exact"/>
              <w:rPr>
                <w:rFonts w:ascii="仿宋" w:eastAsia="仿宋" w:cs="宋体"/>
                <w:color w:val="000000"/>
                <w:kern w:val="0"/>
                <w:sz w:val="27"/>
                <w:szCs w:val="27"/>
                <w:highlight w:val="none"/>
              </w:rPr>
            </w:pPr>
            <w:r>
              <w:rPr>
                <w:rFonts w:hint="eastAsia" w:ascii="仿宋" w:eastAsia="仿宋" w:cs="宋体"/>
                <w:color w:val="000000"/>
                <w:kern w:val="0"/>
                <w:sz w:val="24"/>
                <w:szCs w:val="24"/>
                <w:highlight w:val="none"/>
              </w:rPr>
              <w:t>（2）具有良好的商业信誉和健全的财务会计制度</w:t>
            </w:r>
          </w:p>
        </w:tc>
        <w:tc>
          <w:tcPr>
            <w:tcW w:w="2910" w:type="dxa"/>
            <w:tcBorders>
              <w:tl2br w:val="nil"/>
              <w:tr2bl w:val="nil"/>
            </w:tcBorders>
            <w:shd w:val="clear" w:color="auto" w:fill="auto"/>
            <w:tcMar>
              <w:left w:w="105" w:type="dxa"/>
              <w:right w:w="105" w:type="dxa"/>
            </w:tcMar>
            <w:vAlign w:val="center"/>
          </w:tcPr>
          <w:p>
            <w:pPr>
              <w:widowControl/>
              <w:spacing w:line="360" w:lineRule="exact"/>
              <w:rPr>
                <w:rFonts w:ascii="仿宋" w:eastAsia="仿宋" w:cs="Calibri"/>
                <w:szCs w:val="22"/>
                <w:highlight w:val="none"/>
              </w:rPr>
            </w:pP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Layout w:type="fixed"/>
          <w:tblCellMar>
            <w:top w:w="0" w:type="dxa"/>
            <w:left w:w="108" w:type="dxa"/>
            <w:bottom w:w="0" w:type="dxa"/>
            <w:right w:w="108" w:type="dxa"/>
          </w:tblCellMar>
        </w:tblPrEx>
        <w:trPr>
          <w:tblCellSpacing w:w="15" w:type="dxa"/>
        </w:trPr>
        <w:tc>
          <w:tcPr>
            <w:tcW w:w="6359" w:type="dxa"/>
            <w:tcBorders>
              <w:tl2br w:val="nil"/>
              <w:tr2bl w:val="nil"/>
            </w:tcBorders>
            <w:shd w:val="clear" w:color="auto" w:fill="auto"/>
            <w:tcMar>
              <w:left w:w="105" w:type="dxa"/>
              <w:right w:w="105" w:type="dxa"/>
            </w:tcMar>
            <w:vAlign w:val="center"/>
          </w:tcPr>
          <w:p>
            <w:pPr>
              <w:widowControl/>
              <w:spacing w:line="360" w:lineRule="exact"/>
              <w:rPr>
                <w:rFonts w:ascii="仿宋" w:eastAsia="仿宋" w:cs="宋体"/>
                <w:color w:val="000000"/>
                <w:kern w:val="0"/>
                <w:sz w:val="27"/>
                <w:szCs w:val="27"/>
                <w:highlight w:val="none"/>
              </w:rPr>
            </w:pPr>
            <w:r>
              <w:rPr>
                <w:rFonts w:hint="eastAsia" w:ascii="仿宋" w:eastAsia="仿宋" w:cs="宋体"/>
                <w:color w:val="000000"/>
                <w:kern w:val="0"/>
                <w:sz w:val="24"/>
                <w:szCs w:val="24"/>
                <w:highlight w:val="none"/>
              </w:rPr>
              <w:t>（3）具有履行合同所必需的设备和专业技术能力</w:t>
            </w:r>
          </w:p>
        </w:tc>
        <w:tc>
          <w:tcPr>
            <w:tcW w:w="2910" w:type="dxa"/>
            <w:tcBorders>
              <w:tl2br w:val="nil"/>
              <w:tr2bl w:val="nil"/>
            </w:tcBorders>
            <w:shd w:val="clear" w:color="auto" w:fill="auto"/>
            <w:tcMar>
              <w:left w:w="105" w:type="dxa"/>
              <w:right w:w="105" w:type="dxa"/>
            </w:tcMar>
            <w:vAlign w:val="center"/>
          </w:tcPr>
          <w:p>
            <w:pPr>
              <w:widowControl/>
              <w:spacing w:line="360" w:lineRule="exact"/>
              <w:rPr>
                <w:rFonts w:ascii="仿宋" w:eastAsia="仿宋" w:cs="Calibri"/>
                <w:szCs w:val="22"/>
                <w:highlight w:val="none"/>
              </w:rPr>
            </w:pP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Layout w:type="fixed"/>
          <w:tblCellMar>
            <w:top w:w="0" w:type="dxa"/>
            <w:left w:w="108" w:type="dxa"/>
            <w:bottom w:w="0" w:type="dxa"/>
            <w:right w:w="108" w:type="dxa"/>
          </w:tblCellMar>
        </w:tblPrEx>
        <w:trPr>
          <w:tblCellSpacing w:w="15" w:type="dxa"/>
        </w:trPr>
        <w:tc>
          <w:tcPr>
            <w:tcW w:w="6359" w:type="dxa"/>
            <w:tcBorders>
              <w:tl2br w:val="nil"/>
              <w:tr2bl w:val="nil"/>
            </w:tcBorders>
            <w:shd w:val="clear" w:color="auto" w:fill="auto"/>
            <w:tcMar>
              <w:left w:w="105" w:type="dxa"/>
              <w:right w:w="105" w:type="dxa"/>
            </w:tcMar>
            <w:vAlign w:val="center"/>
          </w:tcPr>
          <w:p>
            <w:pPr>
              <w:widowControl/>
              <w:spacing w:line="360" w:lineRule="exact"/>
              <w:rPr>
                <w:rFonts w:ascii="仿宋" w:eastAsia="仿宋" w:cs="宋体"/>
                <w:color w:val="000000"/>
                <w:kern w:val="0"/>
                <w:sz w:val="27"/>
                <w:szCs w:val="27"/>
                <w:highlight w:val="none"/>
              </w:rPr>
            </w:pPr>
            <w:r>
              <w:rPr>
                <w:rFonts w:hint="eastAsia" w:ascii="仿宋" w:eastAsia="仿宋" w:cs="宋体"/>
                <w:color w:val="000000"/>
                <w:kern w:val="0"/>
                <w:sz w:val="24"/>
                <w:szCs w:val="24"/>
                <w:highlight w:val="none"/>
              </w:rPr>
              <w:t>（4）有依法缴纳税收和社会保障资金的良好记录</w:t>
            </w:r>
          </w:p>
        </w:tc>
        <w:tc>
          <w:tcPr>
            <w:tcW w:w="2910" w:type="dxa"/>
            <w:tcBorders>
              <w:tl2br w:val="nil"/>
              <w:tr2bl w:val="nil"/>
            </w:tcBorders>
            <w:shd w:val="clear" w:color="auto" w:fill="auto"/>
            <w:tcMar>
              <w:left w:w="105" w:type="dxa"/>
              <w:right w:w="105" w:type="dxa"/>
            </w:tcMar>
            <w:vAlign w:val="center"/>
          </w:tcPr>
          <w:p>
            <w:pPr>
              <w:widowControl/>
              <w:spacing w:line="360" w:lineRule="exact"/>
              <w:rPr>
                <w:rFonts w:ascii="仿宋" w:eastAsia="仿宋" w:cs="Calibri"/>
                <w:szCs w:val="22"/>
                <w:highlight w:val="none"/>
              </w:rPr>
            </w:pP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Layout w:type="fixed"/>
          <w:tblCellMar>
            <w:top w:w="0" w:type="dxa"/>
            <w:left w:w="108" w:type="dxa"/>
            <w:bottom w:w="0" w:type="dxa"/>
            <w:right w:w="108" w:type="dxa"/>
          </w:tblCellMar>
        </w:tblPrEx>
        <w:trPr>
          <w:tblCellSpacing w:w="15" w:type="dxa"/>
        </w:trPr>
        <w:tc>
          <w:tcPr>
            <w:tcW w:w="6359" w:type="dxa"/>
            <w:tcBorders>
              <w:tl2br w:val="nil"/>
              <w:tr2bl w:val="nil"/>
            </w:tcBorders>
            <w:shd w:val="clear" w:color="auto" w:fill="auto"/>
            <w:tcMar>
              <w:left w:w="105" w:type="dxa"/>
              <w:right w:w="105" w:type="dxa"/>
            </w:tcMar>
            <w:vAlign w:val="center"/>
          </w:tcPr>
          <w:p>
            <w:pPr>
              <w:widowControl/>
              <w:spacing w:line="360" w:lineRule="exact"/>
              <w:rPr>
                <w:rFonts w:ascii="仿宋" w:eastAsia="仿宋" w:cs="宋体"/>
                <w:color w:val="000000"/>
                <w:kern w:val="0"/>
                <w:sz w:val="27"/>
                <w:szCs w:val="27"/>
                <w:highlight w:val="none"/>
              </w:rPr>
            </w:pPr>
            <w:r>
              <w:rPr>
                <w:rFonts w:hint="eastAsia" w:ascii="仿宋" w:eastAsia="仿宋" w:cs="宋体"/>
                <w:color w:val="000000"/>
                <w:kern w:val="0"/>
                <w:sz w:val="24"/>
                <w:szCs w:val="24"/>
                <w:highlight w:val="none"/>
              </w:rPr>
              <w:t>（5）参加政府采购活动前三年内，在经营活动中没有重大违法记录</w:t>
            </w:r>
          </w:p>
        </w:tc>
        <w:tc>
          <w:tcPr>
            <w:tcW w:w="2910" w:type="dxa"/>
            <w:tcBorders>
              <w:tl2br w:val="nil"/>
              <w:tr2bl w:val="nil"/>
            </w:tcBorders>
            <w:shd w:val="clear" w:color="auto" w:fill="auto"/>
            <w:tcMar>
              <w:left w:w="105" w:type="dxa"/>
              <w:right w:w="105" w:type="dxa"/>
            </w:tcMar>
            <w:vAlign w:val="center"/>
          </w:tcPr>
          <w:p>
            <w:pPr>
              <w:widowControl/>
              <w:spacing w:line="360" w:lineRule="exact"/>
              <w:rPr>
                <w:rFonts w:ascii="仿宋" w:eastAsia="仿宋" w:cs="Calibri"/>
                <w:szCs w:val="22"/>
                <w:highlight w:val="none"/>
              </w:rPr>
            </w:pP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Layout w:type="fixed"/>
          <w:tblCellMar>
            <w:top w:w="0" w:type="dxa"/>
            <w:left w:w="108" w:type="dxa"/>
            <w:bottom w:w="0" w:type="dxa"/>
            <w:right w:w="108" w:type="dxa"/>
          </w:tblCellMar>
        </w:tblPrEx>
        <w:trPr>
          <w:tblCellSpacing w:w="15" w:type="dxa"/>
        </w:trPr>
        <w:tc>
          <w:tcPr>
            <w:tcW w:w="6359" w:type="dxa"/>
            <w:tcBorders>
              <w:tl2br w:val="nil"/>
              <w:tr2bl w:val="nil"/>
            </w:tcBorders>
            <w:shd w:val="clear" w:color="auto" w:fill="auto"/>
            <w:tcMar>
              <w:left w:w="105" w:type="dxa"/>
              <w:right w:w="105" w:type="dxa"/>
            </w:tcMar>
            <w:vAlign w:val="center"/>
          </w:tcPr>
          <w:p>
            <w:pPr>
              <w:widowControl/>
              <w:spacing w:line="360" w:lineRule="exact"/>
              <w:rPr>
                <w:rFonts w:ascii="仿宋" w:eastAsia="仿宋" w:cs="宋体"/>
                <w:color w:val="000000"/>
                <w:kern w:val="0"/>
                <w:sz w:val="27"/>
                <w:szCs w:val="27"/>
                <w:highlight w:val="none"/>
              </w:rPr>
            </w:pPr>
            <w:r>
              <w:rPr>
                <w:rFonts w:hint="eastAsia" w:ascii="仿宋" w:eastAsia="仿宋" w:cs="宋体"/>
                <w:color w:val="000000"/>
                <w:kern w:val="0"/>
                <w:sz w:val="24"/>
                <w:szCs w:val="24"/>
                <w:highlight w:val="none"/>
              </w:rPr>
              <w:t>（6）法律、行政法规规定的其他条件。</w:t>
            </w:r>
          </w:p>
        </w:tc>
        <w:tc>
          <w:tcPr>
            <w:tcW w:w="2910" w:type="dxa"/>
            <w:tcBorders>
              <w:tl2br w:val="nil"/>
              <w:tr2bl w:val="nil"/>
            </w:tcBorders>
            <w:shd w:val="clear" w:color="auto" w:fill="auto"/>
            <w:tcMar>
              <w:left w:w="105" w:type="dxa"/>
              <w:right w:w="105" w:type="dxa"/>
            </w:tcMar>
            <w:vAlign w:val="center"/>
          </w:tcPr>
          <w:p>
            <w:pPr>
              <w:widowControl/>
              <w:spacing w:line="360" w:lineRule="exact"/>
              <w:rPr>
                <w:rFonts w:ascii="仿宋" w:eastAsia="仿宋" w:cs="Calibri"/>
                <w:szCs w:val="22"/>
                <w:highlight w:val="none"/>
              </w:rPr>
            </w:pP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Layout w:type="fixed"/>
          <w:tblCellMar>
            <w:top w:w="0" w:type="dxa"/>
            <w:left w:w="108" w:type="dxa"/>
            <w:bottom w:w="0" w:type="dxa"/>
            <w:right w:w="108" w:type="dxa"/>
          </w:tblCellMar>
        </w:tblPrEx>
        <w:trPr>
          <w:tblCellSpacing w:w="15" w:type="dxa"/>
        </w:trPr>
        <w:tc>
          <w:tcPr>
            <w:tcW w:w="6359" w:type="dxa"/>
            <w:tcBorders>
              <w:tl2br w:val="nil"/>
              <w:tr2bl w:val="nil"/>
            </w:tcBorders>
            <w:shd w:val="clear" w:color="auto" w:fill="auto"/>
            <w:tcMar>
              <w:left w:w="105" w:type="dxa"/>
              <w:right w:w="105" w:type="dxa"/>
            </w:tcMar>
            <w:vAlign w:val="center"/>
          </w:tcPr>
          <w:p>
            <w:pPr>
              <w:widowControl/>
              <w:spacing w:line="360" w:lineRule="exact"/>
              <w:rPr>
                <w:rFonts w:ascii="仿宋" w:eastAsia="仿宋" w:cs="宋体"/>
                <w:color w:val="000000"/>
                <w:kern w:val="0"/>
                <w:sz w:val="27"/>
                <w:szCs w:val="27"/>
                <w:highlight w:val="none"/>
              </w:rPr>
            </w:pPr>
            <w:r>
              <w:rPr>
                <w:rFonts w:hint="eastAsia" w:ascii="仿宋" w:eastAsia="仿宋" w:cs="宋体"/>
                <w:b/>
                <w:bCs/>
                <w:color w:val="000000"/>
                <w:kern w:val="0"/>
                <w:sz w:val="24"/>
                <w:szCs w:val="24"/>
                <w:highlight w:val="none"/>
              </w:rPr>
              <w:t>磋商文件对合格供应商的一般规定</w:t>
            </w:r>
          </w:p>
        </w:tc>
        <w:tc>
          <w:tcPr>
            <w:tcW w:w="2910" w:type="dxa"/>
            <w:tcBorders>
              <w:tl2br w:val="nil"/>
              <w:tr2bl w:val="nil"/>
            </w:tcBorders>
            <w:shd w:val="clear" w:color="auto" w:fill="auto"/>
            <w:tcMar>
              <w:left w:w="105" w:type="dxa"/>
              <w:right w:w="105" w:type="dxa"/>
            </w:tcMar>
            <w:vAlign w:val="center"/>
          </w:tcPr>
          <w:p>
            <w:pPr>
              <w:widowControl/>
              <w:spacing w:line="360" w:lineRule="exact"/>
              <w:rPr>
                <w:rFonts w:ascii="仿宋" w:eastAsia="仿宋" w:cs="宋体"/>
                <w:color w:val="000000"/>
                <w:kern w:val="0"/>
                <w:sz w:val="27"/>
                <w:szCs w:val="27"/>
                <w:highlight w:val="none"/>
              </w:rPr>
            </w:pPr>
            <w:r>
              <w:rPr>
                <w:rFonts w:hint="eastAsia" w:ascii="仿宋" w:eastAsia="仿宋" w:cs="宋体"/>
                <w:b/>
                <w:bCs/>
                <w:color w:val="000000"/>
                <w:kern w:val="0"/>
                <w:sz w:val="24"/>
                <w:szCs w:val="24"/>
                <w:highlight w:val="none"/>
              </w:rPr>
              <w:t>供应商对是否违反一般规定做如实声明</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Layout w:type="fixed"/>
          <w:tblCellMar>
            <w:top w:w="0" w:type="dxa"/>
            <w:left w:w="108" w:type="dxa"/>
            <w:bottom w:w="0" w:type="dxa"/>
            <w:right w:w="108" w:type="dxa"/>
          </w:tblCellMar>
        </w:tblPrEx>
        <w:trPr>
          <w:tblCellSpacing w:w="15" w:type="dxa"/>
        </w:trPr>
        <w:tc>
          <w:tcPr>
            <w:tcW w:w="6359" w:type="dxa"/>
            <w:tcBorders>
              <w:tl2br w:val="nil"/>
              <w:tr2bl w:val="nil"/>
            </w:tcBorders>
            <w:shd w:val="clear" w:color="auto" w:fill="auto"/>
            <w:tcMar>
              <w:left w:w="105" w:type="dxa"/>
              <w:right w:w="105" w:type="dxa"/>
            </w:tcMar>
            <w:vAlign w:val="center"/>
          </w:tcPr>
          <w:p>
            <w:pPr>
              <w:widowControl/>
              <w:spacing w:line="360" w:lineRule="exact"/>
              <w:rPr>
                <w:rFonts w:ascii="仿宋" w:eastAsia="仿宋" w:cs="宋体"/>
                <w:color w:val="000000"/>
                <w:kern w:val="0"/>
                <w:sz w:val="27"/>
                <w:szCs w:val="27"/>
                <w:highlight w:val="none"/>
              </w:rPr>
            </w:pPr>
            <w:r>
              <w:rPr>
                <w:rFonts w:hint="eastAsia" w:ascii="仿宋" w:eastAsia="仿宋" w:cs="宋体"/>
                <w:color w:val="000000"/>
                <w:kern w:val="0"/>
                <w:sz w:val="24"/>
                <w:szCs w:val="24"/>
                <w:highlight w:val="none"/>
              </w:rPr>
              <w:t>供应商应当遵守中国的有关法律、法规和规章的规定，参加政府采购活动时已经自觉检查并按照政府采购相关法律规定，主动回避相应利害关系。</w:t>
            </w:r>
          </w:p>
        </w:tc>
        <w:tc>
          <w:tcPr>
            <w:tcW w:w="2910" w:type="dxa"/>
            <w:tcBorders>
              <w:tl2br w:val="nil"/>
              <w:tr2bl w:val="nil"/>
            </w:tcBorders>
            <w:shd w:val="clear" w:color="auto" w:fill="auto"/>
            <w:tcMar>
              <w:left w:w="105" w:type="dxa"/>
              <w:right w:w="105" w:type="dxa"/>
            </w:tcMar>
            <w:vAlign w:val="center"/>
          </w:tcPr>
          <w:p>
            <w:pPr>
              <w:widowControl/>
              <w:spacing w:line="360" w:lineRule="exact"/>
              <w:rPr>
                <w:rFonts w:ascii="仿宋" w:eastAsia="仿宋" w:cs="Calibri"/>
                <w:szCs w:val="22"/>
                <w:highlight w:val="none"/>
              </w:rPr>
            </w:pP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Layout w:type="fixed"/>
          <w:tblCellMar>
            <w:top w:w="0" w:type="dxa"/>
            <w:left w:w="108" w:type="dxa"/>
            <w:bottom w:w="0" w:type="dxa"/>
            <w:right w:w="108" w:type="dxa"/>
          </w:tblCellMar>
        </w:tblPrEx>
        <w:trPr>
          <w:tblCellSpacing w:w="15" w:type="dxa"/>
        </w:trPr>
        <w:tc>
          <w:tcPr>
            <w:tcW w:w="6359" w:type="dxa"/>
            <w:tcBorders>
              <w:tl2br w:val="nil"/>
              <w:tr2bl w:val="nil"/>
            </w:tcBorders>
            <w:shd w:val="clear" w:color="auto" w:fill="auto"/>
            <w:tcMar>
              <w:left w:w="105" w:type="dxa"/>
              <w:right w:w="105" w:type="dxa"/>
            </w:tcMar>
            <w:vAlign w:val="center"/>
          </w:tcPr>
          <w:p>
            <w:pPr>
              <w:widowControl/>
              <w:spacing w:line="360" w:lineRule="exact"/>
              <w:rPr>
                <w:rFonts w:ascii="仿宋" w:eastAsia="仿宋" w:cs="宋体"/>
                <w:color w:val="000000"/>
                <w:kern w:val="0"/>
                <w:sz w:val="27"/>
                <w:szCs w:val="27"/>
                <w:highlight w:val="none"/>
              </w:rPr>
            </w:pPr>
            <w:r>
              <w:rPr>
                <w:rFonts w:hint="eastAsia" w:ascii="仿宋" w:eastAsia="仿宋" w:cs="宋体"/>
                <w:color w:val="000000"/>
                <w:kern w:val="0"/>
                <w:sz w:val="24"/>
                <w:szCs w:val="24"/>
                <w:highlight w:val="none"/>
              </w:rPr>
              <w:t>为采购项目提供整体设计、规范编制或项目管理、监理、检测等服务的供应商，不得再参加该采购项目除整体设计、规范编制和项目管理、监理、检测等服务之外的其他采购活动。</w:t>
            </w:r>
          </w:p>
        </w:tc>
        <w:tc>
          <w:tcPr>
            <w:tcW w:w="2910" w:type="dxa"/>
            <w:tcBorders>
              <w:tl2br w:val="nil"/>
              <w:tr2bl w:val="nil"/>
            </w:tcBorders>
            <w:shd w:val="clear" w:color="auto" w:fill="auto"/>
            <w:tcMar>
              <w:left w:w="105" w:type="dxa"/>
              <w:right w:w="105" w:type="dxa"/>
            </w:tcMar>
            <w:vAlign w:val="center"/>
          </w:tcPr>
          <w:p>
            <w:pPr>
              <w:widowControl/>
              <w:spacing w:line="360" w:lineRule="exact"/>
              <w:rPr>
                <w:rFonts w:ascii="仿宋" w:eastAsia="仿宋" w:cs="Calibri"/>
                <w:szCs w:val="22"/>
                <w:highlight w:val="none"/>
              </w:rPr>
            </w:pP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Layout w:type="fixed"/>
          <w:tblCellMar>
            <w:top w:w="0" w:type="dxa"/>
            <w:left w:w="108" w:type="dxa"/>
            <w:bottom w:w="0" w:type="dxa"/>
            <w:right w:w="108" w:type="dxa"/>
          </w:tblCellMar>
        </w:tblPrEx>
        <w:trPr>
          <w:tblCellSpacing w:w="15" w:type="dxa"/>
        </w:trPr>
        <w:tc>
          <w:tcPr>
            <w:tcW w:w="6359" w:type="dxa"/>
            <w:tcBorders>
              <w:tl2br w:val="nil"/>
              <w:tr2bl w:val="nil"/>
            </w:tcBorders>
            <w:shd w:val="clear" w:color="auto" w:fill="auto"/>
            <w:tcMar>
              <w:left w:w="105" w:type="dxa"/>
              <w:right w:w="105" w:type="dxa"/>
            </w:tcMar>
            <w:vAlign w:val="center"/>
          </w:tcPr>
          <w:p>
            <w:pPr>
              <w:widowControl/>
              <w:spacing w:line="360" w:lineRule="exact"/>
              <w:rPr>
                <w:rFonts w:ascii="仿宋" w:eastAsia="仿宋" w:cs="宋体"/>
                <w:color w:val="000000"/>
                <w:kern w:val="0"/>
                <w:sz w:val="27"/>
                <w:szCs w:val="27"/>
                <w:highlight w:val="none"/>
              </w:rPr>
            </w:pPr>
            <w:r>
              <w:rPr>
                <w:rFonts w:hint="eastAsia" w:ascii="仿宋" w:eastAsia="仿宋" w:cs="宋体"/>
                <w:color w:val="000000"/>
                <w:kern w:val="0"/>
                <w:sz w:val="24"/>
                <w:szCs w:val="24"/>
                <w:highlight w:val="none"/>
              </w:rPr>
              <w:t>列入失信被执行人、重大税收违法案件当事人名单、政府采购严重违法失信行为记录名单的供应商，不得参加政府采购活动。</w:t>
            </w:r>
          </w:p>
        </w:tc>
        <w:tc>
          <w:tcPr>
            <w:tcW w:w="2910" w:type="dxa"/>
            <w:tcBorders>
              <w:tl2br w:val="nil"/>
              <w:tr2bl w:val="nil"/>
            </w:tcBorders>
            <w:shd w:val="clear" w:color="auto" w:fill="auto"/>
            <w:tcMar>
              <w:left w:w="105" w:type="dxa"/>
              <w:right w:w="105" w:type="dxa"/>
            </w:tcMar>
            <w:vAlign w:val="center"/>
          </w:tcPr>
          <w:p>
            <w:pPr>
              <w:widowControl/>
              <w:spacing w:line="360" w:lineRule="exact"/>
              <w:rPr>
                <w:rFonts w:ascii="仿宋" w:eastAsia="仿宋" w:cs="Calibri"/>
                <w:szCs w:val="22"/>
                <w:highlight w:val="none"/>
              </w:rPr>
            </w:pPr>
          </w:p>
        </w:tc>
      </w:tr>
    </w:tbl>
    <w:p>
      <w:pPr>
        <w:widowControl/>
        <w:spacing w:before="75" w:after="75" w:line="360" w:lineRule="exact"/>
        <w:ind w:firstLine="480"/>
        <w:rPr>
          <w:rFonts w:ascii="仿宋" w:eastAsia="仿宋" w:cs="宋体"/>
          <w:color w:val="000000"/>
          <w:kern w:val="0"/>
          <w:sz w:val="27"/>
          <w:szCs w:val="27"/>
          <w:highlight w:val="none"/>
        </w:rPr>
      </w:pPr>
      <w:r>
        <w:rPr>
          <w:rFonts w:hint="eastAsia" w:ascii="仿宋" w:eastAsia="仿宋" w:cs="宋体"/>
          <w:color w:val="000000"/>
          <w:kern w:val="0"/>
          <w:sz w:val="24"/>
          <w:szCs w:val="24"/>
          <w:highlight w:val="none"/>
        </w:rPr>
        <w:t>2、我方对上述声明的真实性、合法性、准确性、有效性负责，并愿意根据磋商文件和磋商过程中贵方要求提供全部现有资料、数据、文件等予以证实。</w:t>
      </w:r>
    </w:p>
    <w:p>
      <w:pPr>
        <w:widowControl/>
        <w:spacing w:before="75" w:after="75" w:line="360" w:lineRule="exact"/>
        <w:ind w:firstLine="480"/>
        <w:jc w:val="left"/>
        <w:rPr>
          <w:rFonts w:ascii="仿宋" w:eastAsia="仿宋" w:cs="宋体"/>
          <w:color w:val="000000"/>
          <w:kern w:val="0"/>
          <w:sz w:val="27"/>
          <w:szCs w:val="27"/>
          <w:highlight w:val="none"/>
        </w:rPr>
      </w:pPr>
      <w:r>
        <w:rPr>
          <w:rFonts w:hint="eastAsia" w:ascii="仿宋" w:eastAsia="仿宋" w:cs="宋体"/>
          <w:color w:val="000000"/>
          <w:kern w:val="0"/>
          <w:sz w:val="24"/>
          <w:szCs w:val="24"/>
          <w:highlight w:val="none"/>
        </w:rPr>
        <w:t>备注：对于接受联合体形式的磋商且供应商是联合体的，则联合体各成员都应当提交本资格证明文件。</w:t>
      </w:r>
    </w:p>
    <w:p>
      <w:pPr>
        <w:widowControl/>
        <w:spacing w:before="75" w:after="75" w:line="360" w:lineRule="exact"/>
        <w:rPr>
          <w:rFonts w:ascii="仿宋" w:eastAsia="仿宋" w:cs="宋体"/>
          <w:color w:val="000000"/>
          <w:kern w:val="0"/>
          <w:sz w:val="27"/>
          <w:szCs w:val="27"/>
          <w:highlight w:val="none"/>
        </w:rPr>
      </w:pPr>
      <w:r>
        <w:rPr>
          <w:rFonts w:hint="eastAsia" w:ascii="仿宋" w:eastAsia="仿宋" w:cs="宋体"/>
          <w:color w:val="000000"/>
          <w:kern w:val="0"/>
          <w:sz w:val="24"/>
          <w:szCs w:val="24"/>
          <w:highlight w:val="none"/>
        </w:rPr>
        <w:t>供应商代表：</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u w:val="single"/>
        </w:rPr>
        <w:t>（签字）</w:t>
      </w:r>
      <w:r>
        <w:rPr>
          <w:rFonts w:hint="eastAsia" w:ascii="宋体" w:cs="宋体"/>
          <w:color w:val="000000"/>
          <w:kern w:val="0"/>
          <w:sz w:val="24"/>
          <w:szCs w:val="24"/>
          <w:highlight w:val="none"/>
          <w:u w:val="single"/>
        </w:rPr>
        <w:t> </w:t>
      </w:r>
    </w:p>
    <w:p>
      <w:pPr>
        <w:widowControl/>
        <w:spacing w:before="75" w:after="75" w:line="360" w:lineRule="exact"/>
        <w:rPr>
          <w:rFonts w:ascii="仿宋" w:eastAsia="仿宋" w:cs="宋体"/>
          <w:color w:val="000000"/>
          <w:kern w:val="0"/>
          <w:sz w:val="27"/>
          <w:szCs w:val="27"/>
          <w:highlight w:val="none"/>
        </w:rPr>
      </w:pPr>
      <w:r>
        <w:rPr>
          <w:rFonts w:hint="eastAsia" w:ascii="仿宋" w:eastAsia="仿宋" w:cs="宋体"/>
          <w:color w:val="000000"/>
          <w:kern w:val="0"/>
          <w:sz w:val="24"/>
          <w:szCs w:val="24"/>
          <w:highlight w:val="none"/>
        </w:rPr>
        <w:t>供应商名称：</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u w:val="single"/>
        </w:rPr>
        <w:t>（全称并加盖公章）</w:t>
      </w:r>
    </w:p>
    <w:p>
      <w:pPr>
        <w:widowControl/>
        <w:spacing w:before="75" w:after="75" w:line="360" w:lineRule="exact"/>
        <w:jc w:val="left"/>
        <w:rPr>
          <w:rFonts w:ascii="仿宋" w:eastAsia="仿宋" w:cs="宋体"/>
          <w:color w:val="000000"/>
          <w:kern w:val="0"/>
          <w:sz w:val="27"/>
          <w:szCs w:val="27"/>
          <w:highlight w:val="none"/>
        </w:rPr>
      </w:pPr>
      <w:r>
        <w:rPr>
          <w:rFonts w:hint="eastAsia" w:ascii="仿宋" w:eastAsia="仿宋" w:cs="宋体"/>
          <w:color w:val="000000"/>
          <w:kern w:val="0"/>
          <w:sz w:val="24"/>
          <w:szCs w:val="24"/>
          <w:highlight w:val="none"/>
        </w:rPr>
        <w:t>日</w:t>
      </w:r>
      <w:r>
        <w:rPr>
          <w:rFonts w:hint="eastAsia" w:ascii="宋体" w:cs="宋体"/>
          <w:color w:val="000000"/>
          <w:kern w:val="0"/>
          <w:sz w:val="24"/>
          <w:szCs w:val="24"/>
          <w:highlight w:val="none"/>
        </w:rPr>
        <w:t>  </w:t>
      </w:r>
      <w:r>
        <w:rPr>
          <w:rFonts w:hint="eastAsia" w:ascii="仿宋" w:eastAsia="仿宋" w:cs="宋体"/>
          <w:color w:val="000000"/>
          <w:kern w:val="0"/>
          <w:sz w:val="24"/>
          <w:szCs w:val="24"/>
          <w:highlight w:val="none"/>
        </w:rPr>
        <w:t>期：</w:t>
      </w:r>
      <w:r>
        <w:rPr>
          <w:rFonts w:hint="eastAsia" w:ascii="宋体" w:cs="宋体"/>
          <w:color w:val="000000"/>
          <w:kern w:val="0"/>
          <w:sz w:val="24"/>
          <w:szCs w:val="24"/>
          <w:highlight w:val="none"/>
        </w:rPr>
        <w:t> </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rPr>
        <w:t>年</w:t>
      </w:r>
      <w:r>
        <w:rPr>
          <w:rFonts w:hint="eastAsia" w:ascii="宋体" w:cs="宋体"/>
          <w:color w:val="000000"/>
          <w:kern w:val="0"/>
          <w:sz w:val="24"/>
          <w:szCs w:val="24"/>
          <w:highlight w:val="none"/>
        </w:rPr>
        <w:t> </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rPr>
        <w:t>月</w:t>
      </w:r>
      <w:r>
        <w:rPr>
          <w:rFonts w:hint="eastAsia" w:ascii="宋体" w:cs="宋体"/>
          <w:color w:val="000000"/>
          <w:kern w:val="0"/>
          <w:sz w:val="24"/>
          <w:szCs w:val="24"/>
          <w:highlight w:val="none"/>
        </w:rPr>
        <w:t> </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rPr>
        <w:t>日</w:t>
      </w:r>
    </w:p>
    <w:p>
      <w:pPr>
        <w:widowControl/>
        <w:spacing w:before="75" w:after="75" w:line="435" w:lineRule="atLeast"/>
        <w:jc w:val="left"/>
        <w:rPr>
          <w:rFonts w:ascii="仿宋" w:eastAsia="仿宋" w:cs="宋体"/>
          <w:color w:val="000000"/>
          <w:kern w:val="0"/>
          <w:sz w:val="24"/>
          <w:szCs w:val="24"/>
          <w:highlight w:val="none"/>
        </w:rPr>
      </w:pPr>
    </w:p>
    <w:p>
      <w:pPr>
        <w:widowControl/>
        <w:spacing w:before="75" w:after="75" w:line="435" w:lineRule="atLeast"/>
        <w:jc w:val="center"/>
        <w:rPr>
          <w:rFonts w:ascii="仿宋" w:eastAsia="仿宋" w:cs="宋体"/>
          <w:color w:val="000000"/>
          <w:kern w:val="0"/>
          <w:sz w:val="27"/>
          <w:szCs w:val="27"/>
          <w:highlight w:val="none"/>
        </w:rPr>
      </w:pPr>
      <w:r>
        <w:rPr>
          <w:rFonts w:hint="eastAsia" w:ascii="仿宋" w:eastAsia="仿宋" w:cs="宋体"/>
          <w:color w:val="000000"/>
          <w:kern w:val="0"/>
          <w:sz w:val="32"/>
          <w:szCs w:val="32"/>
          <w:highlight w:val="none"/>
        </w:rPr>
        <w:t>③</w:t>
      </w:r>
      <w:r>
        <w:rPr>
          <w:rFonts w:hint="eastAsia" w:ascii="仿宋" w:eastAsia="仿宋" w:cs="宋体"/>
          <w:b/>
          <w:bCs/>
          <w:color w:val="000000"/>
          <w:kern w:val="0"/>
          <w:sz w:val="32"/>
          <w:szCs w:val="32"/>
          <w:highlight w:val="none"/>
        </w:rPr>
        <w:t>单位负责人授权书</w:t>
      </w:r>
    </w:p>
    <w:p>
      <w:pPr>
        <w:widowControl/>
        <w:spacing w:before="75" w:after="75" w:line="360" w:lineRule="atLeast"/>
        <w:jc w:val="left"/>
        <w:rPr>
          <w:rFonts w:ascii="仿宋" w:eastAsia="仿宋" w:cs="宋体"/>
          <w:color w:val="000000"/>
          <w:kern w:val="0"/>
          <w:sz w:val="27"/>
          <w:szCs w:val="27"/>
          <w:highlight w:val="none"/>
        </w:rPr>
      </w:pPr>
      <w:r>
        <w:rPr>
          <w:rFonts w:hint="eastAsia" w:ascii="仿宋" w:eastAsia="仿宋" w:cs="宋体"/>
          <w:color w:val="000000"/>
          <w:kern w:val="0"/>
          <w:sz w:val="24"/>
          <w:szCs w:val="24"/>
          <w:highlight w:val="none"/>
        </w:rPr>
        <w:t>致：</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u w:val="single"/>
        </w:rPr>
        <w:t xml:space="preserve">(采购人或采购代理机构) </w:t>
      </w:r>
      <w:r>
        <w:rPr>
          <w:rFonts w:hint="eastAsia" w:ascii="宋体" w:cs="宋体"/>
          <w:color w:val="000000"/>
          <w:kern w:val="0"/>
          <w:sz w:val="24"/>
          <w:szCs w:val="24"/>
          <w:highlight w:val="none"/>
          <w:u w:val="single"/>
        </w:rPr>
        <w:t>      </w:t>
      </w:r>
    </w:p>
    <w:p>
      <w:pPr>
        <w:widowControl/>
        <w:spacing w:before="75" w:after="75" w:line="360" w:lineRule="atLeast"/>
        <w:ind w:firstLine="480"/>
        <w:jc w:val="left"/>
        <w:rPr>
          <w:rFonts w:ascii="仿宋" w:eastAsia="仿宋" w:cs="宋体"/>
          <w:color w:val="000000"/>
          <w:kern w:val="0"/>
          <w:sz w:val="27"/>
          <w:szCs w:val="27"/>
          <w:highlight w:val="none"/>
        </w:rPr>
      </w:pPr>
      <w:r>
        <w:rPr>
          <w:rFonts w:hint="eastAsia" w:ascii="仿宋" w:eastAsia="仿宋" w:cs="宋体"/>
          <w:color w:val="000000"/>
          <w:kern w:val="0"/>
          <w:sz w:val="24"/>
          <w:szCs w:val="24"/>
          <w:highlight w:val="none"/>
        </w:rPr>
        <w:t>我方的单位负责人</w:t>
      </w:r>
      <w:r>
        <w:rPr>
          <w:rFonts w:hint="eastAsia" w:ascii="仿宋" w:eastAsia="仿宋" w:cs="宋体"/>
          <w:color w:val="000000"/>
          <w:kern w:val="0"/>
          <w:sz w:val="24"/>
          <w:szCs w:val="24"/>
          <w:highlight w:val="none"/>
          <w:u w:val="single"/>
        </w:rPr>
        <w:t>（填写“单位负责人全名”）</w:t>
      </w:r>
      <w:r>
        <w:rPr>
          <w:rFonts w:hint="eastAsia" w:ascii="仿宋" w:eastAsia="仿宋" w:cs="宋体"/>
          <w:color w:val="000000"/>
          <w:kern w:val="0"/>
          <w:sz w:val="24"/>
          <w:szCs w:val="24"/>
          <w:highlight w:val="none"/>
        </w:rPr>
        <w:t>授权</w:t>
      </w:r>
      <w:r>
        <w:rPr>
          <w:rFonts w:hint="eastAsia" w:ascii="仿宋" w:eastAsia="仿宋" w:cs="宋体"/>
          <w:color w:val="000000"/>
          <w:kern w:val="0"/>
          <w:sz w:val="24"/>
          <w:szCs w:val="24"/>
          <w:highlight w:val="none"/>
          <w:u w:val="single"/>
        </w:rPr>
        <w:t>（填写“供应商代表全名”）</w:t>
      </w:r>
      <w:r>
        <w:rPr>
          <w:rFonts w:hint="eastAsia" w:ascii="仿宋" w:eastAsia="仿宋" w:cs="宋体"/>
          <w:color w:val="000000"/>
          <w:kern w:val="0"/>
          <w:sz w:val="24"/>
          <w:szCs w:val="24"/>
          <w:highlight w:val="none"/>
        </w:rPr>
        <w:t>为我方的供应商代表，代表我方参加</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u w:val="single"/>
        </w:rPr>
        <w:t>（填写“项目名称”）</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rPr>
        <w:t>项目（项目编号：</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rPr>
        <w:t>）的响应磋商，全权代表我方处理响应磋商过程的一切事宜，包括但不限于：递交响应文件、参与磋商、澄清、签约等工作。供应商代表在响应磋商过程中所签署的一切文件和处理与之有关的一切事务，我方均予以认可并对此承担责任。</w:t>
      </w:r>
    </w:p>
    <w:p>
      <w:pPr>
        <w:widowControl/>
        <w:spacing w:before="75" w:after="75" w:line="360" w:lineRule="atLeast"/>
        <w:jc w:val="left"/>
        <w:rPr>
          <w:rFonts w:ascii="仿宋" w:eastAsia="仿宋" w:cs="宋体"/>
          <w:color w:val="000000"/>
          <w:kern w:val="0"/>
          <w:sz w:val="27"/>
          <w:szCs w:val="27"/>
          <w:highlight w:val="none"/>
        </w:rPr>
      </w:pPr>
      <w:r>
        <w:rPr>
          <w:rFonts w:hint="eastAsia" w:ascii="宋体" w:cs="宋体"/>
          <w:color w:val="000000"/>
          <w:kern w:val="0"/>
          <w:sz w:val="24"/>
          <w:szCs w:val="24"/>
          <w:highlight w:val="none"/>
        </w:rPr>
        <w:t>  </w:t>
      </w:r>
      <w:r>
        <w:rPr>
          <w:rFonts w:hint="eastAsia" w:ascii="仿宋" w:eastAsia="仿宋" w:cs="宋体"/>
          <w:color w:val="000000"/>
          <w:kern w:val="0"/>
          <w:sz w:val="24"/>
          <w:szCs w:val="24"/>
          <w:highlight w:val="none"/>
        </w:rPr>
        <w:t>供应商代表无转委权。特此授权。</w:t>
      </w:r>
    </w:p>
    <w:p>
      <w:pPr>
        <w:widowControl/>
        <w:spacing w:before="75" w:after="75" w:line="360" w:lineRule="atLeast"/>
        <w:jc w:val="center"/>
        <w:rPr>
          <w:rFonts w:ascii="仿宋" w:eastAsia="仿宋" w:cs="宋体"/>
          <w:color w:val="000000"/>
          <w:kern w:val="0"/>
          <w:sz w:val="27"/>
          <w:szCs w:val="27"/>
          <w:highlight w:val="none"/>
        </w:rPr>
      </w:pPr>
      <w:r>
        <w:rPr>
          <w:rFonts w:hint="eastAsia" w:ascii="仿宋" w:eastAsia="仿宋" w:cs="宋体"/>
          <w:color w:val="000000"/>
          <w:kern w:val="0"/>
          <w:sz w:val="24"/>
          <w:szCs w:val="24"/>
          <w:highlight w:val="none"/>
        </w:rPr>
        <w:t>（以下无正文）</w:t>
      </w:r>
    </w:p>
    <w:p>
      <w:pPr>
        <w:widowControl/>
        <w:spacing w:before="75" w:after="75" w:line="360" w:lineRule="atLeast"/>
        <w:jc w:val="left"/>
        <w:rPr>
          <w:rFonts w:ascii="仿宋" w:eastAsia="仿宋" w:cs="宋体"/>
          <w:color w:val="000000"/>
          <w:kern w:val="0"/>
          <w:sz w:val="27"/>
          <w:szCs w:val="27"/>
          <w:highlight w:val="none"/>
        </w:rPr>
      </w:pPr>
      <w:r>
        <w:rPr>
          <w:rFonts w:hint="eastAsia" w:ascii="仿宋" w:eastAsia="仿宋" w:cs="宋体"/>
          <w:color w:val="000000"/>
          <w:kern w:val="0"/>
          <w:sz w:val="24"/>
          <w:szCs w:val="24"/>
          <w:highlight w:val="none"/>
        </w:rPr>
        <w:t>单位负责人：</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rPr>
        <w:t>身份证号：</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u w:val="single"/>
        </w:rPr>
        <w:t xml:space="preserve"> </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u w:val="single"/>
        </w:rPr>
        <w:t xml:space="preserve"> </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u w:val="single"/>
        </w:rPr>
        <w:t xml:space="preserve"> </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u w:val="single"/>
        </w:rPr>
        <w:t xml:space="preserve"> </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u w:val="single"/>
        </w:rPr>
        <w:t xml:space="preserve"> </w:t>
      </w:r>
      <w:r>
        <w:rPr>
          <w:rFonts w:hint="eastAsia" w:ascii="仿宋" w:eastAsia="仿宋" w:cs="宋体"/>
          <w:color w:val="000000"/>
          <w:kern w:val="0"/>
          <w:sz w:val="24"/>
          <w:szCs w:val="24"/>
          <w:highlight w:val="none"/>
        </w:rPr>
        <w:t>手机：</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u w:val="single"/>
        </w:rPr>
        <w:t xml:space="preserve"> </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u w:val="single"/>
        </w:rPr>
        <w:t xml:space="preserve"> </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u w:val="single"/>
        </w:rPr>
        <w:t xml:space="preserve"> </w:t>
      </w:r>
    </w:p>
    <w:p>
      <w:pPr>
        <w:widowControl/>
        <w:spacing w:before="75" w:after="75" w:line="360" w:lineRule="atLeast"/>
        <w:jc w:val="left"/>
        <w:rPr>
          <w:rFonts w:ascii="仿宋" w:eastAsia="仿宋" w:cs="宋体"/>
          <w:color w:val="000000"/>
          <w:kern w:val="0"/>
          <w:sz w:val="27"/>
          <w:szCs w:val="27"/>
          <w:highlight w:val="none"/>
        </w:rPr>
      </w:pPr>
      <w:r>
        <w:rPr>
          <w:rFonts w:hint="eastAsia" w:ascii="仿宋" w:eastAsia="仿宋" w:cs="宋体"/>
          <w:color w:val="000000"/>
          <w:kern w:val="0"/>
          <w:sz w:val="24"/>
          <w:szCs w:val="24"/>
          <w:highlight w:val="none"/>
        </w:rPr>
        <w:t>供应商代表：</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rPr>
        <w:t>身份证号：</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u w:val="single"/>
        </w:rPr>
        <w:t xml:space="preserve"> </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u w:val="single"/>
        </w:rPr>
        <w:t xml:space="preserve"> </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u w:val="single"/>
        </w:rPr>
        <w:t xml:space="preserve"> </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u w:val="single"/>
        </w:rPr>
        <w:t xml:space="preserve"> </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u w:val="single"/>
        </w:rPr>
        <w:t xml:space="preserve"> </w:t>
      </w:r>
      <w:r>
        <w:rPr>
          <w:rFonts w:hint="eastAsia" w:ascii="仿宋" w:eastAsia="仿宋" w:cs="宋体"/>
          <w:color w:val="000000"/>
          <w:kern w:val="0"/>
          <w:sz w:val="24"/>
          <w:szCs w:val="24"/>
          <w:highlight w:val="none"/>
        </w:rPr>
        <w:t>手机：</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u w:val="single"/>
        </w:rPr>
        <w:t xml:space="preserve"> </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u w:val="single"/>
        </w:rPr>
        <w:t xml:space="preserve"> </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u w:val="single"/>
        </w:rPr>
        <w:t xml:space="preserve"> </w:t>
      </w:r>
      <w:r>
        <w:rPr>
          <w:rFonts w:hint="eastAsia" w:ascii="宋体" w:cs="宋体"/>
          <w:color w:val="000000"/>
          <w:kern w:val="0"/>
          <w:sz w:val="24"/>
          <w:szCs w:val="24"/>
          <w:highlight w:val="none"/>
        </w:rPr>
        <w:t> </w:t>
      </w:r>
    </w:p>
    <w:p>
      <w:pPr>
        <w:widowControl/>
        <w:spacing w:before="75" w:after="75" w:line="360" w:lineRule="atLeast"/>
        <w:jc w:val="left"/>
        <w:rPr>
          <w:rFonts w:ascii="仿宋" w:eastAsia="仿宋" w:cs="宋体"/>
          <w:color w:val="000000"/>
          <w:kern w:val="0"/>
          <w:sz w:val="27"/>
          <w:szCs w:val="27"/>
          <w:highlight w:val="none"/>
        </w:rPr>
      </w:pPr>
      <w:r>
        <w:rPr>
          <w:rFonts w:hint="eastAsia" w:ascii="仿宋" w:eastAsia="仿宋" w:cs="宋体"/>
          <w:color w:val="000000"/>
          <w:kern w:val="0"/>
          <w:sz w:val="24"/>
          <w:szCs w:val="24"/>
          <w:highlight w:val="none"/>
        </w:rPr>
        <w:t>授权方</w:t>
      </w:r>
    </w:p>
    <w:p>
      <w:pPr>
        <w:widowControl/>
        <w:spacing w:before="75" w:after="75" w:line="360" w:lineRule="atLeast"/>
        <w:jc w:val="left"/>
        <w:rPr>
          <w:rFonts w:ascii="仿宋" w:eastAsia="仿宋" w:cs="宋体"/>
          <w:color w:val="000000"/>
          <w:kern w:val="0"/>
          <w:sz w:val="27"/>
          <w:szCs w:val="27"/>
          <w:highlight w:val="none"/>
        </w:rPr>
      </w:pPr>
      <w:r>
        <w:rPr>
          <w:rFonts w:hint="eastAsia" w:ascii="仿宋" w:eastAsia="仿宋" w:cs="宋体"/>
          <w:color w:val="000000"/>
          <w:kern w:val="0"/>
          <w:sz w:val="24"/>
          <w:szCs w:val="24"/>
          <w:highlight w:val="none"/>
        </w:rPr>
        <w:t>供应商：</w:t>
      </w:r>
      <w:r>
        <w:rPr>
          <w:rFonts w:hint="eastAsia" w:ascii="仿宋" w:eastAsia="仿宋" w:cs="宋体"/>
          <w:color w:val="000000"/>
          <w:kern w:val="0"/>
          <w:sz w:val="24"/>
          <w:szCs w:val="24"/>
          <w:highlight w:val="none"/>
          <w:u w:val="single"/>
        </w:rPr>
        <w:t>（全称并加盖单位公章）</w:t>
      </w:r>
    </w:p>
    <w:p>
      <w:pPr>
        <w:widowControl/>
        <w:spacing w:before="75" w:after="75" w:line="360" w:lineRule="atLeast"/>
        <w:jc w:val="left"/>
        <w:rPr>
          <w:rFonts w:ascii="仿宋" w:eastAsia="仿宋" w:cs="宋体"/>
          <w:color w:val="000000"/>
          <w:kern w:val="0"/>
          <w:sz w:val="27"/>
          <w:szCs w:val="27"/>
          <w:highlight w:val="none"/>
        </w:rPr>
      </w:pPr>
      <w:r>
        <w:rPr>
          <w:rFonts w:hint="eastAsia" w:ascii="仿宋" w:eastAsia="仿宋" w:cs="宋体"/>
          <w:color w:val="000000"/>
          <w:kern w:val="0"/>
          <w:sz w:val="24"/>
          <w:szCs w:val="24"/>
          <w:highlight w:val="none"/>
        </w:rPr>
        <w:t>单位负责人签字或盖章：</w:t>
      </w:r>
      <w:r>
        <w:rPr>
          <w:rFonts w:hint="eastAsia" w:ascii="宋体" w:cs="宋体"/>
          <w:color w:val="000000"/>
          <w:kern w:val="0"/>
          <w:sz w:val="24"/>
          <w:szCs w:val="24"/>
          <w:highlight w:val="none"/>
          <w:u w:val="single"/>
        </w:rPr>
        <w:t>           </w:t>
      </w:r>
    </w:p>
    <w:p>
      <w:pPr>
        <w:widowControl/>
        <w:spacing w:before="75" w:after="75" w:line="360" w:lineRule="atLeast"/>
        <w:jc w:val="left"/>
        <w:rPr>
          <w:rFonts w:ascii="仿宋" w:eastAsia="仿宋" w:cs="宋体"/>
          <w:color w:val="000000"/>
          <w:kern w:val="0"/>
          <w:sz w:val="27"/>
          <w:szCs w:val="27"/>
          <w:highlight w:val="none"/>
        </w:rPr>
      </w:pPr>
      <w:r>
        <w:rPr>
          <w:rFonts w:hint="eastAsia" w:ascii="宋体" w:cs="宋体"/>
          <w:color w:val="000000"/>
          <w:kern w:val="0"/>
          <w:sz w:val="24"/>
          <w:szCs w:val="24"/>
          <w:highlight w:val="none"/>
        </w:rPr>
        <w:t> </w:t>
      </w:r>
    </w:p>
    <w:p>
      <w:pPr>
        <w:widowControl/>
        <w:spacing w:before="75" w:after="75" w:line="360" w:lineRule="atLeast"/>
        <w:jc w:val="left"/>
        <w:rPr>
          <w:rFonts w:ascii="仿宋" w:eastAsia="仿宋" w:cs="宋体"/>
          <w:color w:val="000000"/>
          <w:kern w:val="0"/>
          <w:sz w:val="27"/>
          <w:szCs w:val="27"/>
          <w:highlight w:val="none"/>
        </w:rPr>
      </w:pPr>
      <w:r>
        <w:rPr>
          <w:rFonts w:hint="eastAsia" w:ascii="仿宋" w:eastAsia="仿宋" w:cs="宋体"/>
          <w:color w:val="000000"/>
          <w:kern w:val="0"/>
          <w:sz w:val="24"/>
          <w:szCs w:val="24"/>
          <w:highlight w:val="none"/>
        </w:rPr>
        <w:t>接受授权方</w:t>
      </w:r>
    </w:p>
    <w:p>
      <w:pPr>
        <w:widowControl/>
        <w:spacing w:before="75" w:after="75" w:line="360" w:lineRule="atLeast"/>
        <w:jc w:val="left"/>
        <w:rPr>
          <w:rFonts w:ascii="仿宋" w:eastAsia="仿宋" w:cs="宋体"/>
          <w:color w:val="000000"/>
          <w:kern w:val="0"/>
          <w:sz w:val="27"/>
          <w:szCs w:val="27"/>
          <w:highlight w:val="none"/>
        </w:rPr>
      </w:pPr>
      <w:r>
        <w:rPr>
          <w:rFonts w:hint="eastAsia" w:ascii="仿宋" w:eastAsia="仿宋" w:cs="宋体"/>
          <w:color w:val="000000"/>
          <w:kern w:val="0"/>
          <w:sz w:val="24"/>
          <w:szCs w:val="24"/>
          <w:highlight w:val="none"/>
        </w:rPr>
        <w:t>供应商代表签字：</w:t>
      </w:r>
      <w:r>
        <w:rPr>
          <w:rFonts w:hint="eastAsia" w:ascii="宋体" w:cs="宋体"/>
          <w:color w:val="000000"/>
          <w:kern w:val="0"/>
          <w:sz w:val="24"/>
          <w:szCs w:val="24"/>
          <w:highlight w:val="none"/>
          <w:u w:val="single"/>
        </w:rPr>
        <w:t>        </w:t>
      </w:r>
    </w:p>
    <w:p>
      <w:pPr>
        <w:widowControl/>
        <w:spacing w:before="75" w:after="75" w:line="360" w:lineRule="atLeast"/>
        <w:jc w:val="right"/>
        <w:rPr>
          <w:rFonts w:ascii="仿宋" w:eastAsia="仿宋" w:cs="宋体"/>
          <w:color w:val="000000"/>
          <w:kern w:val="0"/>
          <w:sz w:val="27"/>
          <w:szCs w:val="27"/>
          <w:highlight w:val="none"/>
        </w:rPr>
      </w:pPr>
      <w:r>
        <w:rPr>
          <w:rFonts w:hint="eastAsia" w:ascii="仿宋" w:eastAsia="仿宋" w:cs="宋体"/>
          <w:color w:val="000000"/>
          <w:kern w:val="0"/>
          <w:sz w:val="24"/>
          <w:szCs w:val="24"/>
          <w:highlight w:val="none"/>
        </w:rPr>
        <w:t>签署日期：</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rPr>
        <w:t>年</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rPr>
        <w:t>月</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rPr>
        <w:t>日</w:t>
      </w:r>
    </w:p>
    <w:p>
      <w:pPr>
        <w:widowControl/>
        <w:spacing w:before="75" w:after="75" w:line="360" w:lineRule="atLeast"/>
        <w:jc w:val="left"/>
        <w:rPr>
          <w:rFonts w:ascii="仿宋" w:eastAsia="仿宋" w:cs="宋体"/>
          <w:color w:val="000000"/>
          <w:kern w:val="0"/>
          <w:sz w:val="27"/>
          <w:szCs w:val="27"/>
          <w:highlight w:val="none"/>
        </w:rPr>
      </w:pPr>
      <w:r>
        <w:rPr>
          <w:rFonts w:hint="eastAsia" w:ascii="宋体" w:cs="宋体"/>
          <w:color w:val="000000"/>
          <w:kern w:val="0"/>
          <w:sz w:val="24"/>
          <w:szCs w:val="24"/>
          <w:highlight w:val="none"/>
        </w:rPr>
        <w:t> </w:t>
      </w:r>
    </w:p>
    <w:p>
      <w:pPr>
        <w:widowControl/>
        <w:spacing w:before="75" w:after="75" w:line="405" w:lineRule="atLeast"/>
        <w:jc w:val="left"/>
        <w:rPr>
          <w:rFonts w:ascii="仿宋" w:eastAsia="仿宋" w:cs="宋体"/>
          <w:color w:val="000000"/>
          <w:kern w:val="0"/>
          <w:sz w:val="27"/>
          <w:szCs w:val="27"/>
          <w:highlight w:val="none"/>
        </w:rPr>
      </w:pPr>
      <w:r>
        <w:rPr>
          <w:rFonts w:hint="eastAsia" w:ascii="仿宋" w:eastAsia="仿宋" w:cs="宋体"/>
          <w:color w:val="000000"/>
          <w:kern w:val="0"/>
          <w:sz w:val="24"/>
          <w:szCs w:val="24"/>
          <w:highlight w:val="none"/>
        </w:rPr>
        <w:t>附：单位负责人、供应商代表的身份证正反面复印件</w:t>
      </w:r>
    </w:p>
    <w:tbl>
      <w:tblPr>
        <w:tblStyle w:val="29"/>
        <w:tblW w:w="8565" w:type="dxa"/>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
      <w:tblGrid>
        <w:gridCol w:w="856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Ex>
        <w:trPr>
          <w:trHeight w:val="645" w:hRule="atLeast"/>
          <w:tblCellSpacing w:w="15" w:type="dxa"/>
        </w:trPr>
        <w:tc>
          <w:tcPr>
            <w:tcW w:w="8505" w:type="dxa"/>
            <w:tcBorders>
              <w:top w:val="outset" w:color="auto" w:sz="6" w:space="0"/>
              <w:left w:val="outset" w:color="auto" w:sz="6" w:space="0"/>
              <w:bottom w:val="outset" w:color="auto" w:sz="6" w:space="0"/>
              <w:right w:val="outset" w:color="auto" w:sz="6" w:space="0"/>
            </w:tcBorders>
            <w:shd w:val="clear" w:color="auto" w:fill="auto"/>
            <w:tcMar>
              <w:left w:w="105" w:type="dxa"/>
              <w:right w:w="105" w:type="dxa"/>
            </w:tcMar>
            <w:vAlign w:val="center"/>
          </w:tcPr>
          <w:p>
            <w:pPr>
              <w:widowControl/>
              <w:spacing w:line="405" w:lineRule="atLeast"/>
              <w:jc w:val="center"/>
              <w:rPr>
                <w:rFonts w:ascii="仿宋" w:eastAsia="仿宋" w:cs="宋体"/>
                <w:color w:val="000000"/>
                <w:kern w:val="0"/>
                <w:sz w:val="27"/>
                <w:szCs w:val="27"/>
                <w:highlight w:val="none"/>
              </w:rPr>
            </w:pPr>
            <w:r>
              <w:rPr>
                <w:rFonts w:hint="eastAsia" w:ascii="宋体" w:cs="宋体"/>
                <w:b/>
                <w:bCs/>
                <w:color w:val="000000"/>
                <w:kern w:val="0"/>
                <w:sz w:val="24"/>
                <w:szCs w:val="24"/>
                <w:highlight w:val="none"/>
              </w:rPr>
              <w:t> </w:t>
            </w:r>
          </w:p>
          <w:p>
            <w:pPr>
              <w:widowControl/>
              <w:spacing w:line="405" w:lineRule="atLeast"/>
              <w:jc w:val="center"/>
              <w:rPr>
                <w:rFonts w:ascii="仿宋" w:eastAsia="仿宋" w:cs="宋体"/>
                <w:color w:val="000000"/>
                <w:kern w:val="0"/>
                <w:sz w:val="27"/>
                <w:szCs w:val="27"/>
                <w:highlight w:val="none"/>
              </w:rPr>
            </w:pPr>
            <w:r>
              <w:rPr>
                <w:rFonts w:hint="eastAsia" w:ascii="仿宋" w:eastAsia="仿宋" w:cs="宋体"/>
                <w:b/>
                <w:bCs/>
                <w:color w:val="000000"/>
                <w:kern w:val="0"/>
                <w:sz w:val="24"/>
                <w:szCs w:val="24"/>
                <w:highlight w:val="none"/>
              </w:rPr>
              <w:t>要求：真实、有效、清晰</w:t>
            </w:r>
          </w:p>
          <w:p>
            <w:pPr>
              <w:widowControl/>
              <w:spacing w:line="405" w:lineRule="atLeast"/>
              <w:jc w:val="center"/>
              <w:rPr>
                <w:rFonts w:ascii="仿宋" w:eastAsia="仿宋" w:cs="宋体"/>
                <w:color w:val="000000"/>
                <w:kern w:val="0"/>
                <w:sz w:val="27"/>
                <w:szCs w:val="27"/>
                <w:highlight w:val="none"/>
              </w:rPr>
            </w:pPr>
            <w:r>
              <w:rPr>
                <w:rFonts w:hint="eastAsia" w:ascii="宋体" w:cs="宋体"/>
                <w:b/>
                <w:bCs/>
                <w:color w:val="000000"/>
                <w:kern w:val="0"/>
                <w:sz w:val="24"/>
                <w:szCs w:val="24"/>
                <w:highlight w:val="none"/>
              </w:rPr>
              <w:t> </w:t>
            </w:r>
          </w:p>
        </w:tc>
      </w:tr>
    </w:tbl>
    <w:p>
      <w:pPr>
        <w:widowControl/>
        <w:spacing w:before="75" w:after="75" w:line="285" w:lineRule="atLeast"/>
        <w:rPr>
          <w:rFonts w:ascii="仿宋" w:eastAsia="仿宋" w:cs="宋体"/>
          <w:color w:val="000000"/>
          <w:kern w:val="0"/>
          <w:sz w:val="27"/>
          <w:szCs w:val="27"/>
          <w:highlight w:val="none"/>
        </w:rPr>
      </w:pPr>
      <w:r>
        <w:rPr>
          <w:rFonts w:hint="eastAsia" w:ascii="仿宋" w:eastAsia="仿宋" w:cs="宋体"/>
          <w:color w:val="000000"/>
          <w:kern w:val="0"/>
          <w:szCs w:val="21"/>
          <w:highlight w:val="none"/>
        </w:rPr>
        <w:t>★注意：</w:t>
      </w:r>
    </w:p>
    <w:p>
      <w:pPr>
        <w:widowControl/>
        <w:spacing w:line="285" w:lineRule="atLeast"/>
        <w:jc w:val="left"/>
        <w:rPr>
          <w:rFonts w:ascii="仿宋" w:eastAsia="仿宋" w:cs="宋体"/>
          <w:color w:val="000000"/>
          <w:kern w:val="0"/>
          <w:sz w:val="27"/>
          <w:szCs w:val="27"/>
          <w:highlight w:val="none"/>
        </w:rPr>
      </w:pPr>
      <w:r>
        <w:rPr>
          <w:rFonts w:hint="eastAsia" w:ascii="仿宋" w:eastAsia="仿宋" w:cs="宋体"/>
          <w:color w:val="000000"/>
          <w:kern w:val="0"/>
          <w:szCs w:val="21"/>
          <w:highlight w:val="none"/>
        </w:rPr>
        <w:t>1、企业（银行、保险、石油石化、电力、电信等行业除外）、事业单位和社会团体法人的“单位负责人”指</w:t>
      </w:r>
      <w:r>
        <w:rPr>
          <w:rFonts w:hint="eastAsia" w:ascii="仿宋" w:eastAsia="仿宋" w:cs="宋体"/>
          <w:b/>
          <w:bCs/>
          <w:color w:val="000000"/>
          <w:kern w:val="0"/>
          <w:szCs w:val="22"/>
          <w:highlight w:val="none"/>
        </w:rPr>
        <w:t>法定代表人</w:t>
      </w:r>
      <w:r>
        <w:rPr>
          <w:rFonts w:hint="eastAsia" w:ascii="仿宋" w:eastAsia="仿宋" w:cs="宋体"/>
          <w:color w:val="000000"/>
          <w:kern w:val="0"/>
          <w:szCs w:val="21"/>
          <w:highlight w:val="none"/>
        </w:rPr>
        <w:t>，即与实际提交的“营业执照等证明文件”载明的一致。</w:t>
      </w:r>
    </w:p>
    <w:p>
      <w:pPr>
        <w:widowControl/>
        <w:spacing w:line="285" w:lineRule="atLeast"/>
        <w:jc w:val="left"/>
        <w:rPr>
          <w:rFonts w:ascii="仿宋" w:eastAsia="仿宋" w:cs="宋体"/>
          <w:color w:val="000000"/>
          <w:kern w:val="0"/>
          <w:sz w:val="27"/>
          <w:szCs w:val="27"/>
          <w:highlight w:val="none"/>
        </w:rPr>
      </w:pPr>
      <w:r>
        <w:rPr>
          <w:rFonts w:hint="eastAsia" w:ascii="仿宋" w:eastAsia="仿宋" w:cs="宋体"/>
          <w:color w:val="000000"/>
          <w:kern w:val="0"/>
          <w:szCs w:val="21"/>
          <w:highlight w:val="none"/>
        </w:rPr>
        <w:t>2、银行、保险、石油石化、电力、电信等行业：以法人身份参加磋商的，“单位负责人”指</w:t>
      </w:r>
      <w:r>
        <w:rPr>
          <w:rFonts w:hint="eastAsia" w:ascii="仿宋" w:eastAsia="仿宋" w:cs="宋体"/>
          <w:b/>
          <w:bCs/>
          <w:color w:val="000000"/>
          <w:kern w:val="0"/>
          <w:szCs w:val="22"/>
          <w:highlight w:val="none"/>
        </w:rPr>
        <w:t>法定代表人</w:t>
      </w:r>
      <w:r>
        <w:rPr>
          <w:rFonts w:hint="eastAsia" w:ascii="仿宋" w:eastAsia="仿宋" w:cs="宋体"/>
          <w:color w:val="000000"/>
          <w:kern w:val="0"/>
          <w:szCs w:val="21"/>
          <w:highlight w:val="none"/>
        </w:rPr>
        <w:t>，即与实际提交的“营业执照等证明文件”载明的一致；以非法人身份参加磋商的，“单位负责人”指</w:t>
      </w:r>
      <w:r>
        <w:rPr>
          <w:rFonts w:hint="eastAsia" w:ascii="仿宋" w:eastAsia="仿宋" w:cs="宋体"/>
          <w:b/>
          <w:bCs/>
          <w:color w:val="000000"/>
          <w:kern w:val="0"/>
          <w:szCs w:val="22"/>
          <w:highlight w:val="none"/>
        </w:rPr>
        <w:t>代表单位行使职权的主要负责人</w:t>
      </w:r>
      <w:r>
        <w:rPr>
          <w:rFonts w:hint="eastAsia" w:ascii="仿宋" w:eastAsia="仿宋" w:cs="宋体"/>
          <w:color w:val="000000"/>
          <w:kern w:val="0"/>
          <w:szCs w:val="21"/>
          <w:highlight w:val="none"/>
        </w:rPr>
        <w:t>，即与实际提交的“营业执照等证明文件”载明的一致。</w:t>
      </w:r>
    </w:p>
    <w:p>
      <w:pPr>
        <w:widowControl/>
        <w:spacing w:line="285" w:lineRule="atLeast"/>
        <w:jc w:val="left"/>
        <w:rPr>
          <w:rFonts w:ascii="仿宋" w:eastAsia="仿宋" w:cs="宋体"/>
          <w:color w:val="000000"/>
          <w:kern w:val="0"/>
          <w:sz w:val="27"/>
          <w:szCs w:val="27"/>
          <w:highlight w:val="none"/>
        </w:rPr>
      </w:pPr>
      <w:r>
        <w:rPr>
          <w:rFonts w:hint="eastAsia" w:ascii="仿宋" w:eastAsia="仿宋" w:cs="宋体"/>
          <w:color w:val="000000"/>
          <w:kern w:val="0"/>
          <w:szCs w:val="21"/>
          <w:highlight w:val="none"/>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widowControl/>
        <w:spacing w:before="75" w:after="240" w:line="285" w:lineRule="atLeast"/>
        <w:rPr>
          <w:rFonts w:ascii="仿宋" w:eastAsia="仿宋" w:cs="宋体"/>
          <w:color w:val="000000"/>
          <w:kern w:val="0"/>
          <w:sz w:val="27"/>
          <w:szCs w:val="27"/>
          <w:highlight w:val="none"/>
        </w:rPr>
      </w:pPr>
      <w:r>
        <w:rPr>
          <w:rFonts w:hint="eastAsia" w:ascii="仿宋" w:eastAsia="仿宋" w:cs="宋体"/>
          <w:color w:val="0000FF"/>
          <w:kern w:val="0"/>
          <w:szCs w:val="21"/>
          <w:highlight w:val="none"/>
        </w:rPr>
        <w:t>4、</w:t>
      </w:r>
      <w:r>
        <w:rPr>
          <w:rFonts w:hint="eastAsia" w:ascii="仿宋" w:eastAsia="仿宋" w:cs="宋体"/>
          <w:color w:val="000000"/>
          <w:kern w:val="0"/>
          <w:szCs w:val="21"/>
          <w:highlight w:val="none"/>
        </w:rPr>
        <w:t>对于接受联合体形式的磋商且供应商是联合体的，则只需要联合体的牵头方提交本授权书，在纸质响应文件正本中的本授权书应为原件。</w:t>
      </w:r>
    </w:p>
    <w:p>
      <w:pPr>
        <w:widowControl/>
        <w:spacing w:before="75" w:after="75" w:line="435" w:lineRule="atLeast"/>
        <w:jc w:val="center"/>
        <w:rPr>
          <w:rFonts w:ascii="仿宋" w:eastAsia="仿宋" w:cs="宋体"/>
          <w:color w:val="000000"/>
          <w:kern w:val="0"/>
          <w:sz w:val="30"/>
          <w:szCs w:val="30"/>
          <w:highlight w:val="none"/>
        </w:rPr>
      </w:pPr>
      <w:r>
        <w:rPr>
          <w:rFonts w:hint="eastAsia" w:ascii="仿宋" w:eastAsia="仿宋" w:cs="宋体"/>
          <w:color w:val="000000"/>
          <w:kern w:val="0"/>
          <w:sz w:val="30"/>
          <w:szCs w:val="30"/>
          <w:highlight w:val="none"/>
        </w:rPr>
        <w:t>④</w:t>
      </w:r>
      <w:r>
        <w:rPr>
          <w:rFonts w:hint="eastAsia" w:ascii="仿宋" w:eastAsia="仿宋" w:cs="宋体"/>
          <w:b/>
          <w:bCs/>
          <w:color w:val="000000"/>
          <w:kern w:val="0"/>
          <w:sz w:val="30"/>
          <w:szCs w:val="30"/>
          <w:highlight w:val="none"/>
        </w:rPr>
        <w:t>营业执照等证明文件</w:t>
      </w:r>
    </w:p>
    <w:p>
      <w:pPr>
        <w:widowControl/>
        <w:spacing w:before="75" w:after="75" w:line="435" w:lineRule="atLeast"/>
        <w:jc w:val="left"/>
        <w:rPr>
          <w:rFonts w:ascii="仿宋" w:eastAsia="仿宋" w:cs="宋体"/>
          <w:color w:val="000000"/>
          <w:kern w:val="0"/>
          <w:sz w:val="27"/>
          <w:szCs w:val="27"/>
          <w:highlight w:val="none"/>
        </w:rPr>
      </w:pPr>
      <w:r>
        <w:rPr>
          <w:rFonts w:hint="eastAsia" w:ascii="宋体" w:cs="宋体"/>
          <w:color w:val="000000"/>
          <w:kern w:val="0"/>
          <w:sz w:val="24"/>
          <w:szCs w:val="24"/>
          <w:highlight w:val="none"/>
        </w:rPr>
        <w:t> </w:t>
      </w:r>
    </w:p>
    <w:p>
      <w:pPr>
        <w:widowControl/>
        <w:spacing w:before="75" w:after="75"/>
        <w:jc w:val="left"/>
        <w:rPr>
          <w:rFonts w:ascii="仿宋" w:eastAsia="仿宋" w:cs="宋体"/>
          <w:color w:val="000000"/>
          <w:kern w:val="0"/>
          <w:sz w:val="27"/>
          <w:szCs w:val="27"/>
          <w:highlight w:val="none"/>
        </w:rPr>
      </w:pPr>
      <w:r>
        <w:rPr>
          <w:rFonts w:hint="eastAsia" w:ascii="仿宋" w:eastAsia="仿宋" w:cs="宋体"/>
          <w:color w:val="000000"/>
          <w:kern w:val="0"/>
          <w:sz w:val="24"/>
          <w:szCs w:val="24"/>
          <w:highlight w:val="none"/>
        </w:rPr>
        <w:t>致：</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u w:val="single"/>
        </w:rPr>
        <w:t xml:space="preserve">(采购人或采购代理机构) </w:t>
      </w:r>
      <w:r>
        <w:rPr>
          <w:rFonts w:hint="eastAsia" w:ascii="宋体" w:cs="宋体"/>
          <w:color w:val="000000"/>
          <w:kern w:val="0"/>
          <w:sz w:val="24"/>
          <w:szCs w:val="24"/>
          <w:highlight w:val="none"/>
          <w:u w:val="single"/>
        </w:rPr>
        <w:t>       </w:t>
      </w:r>
    </w:p>
    <w:p>
      <w:pPr>
        <w:widowControl/>
        <w:spacing w:before="75" w:after="75"/>
        <w:ind w:firstLine="420"/>
        <w:jc w:val="left"/>
        <w:rPr>
          <w:rFonts w:ascii="仿宋" w:eastAsia="仿宋" w:cs="宋体"/>
          <w:color w:val="000000"/>
          <w:kern w:val="0"/>
          <w:sz w:val="27"/>
          <w:szCs w:val="27"/>
          <w:highlight w:val="none"/>
        </w:rPr>
      </w:pPr>
      <w:r>
        <w:rPr>
          <w:rFonts w:hint="eastAsia" w:ascii="仿宋" w:eastAsia="仿宋" w:cs="宋体"/>
          <w:color w:val="000000"/>
          <w:kern w:val="0"/>
          <w:sz w:val="24"/>
          <w:szCs w:val="24"/>
          <w:highlight w:val="none"/>
        </w:rPr>
        <w:t>（</w:t>
      </w:r>
      <w:r>
        <w:rPr>
          <w:rFonts w:hint="eastAsia" w:ascii="宋体" w:cs="宋体"/>
          <w:color w:val="000000"/>
          <w:kern w:val="0"/>
          <w:sz w:val="24"/>
          <w:szCs w:val="24"/>
          <w:highlight w:val="none"/>
        </w:rPr>
        <w:t> </w:t>
      </w:r>
      <w:r>
        <w:rPr>
          <w:rFonts w:hint="eastAsia" w:ascii="仿宋" w:eastAsia="仿宋" w:cs="宋体"/>
          <w:color w:val="000000"/>
          <w:kern w:val="0"/>
          <w:sz w:val="24"/>
          <w:szCs w:val="24"/>
          <w:highlight w:val="none"/>
        </w:rPr>
        <w:t>）供应商为法人（包括企业、事业单位和社会团体）的</w:t>
      </w:r>
    </w:p>
    <w:p>
      <w:pPr>
        <w:widowControl/>
        <w:spacing w:before="75" w:after="75"/>
        <w:ind w:firstLine="420"/>
        <w:jc w:val="left"/>
        <w:rPr>
          <w:rFonts w:ascii="仿宋" w:eastAsia="仿宋" w:cs="宋体"/>
          <w:color w:val="000000"/>
          <w:kern w:val="0"/>
          <w:sz w:val="27"/>
          <w:szCs w:val="27"/>
          <w:highlight w:val="none"/>
        </w:rPr>
      </w:pPr>
      <w:r>
        <w:rPr>
          <w:rFonts w:hint="eastAsia" w:ascii="仿宋" w:eastAsia="仿宋" w:cs="宋体"/>
          <w:color w:val="000000"/>
          <w:kern w:val="0"/>
          <w:sz w:val="24"/>
          <w:szCs w:val="24"/>
          <w:highlight w:val="none"/>
        </w:rPr>
        <w:t>现附上由</w:t>
      </w:r>
      <w:r>
        <w:rPr>
          <w:rFonts w:hint="eastAsia" w:ascii="仿宋" w:eastAsia="仿宋" w:cs="宋体"/>
          <w:color w:val="000000"/>
          <w:kern w:val="0"/>
          <w:sz w:val="24"/>
          <w:szCs w:val="24"/>
          <w:highlight w:val="none"/>
          <w:u w:val="single"/>
        </w:rPr>
        <w:t>（填写“签发机关全称”）</w:t>
      </w:r>
      <w:r>
        <w:rPr>
          <w:rFonts w:hint="eastAsia" w:ascii="仿宋" w:eastAsia="仿宋" w:cs="宋体"/>
          <w:color w:val="000000"/>
          <w:kern w:val="0"/>
          <w:sz w:val="24"/>
          <w:szCs w:val="24"/>
          <w:highlight w:val="none"/>
        </w:rPr>
        <w:t>签发的我方统一社会信用代码</w:t>
      </w:r>
      <w:r>
        <w:rPr>
          <w:rFonts w:hint="eastAsia" w:ascii="仿宋" w:eastAsia="仿宋" w:cs="宋体"/>
          <w:color w:val="000000"/>
          <w:kern w:val="0"/>
          <w:sz w:val="24"/>
          <w:szCs w:val="24"/>
          <w:highlight w:val="none"/>
          <w:u w:val="single"/>
        </w:rPr>
        <w:t>（请填写法人的具体证照名称）</w:t>
      </w:r>
      <w:r>
        <w:rPr>
          <w:rFonts w:hint="eastAsia" w:ascii="仿宋" w:eastAsia="仿宋" w:cs="宋体"/>
          <w:color w:val="000000"/>
          <w:kern w:val="0"/>
          <w:sz w:val="24"/>
          <w:szCs w:val="24"/>
          <w:highlight w:val="none"/>
        </w:rPr>
        <w:t>复印件，该证明材料真实有效，否则我方负全部责任。</w:t>
      </w:r>
    </w:p>
    <w:p>
      <w:pPr>
        <w:widowControl/>
        <w:spacing w:before="75" w:after="75"/>
        <w:ind w:firstLine="420"/>
        <w:jc w:val="left"/>
        <w:rPr>
          <w:rFonts w:ascii="仿宋" w:eastAsia="仿宋" w:cs="宋体"/>
          <w:color w:val="000000"/>
          <w:kern w:val="0"/>
          <w:sz w:val="27"/>
          <w:szCs w:val="27"/>
          <w:highlight w:val="none"/>
        </w:rPr>
      </w:pPr>
      <w:r>
        <w:rPr>
          <w:rFonts w:hint="eastAsia" w:ascii="仿宋" w:eastAsia="仿宋" w:cs="宋体"/>
          <w:color w:val="000000"/>
          <w:kern w:val="0"/>
          <w:sz w:val="24"/>
          <w:szCs w:val="24"/>
          <w:highlight w:val="none"/>
        </w:rPr>
        <w:t>（</w:t>
      </w:r>
      <w:r>
        <w:rPr>
          <w:rFonts w:hint="eastAsia" w:ascii="宋体" w:cs="宋体"/>
          <w:color w:val="000000"/>
          <w:kern w:val="0"/>
          <w:sz w:val="24"/>
          <w:szCs w:val="24"/>
          <w:highlight w:val="none"/>
        </w:rPr>
        <w:t> </w:t>
      </w:r>
      <w:r>
        <w:rPr>
          <w:rFonts w:hint="eastAsia" w:ascii="仿宋" w:eastAsia="仿宋" w:cs="宋体"/>
          <w:color w:val="000000"/>
          <w:kern w:val="0"/>
          <w:sz w:val="24"/>
          <w:szCs w:val="24"/>
          <w:highlight w:val="none"/>
        </w:rPr>
        <w:t>）供应商为非法人（包括其他组织、自然人）的</w:t>
      </w:r>
    </w:p>
    <w:p>
      <w:pPr>
        <w:widowControl/>
        <w:spacing w:before="75" w:after="75"/>
        <w:ind w:firstLine="420"/>
        <w:jc w:val="left"/>
        <w:rPr>
          <w:rFonts w:ascii="仿宋" w:eastAsia="仿宋" w:cs="宋体"/>
          <w:color w:val="000000"/>
          <w:kern w:val="0"/>
          <w:sz w:val="27"/>
          <w:szCs w:val="27"/>
          <w:highlight w:val="none"/>
        </w:rPr>
      </w:pPr>
      <w:r>
        <w:rPr>
          <w:rFonts w:hint="eastAsia" w:ascii="仿宋" w:eastAsia="仿宋" w:cs="宋体"/>
          <w:color w:val="000000"/>
          <w:kern w:val="0"/>
          <w:sz w:val="24"/>
          <w:szCs w:val="24"/>
          <w:highlight w:val="none"/>
        </w:rPr>
        <w:t>□现附上由</w:t>
      </w:r>
      <w:r>
        <w:rPr>
          <w:rFonts w:hint="eastAsia" w:ascii="仿宋" w:eastAsia="仿宋" w:cs="宋体"/>
          <w:color w:val="000000"/>
          <w:kern w:val="0"/>
          <w:sz w:val="24"/>
          <w:szCs w:val="24"/>
          <w:highlight w:val="none"/>
          <w:u w:val="single"/>
        </w:rPr>
        <w:t>（填写“签发机关全称”）</w:t>
      </w:r>
      <w:r>
        <w:rPr>
          <w:rFonts w:hint="eastAsia" w:ascii="仿宋" w:eastAsia="仿宋" w:cs="宋体"/>
          <w:color w:val="000000"/>
          <w:kern w:val="0"/>
          <w:sz w:val="24"/>
          <w:szCs w:val="24"/>
          <w:highlight w:val="none"/>
        </w:rPr>
        <w:t>签发的我方</w:t>
      </w:r>
      <w:r>
        <w:rPr>
          <w:rFonts w:hint="eastAsia" w:ascii="仿宋" w:eastAsia="仿宋" w:cs="宋体"/>
          <w:color w:val="000000"/>
          <w:kern w:val="0"/>
          <w:sz w:val="24"/>
          <w:szCs w:val="24"/>
          <w:highlight w:val="none"/>
          <w:u w:val="single"/>
        </w:rPr>
        <w:t>（请填写非自然人的非法人的具体证照名称）</w:t>
      </w:r>
      <w:r>
        <w:rPr>
          <w:rFonts w:hint="eastAsia" w:ascii="仿宋" w:eastAsia="仿宋" w:cs="宋体"/>
          <w:color w:val="000000"/>
          <w:kern w:val="0"/>
          <w:sz w:val="24"/>
          <w:szCs w:val="24"/>
          <w:highlight w:val="none"/>
        </w:rPr>
        <w:t>复印件，该证明材料真实有效，否则我方负全部责任。</w:t>
      </w:r>
    </w:p>
    <w:p>
      <w:pPr>
        <w:widowControl/>
        <w:spacing w:before="75" w:after="75"/>
        <w:ind w:firstLine="420"/>
        <w:jc w:val="left"/>
        <w:rPr>
          <w:rFonts w:ascii="仿宋" w:eastAsia="仿宋" w:cs="宋体"/>
          <w:color w:val="000000"/>
          <w:kern w:val="0"/>
          <w:sz w:val="27"/>
          <w:szCs w:val="27"/>
          <w:highlight w:val="none"/>
        </w:rPr>
      </w:pPr>
      <w:r>
        <w:rPr>
          <w:rFonts w:hint="eastAsia" w:ascii="仿宋" w:eastAsia="仿宋" w:cs="宋体"/>
          <w:color w:val="000000"/>
          <w:kern w:val="0"/>
          <w:sz w:val="24"/>
          <w:szCs w:val="24"/>
          <w:highlight w:val="none"/>
        </w:rPr>
        <w:t>□现附上由</w:t>
      </w:r>
      <w:r>
        <w:rPr>
          <w:rFonts w:hint="eastAsia" w:ascii="仿宋" w:eastAsia="仿宋" w:cs="宋体"/>
          <w:color w:val="000000"/>
          <w:kern w:val="0"/>
          <w:sz w:val="24"/>
          <w:szCs w:val="24"/>
          <w:highlight w:val="none"/>
          <w:u w:val="single"/>
        </w:rPr>
        <w:t>（填写“签发机关全称”）</w:t>
      </w:r>
      <w:r>
        <w:rPr>
          <w:rFonts w:hint="eastAsia" w:ascii="仿宋" w:eastAsia="仿宋" w:cs="宋体"/>
          <w:color w:val="000000"/>
          <w:kern w:val="0"/>
          <w:sz w:val="24"/>
          <w:szCs w:val="24"/>
          <w:highlight w:val="none"/>
        </w:rPr>
        <w:t>签发的我方</w:t>
      </w:r>
      <w:r>
        <w:rPr>
          <w:rFonts w:hint="eastAsia" w:ascii="仿宋" w:eastAsia="仿宋" w:cs="宋体"/>
          <w:color w:val="000000"/>
          <w:kern w:val="0"/>
          <w:sz w:val="24"/>
          <w:szCs w:val="24"/>
          <w:highlight w:val="none"/>
          <w:u w:val="single"/>
        </w:rPr>
        <w:t>（请填写自然人的身份证件名称）</w:t>
      </w:r>
      <w:r>
        <w:rPr>
          <w:rFonts w:hint="eastAsia" w:ascii="仿宋" w:eastAsia="仿宋" w:cs="宋体"/>
          <w:color w:val="000000"/>
          <w:kern w:val="0"/>
          <w:sz w:val="24"/>
          <w:szCs w:val="24"/>
          <w:highlight w:val="none"/>
        </w:rPr>
        <w:t>复印件，该证明材料真实有效，否则我方负全部责任。</w:t>
      </w:r>
    </w:p>
    <w:p>
      <w:pPr>
        <w:widowControl/>
        <w:spacing w:before="75" w:after="75"/>
        <w:jc w:val="left"/>
        <w:rPr>
          <w:rFonts w:ascii="仿宋" w:eastAsia="仿宋" w:cs="宋体"/>
          <w:color w:val="000000"/>
          <w:kern w:val="0"/>
          <w:sz w:val="27"/>
          <w:szCs w:val="27"/>
          <w:highlight w:val="none"/>
        </w:rPr>
      </w:pPr>
      <w:r>
        <w:rPr>
          <w:rFonts w:hint="eastAsia" w:ascii="宋体" w:cs="宋体"/>
          <w:color w:val="000000"/>
          <w:kern w:val="0"/>
          <w:sz w:val="24"/>
          <w:szCs w:val="24"/>
          <w:highlight w:val="none"/>
        </w:rPr>
        <w:t> </w:t>
      </w:r>
    </w:p>
    <w:p>
      <w:pPr>
        <w:widowControl/>
        <w:spacing w:before="75" w:after="75"/>
        <w:jc w:val="left"/>
        <w:rPr>
          <w:rFonts w:ascii="仿宋" w:eastAsia="仿宋" w:cs="宋体"/>
          <w:color w:val="000000"/>
          <w:kern w:val="0"/>
          <w:sz w:val="27"/>
          <w:szCs w:val="27"/>
          <w:highlight w:val="none"/>
        </w:rPr>
      </w:pPr>
      <w:r>
        <w:rPr>
          <w:rFonts w:hint="eastAsia" w:ascii="仿宋" w:eastAsia="仿宋" w:cs="宋体"/>
          <w:color w:val="000000"/>
          <w:kern w:val="0"/>
          <w:sz w:val="24"/>
          <w:szCs w:val="24"/>
          <w:highlight w:val="none"/>
        </w:rPr>
        <w:t>★注意：</w:t>
      </w:r>
    </w:p>
    <w:p>
      <w:pPr>
        <w:widowControl/>
        <w:spacing w:before="75" w:after="75"/>
        <w:jc w:val="left"/>
        <w:rPr>
          <w:rFonts w:ascii="仿宋" w:eastAsia="仿宋" w:cs="宋体"/>
          <w:color w:val="000000"/>
          <w:kern w:val="0"/>
          <w:sz w:val="27"/>
          <w:szCs w:val="27"/>
          <w:highlight w:val="none"/>
        </w:rPr>
      </w:pPr>
      <w:r>
        <w:rPr>
          <w:rFonts w:hint="eastAsia" w:ascii="仿宋" w:eastAsia="仿宋" w:cs="宋体"/>
          <w:color w:val="000000"/>
          <w:kern w:val="0"/>
          <w:sz w:val="24"/>
          <w:szCs w:val="24"/>
          <w:highlight w:val="none"/>
        </w:rPr>
        <w:t>1、请供应商根据实际情况填写，在相应的（）中打“√”并选择相应的“□”（若有）后，再按照本格式的要求提供相应证明材料的复印件。</w:t>
      </w:r>
    </w:p>
    <w:p>
      <w:pPr>
        <w:widowControl/>
        <w:spacing w:before="75" w:after="75"/>
        <w:jc w:val="left"/>
        <w:rPr>
          <w:rFonts w:ascii="仿宋" w:eastAsia="仿宋" w:cs="宋体"/>
          <w:color w:val="000000"/>
          <w:kern w:val="0"/>
          <w:sz w:val="27"/>
          <w:szCs w:val="27"/>
          <w:highlight w:val="none"/>
        </w:rPr>
      </w:pPr>
      <w:r>
        <w:rPr>
          <w:rFonts w:hint="eastAsia" w:ascii="仿宋" w:eastAsia="仿宋" w:cs="宋体"/>
          <w:color w:val="000000"/>
          <w:kern w:val="0"/>
          <w:sz w:val="24"/>
          <w:szCs w:val="24"/>
          <w:highlight w:val="none"/>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widowControl/>
        <w:spacing w:before="75" w:after="75"/>
        <w:jc w:val="left"/>
        <w:rPr>
          <w:rFonts w:ascii="仿宋" w:eastAsia="仿宋" w:cs="宋体"/>
          <w:color w:val="000000"/>
          <w:kern w:val="0"/>
          <w:sz w:val="27"/>
          <w:szCs w:val="27"/>
          <w:highlight w:val="none"/>
        </w:rPr>
      </w:pPr>
      <w:r>
        <w:rPr>
          <w:rFonts w:hint="eastAsia" w:ascii="仿宋" w:eastAsia="仿宋" w:cs="宋体"/>
          <w:color w:val="000000"/>
          <w:kern w:val="0"/>
          <w:sz w:val="24"/>
          <w:szCs w:val="24"/>
          <w:highlight w:val="none"/>
        </w:rPr>
        <w:t>3、供应商提供的相应证明材料复印件均应符合：内容完整、清晰、整洁，并由供应商加盖其单位公章。</w:t>
      </w:r>
    </w:p>
    <w:p>
      <w:pPr>
        <w:widowControl/>
        <w:spacing w:before="75" w:after="75"/>
        <w:jc w:val="left"/>
        <w:rPr>
          <w:rFonts w:ascii="仿宋" w:eastAsia="仿宋" w:cs="宋体"/>
          <w:color w:val="000000"/>
          <w:kern w:val="0"/>
          <w:sz w:val="27"/>
          <w:szCs w:val="27"/>
          <w:highlight w:val="none"/>
        </w:rPr>
      </w:pPr>
      <w:r>
        <w:rPr>
          <w:rFonts w:hint="eastAsia" w:ascii="仿宋" w:eastAsia="仿宋" w:cs="宋体"/>
          <w:color w:val="000000"/>
          <w:kern w:val="0"/>
          <w:sz w:val="24"/>
          <w:szCs w:val="24"/>
          <w:highlight w:val="none"/>
        </w:rPr>
        <w:t>4、对于接受联合体形式的磋商且供应商是联合体的，则联合体各成员都应当提交本资格证明文件。</w:t>
      </w:r>
    </w:p>
    <w:p>
      <w:pPr>
        <w:widowControl/>
        <w:spacing w:before="75" w:after="75"/>
        <w:jc w:val="left"/>
        <w:rPr>
          <w:rFonts w:ascii="仿宋" w:eastAsia="仿宋" w:cs="宋体"/>
          <w:color w:val="000000"/>
          <w:kern w:val="0"/>
          <w:sz w:val="27"/>
          <w:szCs w:val="27"/>
          <w:highlight w:val="none"/>
        </w:rPr>
      </w:pPr>
      <w:r>
        <w:rPr>
          <w:rFonts w:hint="eastAsia" w:ascii="宋体" w:cs="宋体"/>
          <w:color w:val="000000"/>
          <w:kern w:val="0"/>
          <w:sz w:val="24"/>
          <w:szCs w:val="24"/>
          <w:highlight w:val="none"/>
        </w:rPr>
        <w:t> </w:t>
      </w:r>
    </w:p>
    <w:p>
      <w:pPr>
        <w:widowControl/>
        <w:spacing w:before="75" w:after="75" w:line="435" w:lineRule="atLeast"/>
        <w:rPr>
          <w:rFonts w:ascii="仿宋" w:eastAsia="仿宋" w:cs="宋体"/>
          <w:color w:val="000000"/>
          <w:kern w:val="0"/>
          <w:sz w:val="27"/>
          <w:szCs w:val="27"/>
          <w:highlight w:val="none"/>
        </w:rPr>
      </w:pPr>
      <w:r>
        <w:rPr>
          <w:rFonts w:hint="eastAsia" w:ascii="仿宋" w:eastAsia="仿宋" w:cs="宋体"/>
          <w:color w:val="000000"/>
          <w:kern w:val="0"/>
          <w:sz w:val="24"/>
          <w:szCs w:val="24"/>
          <w:highlight w:val="none"/>
        </w:rPr>
        <w:t>供应商代表：</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u w:val="single"/>
        </w:rPr>
        <w:t>（签字）</w:t>
      </w:r>
      <w:r>
        <w:rPr>
          <w:rFonts w:hint="eastAsia" w:ascii="宋体" w:cs="宋体"/>
          <w:color w:val="000000"/>
          <w:kern w:val="0"/>
          <w:sz w:val="24"/>
          <w:szCs w:val="24"/>
          <w:highlight w:val="none"/>
          <w:u w:val="single"/>
        </w:rPr>
        <w:t> </w:t>
      </w:r>
    </w:p>
    <w:p>
      <w:pPr>
        <w:widowControl/>
        <w:spacing w:before="75" w:after="75" w:line="435" w:lineRule="atLeast"/>
        <w:rPr>
          <w:rFonts w:ascii="仿宋" w:eastAsia="仿宋" w:cs="宋体"/>
          <w:color w:val="000000"/>
          <w:kern w:val="0"/>
          <w:sz w:val="27"/>
          <w:szCs w:val="27"/>
          <w:highlight w:val="none"/>
        </w:rPr>
      </w:pPr>
      <w:r>
        <w:rPr>
          <w:rFonts w:hint="eastAsia" w:ascii="仿宋" w:eastAsia="仿宋" w:cs="宋体"/>
          <w:color w:val="000000"/>
          <w:kern w:val="0"/>
          <w:sz w:val="24"/>
          <w:szCs w:val="24"/>
          <w:highlight w:val="none"/>
        </w:rPr>
        <w:t>供应商名称：</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u w:val="single"/>
        </w:rPr>
        <w:t>（全称并加盖公章）</w:t>
      </w:r>
    </w:p>
    <w:p>
      <w:pPr>
        <w:widowControl/>
        <w:spacing w:before="75" w:after="75" w:line="435" w:lineRule="atLeast"/>
        <w:jc w:val="left"/>
        <w:rPr>
          <w:rFonts w:ascii="仿宋" w:eastAsia="仿宋" w:cs="宋体"/>
          <w:color w:val="000000"/>
          <w:kern w:val="0"/>
          <w:sz w:val="27"/>
          <w:szCs w:val="27"/>
          <w:highlight w:val="none"/>
        </w:rPr>
      </w:pPr>
      <w:r>
        <w:rPr>
          <w:rFonts w:hint="eastAsia" w:ascii="仿宋" w:eastAsia="仿宋" w:cs="宋体"/>
          <w:color w:val="000000"/>
          <w:kern w:val="0"/>
          <w:sz w:val="24"/>
          <w:szCs w:val="24"/>
          <w:highlight w:val="none"/>
        </w:rPr>
        <w:t>日</w:t>
      </w:r>
      <w:r>
        <w:rPr>
          <w:rFonts w:hint="eastAsia" w:ascii="宋体" w:cs="宋体"/>
          <w:color w:val="000000"/>
          <w:kern w:val="0"/>
          <w:sz w:val="24"/>
          <w:szCs w:val="24"/>
          <w:highlight w:val="none"/>
        </w:rPr>
        <w:t>  </w:t>
      </w:r>
      <w:r>
        <w:rPr>
          <w:rFonts w:hint="eastAsia" w:ascii="仿宋" w:eastAsia="仿宋" w:cs="宋体"/>
          <w:color w:val="000000"/>
          <w:kern w:val="0"/>
          <w:sz w:val="24"/>
          <w:szCs w:val="24"/>
          <w:highlight w:val="none"/>
        </w:rPr>
        <w:t>期：</w:t>
      </w:r>
      <w:r>
        <w:rPr>
          <w:rFonts w:hint="eastAsia" w:ascii="宋体" w:cs="宋体"/>
          <w:color w:val="000000"/>
          <w:kern w:val="0"/>
          <w:sz w:val="24"/>
          <w:szCs w:val="24"/>
          <w:highlight w:val="none"/>
        </w:rPr>
        <w:t> </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rPr>
        <w:t>年</w:t>
      </w:r>
      <w:r>
        <w:rPr>
          <w:rFonts w:hint="eastAsia" w:ascii="宋体" w:cs="宋体"/>
          <w:color w:val="000000"/>
          <w:kern w:val="0"/>
          <w:sz w:val="24"/>
          <w:szCs w:val="24"/>
          <w:highlight w:val="none"/>
        </w:rPr>
        <w:t> </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rPr>
        <w:t>月</w:t>
      </w:r>
      <w:r>
        <w:rPr>
          <w:rFonts w:hint="eastAsia" w:ascii="宋体" w:cs="宋体"/>
          <w:color w:val="000000"/>
          <w:kern w:val="0"/>
          <w:sz w:val="24"/>
          <w:szCs w:val="24"/>
          <w:highlight w:val="none"/>
        </w:rPr>
        <w:t> </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rPr>
        <w:t>日</w:t>
      </w:r>
    </w:p>
    <w:p>
      <w:pPr>
        <w:widowControl/>
        <w:spacing w:before="75" w:after="75" w:line="435" w:lineRule="atLeast"/>
        <w:jc w:val="left"/>
        <w:rPr>
          <w:rFonts w:ascii="仿宋" w:eastAsia="仿宋" w:cs="宋体"/>
          <w:color w:val="000000"/>
          <w:kern w:val="0"/>
          <w:sz w:val="27"/>
          <w:szCs w:val="27"/>
          <w:highlight w:val="none"/>
        </w:rPr>
      </w:pPr>
      <w:r>
        <w:rPr>
          <w:rFonts w:hint="eastAsia" w:ascii="宋体" w:cs="宋体"/>
          <w:color w:val="000000"/>
          <w:kern w:val="0"/>
          <w:sz w:val="24"/>
          <w:szCs w:val="24"/>
          <w:highlight w:val="none"/>
        </w:rPr>
        <w:t> </w:t>
      </w:r>
    </w:p>
    <w:p>
      <w:pPr>
        <w:widowControl/>
        <w:spacing w:before="75" w:after="75" w:line="435" w:lineRule="atLeast"/>
        <w:jc w:val="left"/>
        <w:rPr>
          <w:rFonts w:ascii="仿宋" w:eastAsia="仿宋" w:cs="宋体"/>
          <w:color w:val="000000"/>
          <w:kern w:val="0"/>
          <w:sz w:val="27"/>
          <w:szCs w:val="27"/>
          <w:highlight w:val="none"/>
        </w:rPr>
      </w:pPr>
      <w:r>
        <w:rPr>
          <w:rFonts w:hint="eastAsia" w:ascii="宋体" w:cs="宋体"/>
          <w:color w:val="000000"/>
          <w:kern w:val="0"/>
          <w:sz w:val="24"/>
          <w:szCs w:val="24"/>
          <w:highlight w:val="none"/>
        </w:rPr>
        <w:t> </w:t>
      </w:r>
    </w:p>
    <w:p>
      <w:pPr>
        <w:widowControl/>
        <w:spacing w:before="75" w:after="75" w:line="435" w:lineRule="atLeast"/>
        <w:jc w:val="left"/>
        <w:rPr>
          <w:rFonts w:hint="eastAsia" w:ascii="仿宋" w:eastAsia="仿宋" w:cs="宋体"/>
          <w:color w:val="000000"/>
          <w:kern w:val="0"/>
          <w:sz w:val="27"/>
          <w:szCs w:val="27"/>
          <w:highlight w:val="none"/>
          <w:lang w:eastAsia="zh-CN"/>
        </w:rPr>
      </w:pPr>
    </w:p>
    <w:p>
      <w:pPr>
        <w:pStyle w:val="14"/>
        <w:rPr>
          <w:rFonts w:hint="eastAsia"/>
          <w:highlight w:val="none"/>
          <w:lang w:eastAsia="zh-CN"/>
        </w:rPr>
      </w:pPr>
    </w:p>
    <w:p>
      <w:pPr>
        <w:widowControl/>
        <w:jc w:val="left"/>
        <w:rPr>
          <w:rFonts w:ascii="仿宋" w:eastAsia="仿宋" w:cs="宋体"/>
          <w:color w:val="000000"/>
          <w:kern w:val="0"/>
          <w:sz w:val="24"/>
          <w:szCs w:val="24"/>
          <w:highlight w:val="none"/>
        </w:rPr>
      </w:pPr>
      <w:r>
        <w:rPr>
          <w:rFonts w:ascii="仿宋" w:eastAsia="仿宋" w:cs="宋体"/>
          <w:color w:val="000000"/>
          <w:kern w:val="0"/>
          <w:sz w:val="24"/>
          <w:szCs w:val="24"/>
          <w:highlight w:val="none"/>
        </w:rPr>
        <w:br w:type="page"/>
      </w:r>
    </w:p>
    <w:p>
      <w:pPr>
        <w:widowControl/>
        <w:spacing w:before="75" w:after="75" w:line="435" w:lineRule="atLeast"/>
        <w:jc w:val="center"/>
        <w:rPr>
          <w:rFonts w:ascii="仿宋" w:eastAsia="仿宋" w:cs="宋体"/>
          <w:b/>
          <w:bCs/>
          <w:color w:val="000000"/>
          <w:kern w:val="0"/>
          <w:sz w:val="30"/>
          <w:szCs w:val="30"/>
          <w:highlight w:val="none"/>
        </w:rPr>
      </w:pPr>
      <w:r>
        <w:rPr>
          <w:rFonts w:hint="eastAsia" w:ascii="仿宋" w:eastAsia="仿宋" w:cs="宋体"/>
          <w:b/>
          <w:bCs/>
          <w:color w:val="000000"/>
          <w:kern w:val="0"/>
          <w:sz w:val="30"/>
          <w:szCs w:val="30"/>
          <w:highlight w:val="none"/>
        </w:rPr>
        <w:t>⑤参加采购活动前三年内在经营活动中没有重大违法记录和无行贿犯罪记录书面声明</w:t>
      </w:r>
    </w:p>
    <w:p>
      <w:pPr>
        <w:widowControl/>
        <w:spacing w:before="75" w:after="75" w:line="435" w:lineRule="atLeast"/>
        <w:jc w:val="left"/>
        <w:rPr>
          <w:rFonts w:ascii="仿宋" w:eastAsia="仿宋" w:cs="宋体"/>
          <w:color w:val="000000"/>
          <w:kern w:val="0"/>
          <w:sz w:val="27"/>
          <w:szCs w:val="27"/>
          <w:highlight w:val="none"/>
        </w:rPr>
      </w:pPr>
      <w:r>
        <w:rPr>
          <w:rFonts w:hint="eastAsia" w:ascii="宋体" w:cs="宋体"/>
          <w:color w:val="000000"/>
          <w:kern w:val="0"/>
          <w:sz w:val="24"/>
          <w:szCs w:val="24"/>
          <w:highlight w:val="none"/>
        </w:rPr>
        <w:t> </w:t>
      </w:r>
    </w:p>
    <w:p>
      <w:pPr>
        <w:widowControl/>
        <w:spacing w:before="75" w:after="75" w:line="435" w:lineRule="atLeast"/>
        <w:jc w:val="left"/>
        <w:rPr>
          <w:rFonts w:ascii="仿宋" w:eastAsia="仿宋" w:cs="宋体"/>
          <w:color w:val="000000"/>
          <w:kern w:val="0"/>
          <w:sz w:val="27"/>
          <w:szCs w:val="27"/>
          <w:highlight w:val="none"/>
        </w:rPr>
      </w:pPr>
      <w:r>
        <w:rPr>
          <w:rFonts w:hint="eastAsia" w:ascii="仿宋" w:eastAsia="仿宋" w:cs="宋体"/>
          <w:color w:val="000000"/>
          <w:kern w:val="0"/>
          <w:sz w:val="24"/>
          <w:szCs w:val="24"/>
          <w:highlight w:val="none"/>
        </w:rPr>
        <w:t>致：</w:t>
      </w:r>
      <w:r>
        <w:rPr>
          <w:rFonts w:hint="eastAsia" w:ascii="宋体" w:cs="宋体"/>
          <w:color w:val="000000"/>
          <w:kern w:val="0"/>
          <w:sz w:val="24"/>
          <w:szCs w:val="24"/>
          <w:highlight w:val="none"/>
          <w:u w:val="single"/>
        </w:rPr>
        <w:t>     </w:t>
      </w:r>
      <w:r>
        <w:rPr>
          <w:rFonts w:hint="eastAsia" w:ascii="仿宋" w:eastAsia="仿宋" w:cs="仿宋"/>
          <w:color w:val="000000"/>
          <w:kern w:val="0"/>
          <w:sz w:val="24"/>
          <w:szCs w:val="24"/>
          <w:highlight w:val="none"/>
          <w:u w:val="single"/>
        </w:rPr>
        <w:t>(</w:t>
      </w:r>
      <w:r>
        <w:rPr>
          <w:rFonts w:hint="eastAsia" w:ascii="仿宋" w:eastAsia="仿宋" w:cs="宋体"/>
          <w:color w:val="000000"/>
          <w:kern w:val="0"/>
          <w:sz w:val="24"/>
          <w:szCs w:val="24"/>
          <w:highlight w:val="none"/>
          <w:u w:val="single"/>
        </w:rPr>
        <w:t xml:space="preserve">采购人或采购代理机构) </w:t>
      </w:r>
      <w:r>
        <w:rPr>
          <w:rFonts w:hint="eastAsia" w:ascii="宋体" w:cs="宋体"/>
          <w:color w:val="000000"/>
          <w:kern w:val="0"/>
          <w:sz w:val="24"/>
          <w:szCs w:val="24"/>
          <w:highlight w:val="none"/>
          <w:u w:val="single"/>
        </w:rPr>
        <w:t>      </w:t>
      </w:r>
    </w:p>
    <w:p>
      <w:pPr>
        <w:widowControl/>
        <w:spacing w:before="75" w:after="75" w:line="435" w:lineRule="atLeast"/>
        <w:ind w:firstLine="480"/>
        <w:jc w:val="left"/>
        <w:rPr>
          <w:rFonts w:ascii="仿宋" w:eastAsia="仿宋" w:cs="宋体"/>
          <w:color w:val="000000"/>
          <w:kern w:val="0"/>
          <w:sz w:val="27"/>
          <w:szCs w:val="27"/>
          <w:highlight w:val="none"/>
        </w:rPr>
      </w:pPr>
      <w:r>
        <w:rPr>
          <w:rFonts w:hint="eastAsia" w:ascii="仿宋" w:eastAsia="仿宋" w:cs="宋体"/>
          <w:color w:val="000000"/>
          <w:kern w:val="0"/>
          <w:sz w:val="24"/>
          <w:szCs w:val="24"/>
          <w:highlight w:val="none"/>
        </w:rPr>
        <w:t>参加采购活动前三年内，我方在经营活动中没有重大违法记录，</w:t>
      </w:r>
      <w:r>
        <w:rPr>
          <w:rFonts w:hint="eastAsia" w:ascii="仿宋" w:eastAsia="仿宋" w:cs="宋体"/>
          <w:color w:val="000000"/>
          <w:kern w:val="0"/>
          <w:szCs w:val="21"/>
          <w:highlight w:val="none"/>
        </w:rPr>
        <w:t>也无行贿犯罪记录。</w:t>
      </w:r>
    </w:p>
    <w:p>
      <w:pPr>
        <w:widowControl/>
        <w:spacing w:before="75" w:after="75" w:line="435" w:lineRule="atLeast"/>
        <w:ind w:firstLine="480"/>
        <w:jc w:val="left"/>
        <w:rPr>
          <w:rFonts w:ascii="仿宋" w:eastAsia="仿宋" w:cs="宋体"/>
          <w:color w:val="000000"/>
          <w:kern w:val="0"/>
          <w:sz w:val="27"/>
          <w:szCs w:val="27"/>
          <w:highlight w:val="none"/>
        </w:rPr>
      </w:pPr>
      <w:r>
        <w:rPr>
          <w:rFonts w:hint="eastAsia" w:ascii="仿宋" w:eastAsia="仿宋" w:cs="宋体"/>
          <w:color w:val="000000"/>
          <w:kern w:val="0"/>
          <w:sz w:val="24"/>
          <w:szCs w:val="24"/>
          <w:highlight w:val="none"/>
        </w:rPr>
        <w:t>特此声明。</w:t>
      </w:r>
    </w:p>
    <w:p>
      <w:pPr>
        <w:widowControl/>
        <w:spacing w:before="75" w:after="75" w:line="435" w:lineRule="atLeast"/>
        <w:jc w:val="left"/>
        <w:rPr>
          <w:rFonts w:ascii="仿宋" w:eastAsia="仿宋" w:cs="宋体"/>
          <w:color w:val="000000"/>
          <w:kern w:val="0"/>
          <w:sz w:val="27"/>
          <w:szCs w:val="27"/>
          <w:highlight w:val="none"/>
        </w:rPr>
      </w:pPr>
      <w:r>
        <w:rPr>
          <w:rFonts w:hint="eastAsia" w:ascii="宋体" w:cs="宋体"/>
          <w:color w:val="000000"/>
          <w:kern w:val="0"/>
          <w:sz w:val="24"/>
          <w:szCs w:val="24"/>
          <w:highlight w:val="none"/>
        </w:rPr>
        <w:t> </w:t>
      </w:r>
    </w:p>
    <w:p>
      <w:pPr>
        <w:widowControl/>
        <w:spacing w:before="75" w:after="75" w:line="435" w:lineRule="atLeast"/>
        <w:jc w:val="left"/>
        <w:rPr>
          <w:rFonts w:ascii="仿宋" w:eastAsia="仿宋" w:cs="宋体"/>
          <w:color w:val="000000"/>
          <w:kern w:val="0"/>
          <w:sz w:val="27"/>
          <w:szCs w:val="27"/>
          <w:highlight w:val="none"/>
        </w:rPr>
      </w:pPr>
      <w:r>
        <w:rPr>
          <w:rFonts w:hint="eastAsia" w:ascii="仿宋" w:eastAsia="仿宋" w:cs="宋体"/>
          <w:color w:val="000000"/>
          <w:kern w:val="0"/>
          <w:sz w:val="24"/>
          <w:szCs w:val="24"/>
          <w:highlight w:val="none"/>
        </w:rPr>
        <w:t>★注意：</w:t>
      </w:r>
    </w:p>
    <w:p>
      <w:pPr>
        <w:widowControl/>
        <w:spacing w:before="75" w:after="75" w:line="435" w:lineRule="atLeast"/>
        <w:jc w:val="left"/>
        <w:rPr>
          <w:rFonts w:ascii="仿宋" w:eastAsia="仿宋" w:cs="宋体"/>
          <w:color w:val="000000"/>
          <w:kern w:val="0"/>
          <w:sz w:val="27"/>
          <w:szCs w:val="27"/>
          <w:highlight w:val="none"/>
        </w:rPr>
      </w:pPr>
      <w:r>
        <w:rPr>
          <w:rFonts w:hint="eastAsia" w:ascii="仿宋" w:eastAsia="仿宋" w:cs="宋体"/>
          <w:color w:val="000000"/>
          <w:kern w:val="0"/>
          <w:sz w:val="24"/>
          <w:szCs w:val="24"/>
          <w:highlight w:val="none"/>
        </w:rPr>
        <w:t>1、“重大违法记录”指供应商因违法经营受到刑事处罚或责令停产停业、吊销许可证或执照、较大数额罚款等行政处罚。</w:t>
      </w:r>
    </w:p>
    <w:p>
      <w:pPr>
        <w:widowControl/>
        <w:spacing w:before="75" w:after="75" w:line="435" w:lineRule="atLeast"/>
        <w:jc w:val="left"/>
        <w:rPr>
          <w:rFonts w:ascii="仿宋" w:eastAsia="仿宋" w:cs="宋体"/>
          <w:color w:val="000000"/>
          <w:kern w:val="0"/>
          <w:sz w:val="27"/>
          <w:szCs w:val="27"/>
          <w:highlight w:val="none"/>
        </w:rPr>
      </w:pPr>
      <w:r>
        <w:rPr>
          <w:rFonts w:hint="eastAsia" w:ascii="仿宋" w:eastAsia="仿宋" w:cs="宋体"/>
          <w:color w:val="000000"/>
          <w:kern w:val="0"/>
          <w:sz w:val="24"/>
          <w:szCs w:val="24"/>
          <w:highlight w:val="none"/>
        </w:rPr>
        <w:t>2、请供应商根据实际情况进行声明，若声明不真实，视为提供虚假材料。</w:t>
      </w:r>
    </w:p>
    <w:p>
      <w:pPr>
        <w:widowControl/>
        <w:spacing w:before="75" w:after="75" w:line="435" w:lineRule="atLeast"/>
        <w:jc w:val="left"/>
        <w:rPr>
          <w:rFonts w:ascii="仿宋" w:eastAsia="仿宋" w:cs="宋体"/>
          <w:color w:val="000000"/>
          <w:kern w:val="0"/>
          <w:sz w:val="27"/>
          <w:szCs w:val="27"/>
          <w:highlight w:val="none"/>
        </w:rPr>
      </w:pPr>
      <w:r>
        <w:rPr>
          <w:rFonts w:hint="eastAsia" w:ascii="仿宋" w:eastAsia="仿宋" w:cs="宋体"/>
          <w:color w:val="000000"/>
          <w:kern w:val="0"/>
          <w:sz w:val="24"/>
          <w:szCs w:val="24"/>
          <w:highlight w:val="none"/>
        </w:rPr>
        <w:t>3、对于接受联合体形式的磋商且供应商是联合体的，则联合体各成员都应当提交本资格证明文件。</w:t>
      </w:r>
    </w:p>
    <w:p>
      <w:pPr>
        <w:widowControl/>
        <w:spacing w:before="75" w:after="75" w:line="435" w:lineRule="atLeast"/>
        <w:jc w:val="left"/>
        <w:rPr>
          <w:rFonts w:ascii="仿宋" w:eastAsia="仿宋" w:cs="宋体"/>
          <w:color w:val="000000"/>
          <w:kern w:val="0"/>
          <w:sz w:val="27"/>
          <w:szCs w:val="27"/>
          <w:highlight w:val="none"/>
        </w:rPr>
      </w:pPr>
      <w:r>
        <w:rPr>
          <w:rFonts w:hint="eastAsia" w:ascii="宋体" w:cs="宋体"/>
          <w:color w:val="000000"/>
          <w:kern w:val="0"/>
          <w:sz w:val="24"/>
          <w:szCs w:val="24"/>
          <w:highlight w:val="none"/>
        </w:rPr>
        <w:t> </w:t>
      </w:r>
    </w:p>
    <w:p>
      <w:pPr>
        <w:widowControl/>
        <w:spacing w:before="75" w:after="75" w:line="435" w:lineRule="atLeast"/>
        <w:jc w:val="left"/>
        <w:rPr>
          <w:rFonts w:ascii="仿宋" w:eastAsia="仿宋" w:cs="宋体"/>
          <w:color w:val="000000"/>
          <w:kern w:val="0"/>
          <w:sz w:val="27"/>
          <w:szCs w:val="27"/>
          <w:highlight w:val="none"/>
        </w:rPr>
      </w:pPr>
      <w:r>
        <w:rPr>
          <w:rFonts w:hint="eastAsia" w:ascii="宋体" w:cs="宋体"/>
          <w:color w:val="000000"/>
          <w:kern w:val="0"/>
          <w:sz w:val="24"/>
          <w:szCs w:val="24"/>
          <w:highlight w:val="none"/>
        </w:rPr>
        <w:t> </w:t>
      </w:r>
    </w:p>
    <w:p>
      <w:pPr>
        <w:widowControl/>
        <w:spacing w:before="75" w:after="75" w:line="435" w:lineRule="atLeast"/>
        <w:rPr>
          <w:rFonts w:ascii="仿宋" w:eastAsia="仿宋" w:cs="宋体"/>
          <w:color w:val="000000"/>
          <w:kern w:val="0"/>
          <w:sz w:val="27"/>
          <w:szCs w:val="27"/>
          <w:highlight w:val="none"/>
        </w:rPr>
      </w:pPr>
      <w:r>
        <w:rPr>
          <w:rFonts w:hint="eastAsia" w:ascii="仿宋" w:eastAsia="仿宋" w:cs="宋体"/>
          <w:color w:val="000000"/>
          <w:kern w:val="0"/>
          <w:sz w:val="24"/>
          <w:szCs w:val="24"/>
          <w:highlight w:val="none"/>
        </w:rPr>
        <w:t>供应商代表：</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u w:val="single"/>
        </w:rPr>
        <w:t>（签字）</w:t>
      </w:r>
      <w:r>
        <w:rPr>
          <w:rFonts w:hint="eastAsia" w:ascii="宋体" w:cs="宋体"/>
          <w:color w:val="000000"/>
          <w:kern w:val="0"/>
          <w:sz w:val="24"/>
          <w:szCs w:val="24"/>
          <w:highlight w:val="none"/>
          <w:u w:val="single"/>
        </w:rPr>
        <w:t> </w:t>
      </w:r>
    </w:p>
    <w:p>
      <w:pPr>
        <w:widowControl/>
        <w:spacing w:before="75" w:after="75" w:line="435" w:lineRule="atLeast"/>
        <w:rPr>
          <w:rFonts w:ascii="仿宋" w:eastAsia="仿宋" w:cs="宋体"/>
          <w:color w:val="000000"/>
          <w:kern w:val="0"/>
          <w:sz w:val="27"/>
          <w:szCs w:val="27"/>
          <w:highlight w:val="none"/>
        </w:rPr>
      </w:pPr>
      <w:r>
        <w:rPr>
          <w:rFonts w:hint="eastAsia" w:ascii="仿宋" w:eastAsia="仿宋" w:cs="宋体"/>
          <w:color w:val="000000"/>
          <w:kern w:val="0"/>
          <w:sz w:val="24"/>
          <w:szCs w:val="24"/>
          <w:highlight w:val="none"/>
        </w:rPr>
        <w:t>供应商名称：</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u w:val="single"/>
        </w:rPr>
        <w:t>（全称并加盖公章）</w:t>
      </w:r>
    </w:p>
    <w:p>
      <w:pPr>
        <w:widowControl/>
        <w:spacing w:before="75" w:after="75" w:line="435" w:lineRule="atLeast"/>
        <w:jc w:val="left"/>
        <w:rPr>
          <w:rFonts w:ascii="仿宋" w:eastAsia="仿宋" w:cs="宋体"/>
          <w:color w:val="000000"/>
          <w:kern w:val="0"/>
          <w:sz w:val="27"/>
          <w:szCs w:val="27"/>
          <w:highlight w:val="none"/>
        </w:rPr>
      </w:pPr>
      <w:r>
        <w:rPr>
          <w:rFonts w:hint="eastAsia" w:ascii="仿宋" w:eastAsia="仿宋" w:cs="宋体"/>
          <w:color w:val="000000"/>
          <w:kern w:val="0"/>
          <w:sz w:val="24"/>
          <w:szCs w:val="24"/>
          <w:highlight w:val="none"/>
        </w:rPr>
        <w:t>日</w:t>
      </w:r>
      <w:r>
        <w:rPr>
          <w:rFonts w:hint="eastAsia" w:ascii="宋体" w:cs="宋体"/>
          <w:color w:val="000000"/>
          <w:kern w:val="0"/>
          <w:sz w:val="24"/>
          <w:szCs w:val="24"/>
          <w:highlight w:val="none"/>
        </w:rPr>
        <w:t>  </w:t>
      </w:r>
      <w:r>
        <w:rPr>
          <w:rFonts w:hint="eastAsia" w:ascii="仿宋" w:eastAsia="仿宋" w:cs="宋体"/>
          <w:color w:val="000000"/>
          <w:kern w:val="0"/>
          <w:sz w:val="24"/>
          <w:szCs w:val="24"/>
          <w:highlight w:val="none"/>
        </w:rPr>
        <w:t>期：</w:t>
      </w:r>
      <w:r>
        <w:rPr>
          <w:rFonts w:hint="eastAsia" w:ascii="宋体" w:cs="宋体"/>
          <w:color w:val="000000"/>
          <w:kern w:val="0"/>
          <w:sz w:val="24"/>
          <w:szCs w:val="24"/>
          <w:highlight w:val="none"/>
        </w:rPr>
        <w:t> </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rPr>
        <w:t>年</w:t>
      </w:r>
      <w:r>
        <w:rPr>
          <w:rFonts w:hint="eastAsia" w:ascii="宋体" w:cs="宋体"/>
          <w:color w:val="000000"/>
          <w:kern w:val="0"/>
          <w:sz w:val="24"/>
          <w:szCs w:val="24"/>
          <w:highlight w:val="none"/>
        </w:rPr>
        <w:t> </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rPr>
        <w:t>月</w:t>
      </w:r>
      <w:r>
        <w:rPr>
          <w:rFonts w:hint="eastAsia" w:ascii="宋体" w:cs="宋体"/>
          <w:color w:val="000000"/>
          <w:kern w:val="0"/>
          <w:sz w:val="24"/>
          <w:szCs w:val="24"/>
          <w:highlight w:val="none"/>
        </w:rPr>
        <w:t> </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rPr>
        <w:t>日</w:t>
      </w:r>
    </w:p>
    <w:p>
      <w:pPr>
        <w:widowControl/>
        <w:spacing w:before="75" w:after="75" w:line="435" w:lineRule="atLeast"/>
        <w:jc w:val="left"/>
        <w:rPr>
          <w:rFonts w:ascii="仿宋" w:eastAsia="仿宋" w:cs="宋体"/>
          <w:color w:val="000000"/>
          <w:kern w:val="0"/>
          <w:sz w:val="27"/>
          <w:szCs w:val="27"/>
          <w:highlight w:val="none"/>
        </w:rPr>
      </w:pPr>
      <w:r>
        <w:rPr>
          <w:rFonts w:hint="eastAsia" w:ascii="宋体" w:cs="宋体"/>
          <w:color w:val="000000"/>
          <w:kern w:val="0"/>
          <w:sz w:val="24"/>
          <w:szCs w:val="24"/>
          <w:highlight w:val="none"/>
        </w:rPr>
        <w:t> </w:t>
      </w:r>
    </w:p>
    <w:p>
      <w:pPr>
        <w:widowControl/>
        <w:spacing w:before="75" w:after="75" w:line="435" w:lineRule="atLeast"/>
        <w:jc w:val="left"/>
        <w:rPr>
          <w:rFonts w:ascii="仿宋" w:eastAsia="仿宋" w:cs="宋体"/>
          <w:color w:val="000000"/>
          <w:kern w:val="0"/>
          <w:sz w:val="24"/>
          <w:szCs w:val="24"/>
          <w:highlight w:val="none"/>
        </w:rPr>
      </w:pPr>
      <w:r>
        <w:rPr>
          <w:rFonts w:hint="eastAsia" w:ascii="宋体" w:cs="宋体"/>
          <w:color w:val="000000"/>
          <w:kern w:val="0"/>
          <w:sz w:val="24"/>
          <w:szCs w:val="24"/>
          <w:highlight w:val="none"/>
        </w:rPr>
        <w:t> </w:t>
      </w:r>
    </w:p>
    <w:p>
      <w:pPr>
        <w:pStyle w:val="14"/>
        <w:rPr>
          <w:rFonts w:ascii="仿宋" w:eastAsia="仿宋" w:cs="宋体"/>
          <w:kern w:val="0"/>
          <w:sz w:val="24"/>
          <w:szCs w:val="24"/>
          <w:highlight w:val="none"/>
        </w:rPr>
      </w:pPr>
    </w:p>
    <w:p>
      <w:pPr>
        <w:rPr>
          <w:rFonts w:ascii="仿宋" w:eastAsia="仿宋" w:cs="宋体"/>
          <w:color w:val="000000"/>
          <w:kern w:val="0"/>
          <w:sz w:val="24"/>
          <w:szCs w:val="24"/>
          <w:highlight w:val="none"/>
        </w:rPr>
      </w:pPr>
    </w:p>
    <w:p>
      <w:pPr>
        <w:pStyle w:val="14"/>
        <w:rPr>
          <w:rFonts w:ascii="仿宋" w:eastAsia="仿宋" w:cs="宋体"/>
          <w:kern w:val="0"/>
          <w:sz w:val="24"/>
          <w:szCs w:val="24"/>
          <w:highlight w:val="none"/>
        </w:rPr>
      </w:pPr>
    </w:p>
    <w:p>
      <w:pPr>
        <w:rPr>
          <w:rFonts w:ascii="仿宋" w:eastAsia="仿宋" w:cs="宋体"/>
          <w:color w:val="000000"/>
          <w:kern w:val="0"/>
          <w:sz w:val="24"/>
          <w:szCs w:val="24"/>
          <w:highlight w:val="none"/>
        </w:rPr>
      </w:pPr>
    </w:p>
    <w:p>
      <w:pPr>
        <w:pStyle w:val="14"/>
        <w:rPr>
          <w:rFonts w:ascii="仿宋" w:eastAsia="仿宋"/>
          <w:highlight w:val="none"/>
        </w:rPr>
      </w:pPr>
    </w:p>
    <w:p>
      <w:pPr>
        <w:widowControl/>
        <w:spacing w:before="75" w:after="75" w:line="435" w:lineRule="atLeast"/>
        <w:jc w:val="left"/>
        <w:rPr>
          <w:rFonts w:ascii="仿宋" w:eastAsia="仿宋" w:cs="宋体"/>
          <w:color w:val="000000"/>
          <w:kern w:val="0"/>
          <w:sz w:val="27"/>
          <w:szCs w:val="27"/>
          <w:highlight w:val="none"/>
        </w:rPr>
      </w:pPr>
      <w:r>
        <w:rPr>
          <w:rFonts w:hint="eastAsia" w:ascii="宋体" w:cs="宋体"/>
          <w:color w:val="000000"/>
          <w:kern w:val="0"/>
          <w:sz w:val="24"/>
          <w:szCs w:val="24"/>
          <w:highlight w:val="none"/>
        </w:rPr>
        <w:t> </w:t>
      </w:r>
    </w:p>
    <w:p>
      <w:pPr>
        <w:widowControl/>
        <w:spacing w:before="75" w:after="75" w:line="435" w:lineRule="atLeast"/>
        <w:jc w:val="left"/>
        <w:rPr>
          <w:rFonts w:ascii="仿宋" w:eastAsia="仿宋" w:cs="宋体"/>
          <w:color w:val="000000"/>
          <w:kern w:val="0"/>
          <w:sz w:val="27"/>
          <w:szCs w:val="27"/>
          <w:highlight w:val="none"/>
        </w:rPr>
      </w:pPr>
      <w:r>
        <w:rPr>
          <w:rFonts w:hint="eastAsia" w:ascii="宋体" w:cs="宋体"/>
          <w:color w:val="000000"/>
          <w:kern w:val="0"/>
          <w:sz w:val="24"/>
          <w:szCs w:val="24"/>
          <w:highlight w:val="none"/>
        </w:rPr>
        <w:t> </w:t>
      </w:r>
    </w:p>
    <w:p>
      <w:pPr>
        <w:widowControl/>
        <w:jc w:val="left"/>
        <w:rPr>
          <w:rFonts w:ascii="仿宋" w:eastAsia="仿宋" w:cs="宋体"/>
          <w:color w:val="000000"/>
          <w:kern w:val="0"/>
          <w:sz w:val="24"/>
          <w:szCs w:val="24"/>
          <w:highlight w:val="none"/>
        </w:rPr>
      </w:pPr>
      <w:r>
        <w:rPr>
          <w:rFonts w:ascii="仿宋" w:eastAsia="仿宋" w:cs="宋体"/>
          <w:color w:val="000000"/>
          <w:kern w:val="0"/>
          <w:sz w:val="24"/>
          <w:szCs w:val="24"/>
          <w:highlight w:val="none"/>
        </w:rPr>
        <w:br w:type="page"/>
      </w:r>
    </w:p>
    <w:p>
      <w:pPr>
        <w:widowControl/>
        <w:spacing w:before="75" w:after="75" w:line="435" w:lineRule="atLeast"/>
        <w:jc w:val="center"/>
        <w:rPr>
          <w:rFonts w:ascii="仿宋" w:eastAsia="仿宋" w:cs="宋体"/>
          <w:color w:val="000000"/>
          <w:kern w:val="0"/>
          <w:sz w:val="27"/>
          <w:szCs w:val="27"/>
          <w:highlight w:val="none"/>
        </w:rPr>
      </w:pPr>
      <w:r>
        <w:rPr>
          <w:rFonts w:hint="eastAsia" w:ascii="仿宋" w:eastAsia="仿宋" w:cs="宋体"/>
          <w:color w:val="000000"/>
          <w:kern w:val="0"/>
          <w:sz w:val="30"/>
          <w:szCs w:val="30"/>
          <w:highlight w:val="none"/>
        </w:rPr>
        <w:t>⑥</w:t>
      </w:r>
      <w:r>
        <w:rPr>
          <w:rFonts w:hint="eastAsia" w:ascii="仿宋" w:eastAsia="仿宋" w:cs="宋体"/>
          <w:b/>
          <w:bCs/>
          <w:color w:val="000000"/>
          <w:kern w:val="0"/>
          <w:sz w:val="30"/>
          <w:szCs w:val="30"/>
          <w:highlight w:val="none"/>
        </w:rPr>
        <w:t>信用记录查询结果</w:t>
      </w:r>
    </w:p>
    <w:p>
      <w:pPr>
        <w:widowControl/>
        <w:spacing w:before="75" w:after="75" w:line="435" w:lineRule="atLeast"/>
        <w:jc w:val="left"/>
        <w:rPr>
          <w:rFonts w:ascii="仿宋" w:eastAsia="仿宋" w:cs="宋体"/>
          <w:color w:val="000000"/>
          <w:kern w:val="0"/>
          <w:sz w:val="27"/>
          <w:szCs w:val="27"/>
          <w:highlight w:val="none"/>
        </w:rPr>
      </w:pPr>
      <w:r>
        <w:rPr>
          <w:rFonts w:hint="eastAsia" w:ascii="宋体" w:cs="宋体"/>
          <w:color w:val="000000"/>
          <w:kern w:val="0"/>
          <w:sz w:val="24"/>
          <w:szCs w:val="24"/>
          <w:highlight w:val="none"/>
        </w:rPr>
        <w:t> </w:t>
      </w:r>
    </w:p>
    <w:p>
      <w:pPr>
        <w:widowControl/>
        <w:spacing w:before="75" w:after="75" w:line="435" w:lineRule="atLeast"/>
        <w:jc w:val="left"/>
        <w:rPr>
          <w:rFonts w:ascii="仿宋" w:eastAsia="仿宋" w:cs="宋体"/>
          <w:color w:val="000000"/>
          <w:kern w:val="0"/>
          <w:sz w:val="27"/>
          <w:szCs w:val="27"/>
          <w:highlight w:val="none"/>
        </w:rPr>
      </w:pPr>
      <w:r>
        <w:rPr>
          <w:rFonts w:hint="eastAsia" w:ascii="仿宋" w:eastAsia="仿宋" w:cs="宋体"/>
          <w:color w:val="000000"/>
          <w:kern w:val="0"/>
          <w:sz w:val="24"/>
          <w:szCs w:val="24"/>
          <w:highlight w:val="none"/>
        </w:rPr>
        <w:t>致：</w:t>
      </w:r>
      <w:r>
        <w:rPr>
          <w:rFonts w:hint="eastAsia" w:ascii="宋体" w:cs="宋体"/>
          <w:color w:val="000000"/>
          <w:kern w:val="0"/>
          <w:sz w:val="24"/>
          <w:szCs w:val="24"/>
          <w:highlight w:val="none"/>
          <w:u w:val="single"/>
        </w:rPr>
        <w:t>     </w:t>
      </w:r>
      <w:r>
        <w:rPr>
          <w:rFonts w:hint="eastAsia" w:ascii="仿宋" w:eastAsia="仿宋" w:cs="仿宋"/>
          <w:color w:val="000000"/>
          <w:kern w:val="0"/>
          <w:sz w:val="24"/>
          <w:szCs w:val="24"/>
          <w:highlight w:val="none"/>
          <w:u w:val="single"/>
        </w:rPr>
        <w:t>(</w:t>
      </w:r>
      <w:r>
        <w:rPr>
          <w:rFonts w:hint="eastAsia" w:ascii="仿宋" w:eastAsia="仿宋" w:cs="宋体"/>
          <w:color w:val="000000"/>
          <w:kern w:val="0"/>
          <w:sz w:val="24"/>
          <w:szCs w:val="24"/>
          <w:highlight w:val="none"/>
          <w:u w:val="single"/>
        </w:rPr>
        <w:t xml:space="preserve">采购人或采购代理机构) </w:t>
      </w:r>
      <w:r>
        <w:rPr>
          <w:rFonts w:hint="eastAsia" w:ascii="宋体" w:cs="宋体"/>
          <w:color w:val="000000"/>
          <w:kern w:val="0"/>
          <w:sz w:val="24"/>
          <w:szCs w:val="24"/>
          <w:highlight w:val="none"/>
          <w:u w:val="single"/>
        </w:rPr>
        <w:t>    </w:t>
      </w:r>
    </w:p>
    <w:p>
      <w:pPr>
        <w:widowControl/>
        <w:spacing w:before="75" w:after="75" w:line="435" w:lineRule="atLeast"/>
        <w:ind w:firstLine="480"/>
        <w:jc w:val="left"/>
        <w:rPr>
          <w:rFonts w:ascii="仿宋" w:eastAsia="仿宋" w:cs="宋体"/>
          <w:color w:val="000000"/>
          <w:kern w:val="0"/>
          <w:sz w:val="27"/>
          <w:szCs w:val="27"/>
          <w:highlight w:val="none"/>
        </w:rPr>
      </w:pPr>
      <w:r>
        <w:rPr>
          <w:rFonts w:hint="eastAsia" w:ascii="仿宋" w:eastAsia="仿宋" w:cs="宋体"/>
          <w:color w:val="000000"/>
          <w:kern w:val="0"/>
          <w:sz w:val="24"/>
          <w:szCs w:val="24"/>
          <w:highlight w:val="none"/>
        </w:rPr>
        <w:t>现附上截至</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rPr>
        <w:t>年</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rPr>
        <w:t>月</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rPr>
        <w:t>日</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rPr>
        <w:t>时我方通过“信用中国”网站（www.creditchina.gov.cn）获取的我方信用信息查询结果</w:t>
      </w:r>
      <w:r>
        <w:rPr>
          <w:rFonts w:hint="eastAsia" w:ascii="仿宋" w:eastAsia="仿宋" w:cs="宋体"/>
          <w:color w:val="000000"/>
          <w:kern w:val="0"/>
          <w:sz w:val="24"/>
          <w:szCs w:val="24"/>
          <w:highlight w:val="none"/>
          <w:u w:val="single"/>
        </w:rPr>
        <w:t>（填写具体份数）</w:t>
      </w:r>
      <w:r>
        <w:rPr>
          <w:rFonts w:hint="eastAsia" w:ascii="仿宋" w:eastAsia="仿宋" w:cs="宋体"/>
          <w:color w:val="000000"/>
          <w:kern w:val="0"/>
          <w:sz w:val="24"/>
          <w:szCs w:val="24"/>
          <w:highlight w:val="none"/>
        </w:rPr>
        <w:t>份、通过中国政府采购网（www.ccgp.gov.cn）获取的我方信用信息查询结果</w:t>
      </w:r>
      <w:r>
        <w:rPr>
          <w:rFonts w:hint="eastAsia" w:ascii="仿宋" w:eastAsia="仿宋" w:cs="宋体"/>
          <w:color w:val="000000"/>
          <w:kern w:val="0"/>
          <w:sz w:val="24"/>
          <w:szCs w:val="24"/>
          <w:highlight w:val="none"/>
          <w:u w:val="single"/>
        </w:rPr>
        <w:t>（填写具体份数）</w:t>
      </w:r>
      <w:r>
        <w:rPr>
          <w:rFonts w:hint="eastAsia" w:ascii="仿宋" w:eastAsia="仿宋" w:cs="宋体"/>
          <w:color w:val="000000"/>
          <w:kern w:val="0"/>
          <w:sz w:val="24"/>
          <w:szCs w:val="24"/>
          <w:highlight w:val="none"/>
        </w:rPr>
        <w:t>份，上述信用信息查询结果真实有效，否则我方负全部责任。</w:t>
      </w:r>
    </w:p>
    <w:p>
      <w:pPr>
        <w:widowControl/>
        <w:spacing w:before="75" w:after="75" w:line="435" w:lineRule="atLeast"/>
        <w:jc w:val="left"/>
        <w:rPr>
          <w:rFonts w:ascii="仿宋" w:eastAsia="仿宋" w:cs="宋体"/>
          <w:color w:val="000000"/>
          <w:kern w:val="0"/>
          <w:sz w:val="27"/>
          <w:szCs w:val="27"/>
          <w:highlight w:val="none"/>
        </w:rPr>
      </w:pPr>
      <w:r>
        <w:rPr>
          <w:rFonts w:hint="eastAsia" w:ascii="宋体" w:cs="宋体"/>
          <w:color w:val="000000"/>
          <w:kern w:val="0"/>
          <w:sz w:val="24"/>
          <w:szCs w:val="24"/>
          <w:highlight w:val="none"/>
        </w:rPr>
        <w:t> </w:t>
      </w:r>
    </w:p>
    <w:p>
      <w:pPr>
        <w:widowControl/>
        <w:spacing w:before="75" w:after="75" w:line="435" w:lineRule="atLeast"/>
        <w:jc w:val="left"/>
        <w:rPr>
          <w:rFonts w:ascii="仿宋" w:eastAsia="仿宋" w:cs="宋体"/>
          <w:color w:val="000000"/>
          <w:kern w:val="0"/>
          <w:sz w:val="27"/>
          <w:szCs w:val="27"/>
          <w:highlight w:val="none"/>
        </w:rPr>
      </w:pPr>
      <w:r>
        <w:rPr>
          <w:rFonts w:hint="eastAsia" w:ascii="仿宋" w:eastAsia="仿宋" w:cs="宋体"/>
          <w:color w:val="000000"/>
          <w:kern w:val="0"/>
          <w:sz w:val="24"/>
          <w:szCs w:val="24"/>
          <w:highlight w:val="none"/>
        </w:rPr>
        <w:t>★注意：</w:t>
      </w:r>
    </w:p>
    <w:p>
      <w:pPr>
        <w:widowControl/>
        <w:spacing w:before="75" w:after="75" w:line="435" w:lineRule="atLeast"/>
        <w:jc w:val="left"/>
        <w:rPr>
          <w:rFonts w:ascii="仿宋" w:eastAsia="仿宋" w:cs="宋体"/>
          <w:color w:val="000000"/>
          <w:kern w:val="0"/>
          <w:sz w:val="27"/>
          <w:szCs w:val="27"/>
          <w:highlight w:val="none"/>
        </w:rPr>
      </w:pPr>
      <w:r>
        <w:rPr>
          <w:rFonts w:hint="eastAsia" w:ascii="仿宋" w:eastAsia="仿宋" w:cs="宋体"/>
          <w:color w:val="000000"/>
          <w:kern w:val="0"/>
          <w:szCs w:val="21"/>
          <w:highlight w:val="none"/>
        </w:rPr>
        <w:t>1、</w:t>
      </w:r>
      <w:r>
        <w:rPr>
          <w:rFonts w:hint="eastAsia" w:ascii="仿宋" w:eastAsia="仿宋" w:cs="宋体"/>
          <w:color w:val="000000"/>
          <w:kern w:val="0"/>
          <w:sz w:val="24"/>
          <w:szCs w:val="24"/>
          <w:highlight w:val="none"/>
        </w:rPr>
        <w:t>供应商应</w:t>
      </w:r>
      <w:r>
        <w:rPr>
          <w:rFonts w:hint="eastAsia" w:ascii="仿宋" w:eastAsia="仿宋" w:cs="宋体"/>
          <w:b/>
          <w:bCs/>
          <w:color w:val="000000"/>
          <w:kern w:val="0"/>
          <w:sz w:val="24"/>
          <w:szCs w:val="24"/>
          <w:highlight w:val="none"/>
        </w:rPr>
        <w:t>同时提供</w:t>
      </w:r>
      <w:r>
        <w:rPr>
          <w:rFonts w:hint="eastAsia" w:ascii="仿宋" w:eastAsia="仿宋" w:cs="宋体"/>
          <w:color w:val="000000"/>
          <w:kern w:val="0"/>
          <w:sz w:val="24"/>
          <w:szCs w:val="24"/>
          <w:highlight w:val="none"/>
        </w:rPr>
        <w:t>在磋商文件要求的首次响应文件递交截止时点前通过上述2个网站获取的信用信息查询结果，信用信息查询结果应为从上述网站获取的查询结果原始页面的打印件或完整截图，</w:t>
      </w:r>
      <w:r>
        <w:rPr>
          <w:rFonts w:hint="eastAsia" w:ascii="仿宋" w:eastAsia="仿宋" w:cs="宋体"/>
          <w:b/>
          <w:bCs/>
          <w:color w:val="000000"/>
          <w:kern w:val="0"/>
          <w:sz w:val="24"/>
          <w:szCs w:val="24"/>
          <w:highlight w:val="none"/>
        </w:rPr>
        <w:t>否则其响应文件将被否决。</w:t>
      </w:r>
    </w:p>
    <w:p>
      <w:pPr>
        <w:widowControl/>
        <w:spacing w:before="75" w:after="75" w:line="435" w:lineRule="atLeast"/>
        <w:jc w:val="left"/>
        <w:rPr>
          <w:rFonts w:ascii="仿宋" w:eastAsia="仿宋" w:cs="宋体"/>
          <w:color w:val="000000"/>
          <w:kern w:val="0"/>
          <w:sz w:val="27"/>
          <w:szCs w:val="27"/>
          <w:highlight w:val="none"/>
        </w:rPr>
      </w:pPr>
      <w:r>
        <w:rPr>
          <w:rFonts w:hint="eastAsia" w:ascii="仿宋" w:eastAsia="仿宋" w:cs="宋体"/>
          <w:color w:val="000000"/>
          <w:kern w:val="0"/>
          <w:sz w:val="24"/>
          <w:szCs w:val="24"/>
          <w:highlight w:val="none"/>
        </w:rPr>
        <w:t>2、若本项目接受联合体响应磋商且供应商为联合体，则联合体各成员均应</w:t>
      </w:r>
      <w:r>
        <w:rPr>
          <w:rFonts w:hint="eastAsia" w:ascii="仿宋" w:eastAsia="仿宋" w:cs="宋体"/>
          <w:b/>
          <w:bCs/>
          <w:color w:val="000000"/>
          <w:kern w:val="0"/>
          <w:sz w:val="24"/>
          <w:szCs w:val="24"/>
          <w:highlight w:val="none"/>
        </w:rPr>
        <w:t>同时提供</w:t>
      </w:r>
      <w:r>
        <w:rPr>
          <w:rFonts w:hint="eastAsia" w:ascii="仿宋" w:eastAsia="仿宋" w:cs="宋体"/>
          <w:color w:val="000000"/>
          <w:kern w:val="0"/>
          <w:sz w:val="24"/>
          <w:szCs w:val="24"/>
          <w:highlight w:val="none"/>
        </w:rPr>
        <w:t>在磋商文件要求的首次响应文件截止时点前通过上述2个网站获取的联合体各方的信用信息查询结果，信用信息查询结果应为从上述网站获取的查询结果原始页面的完整截图或打印件，否则其响应文件将被否决。</w:t>
      </w:r>
    </w:p>
    <w:p>
      <w:pPr>
        <w:widowControl/>
        <w:spacing w:before="75" w:after="75" w:line="435" w:lineRule="atLeast"/>
        <w:jc w:val="left"/>
        <w:rPr>
          <w:rFonts w:ascii="仿宋" w:eastAsia="仿宋" w:cs="宋体"/>
          <w:color w:val="000000"/>
          <w:kern w:val="0"/>
          <w:sz w:val="27"/>
          <w:szCs w:val="27"/>
          <w:highlight w:val="none"/>
        </w:rPr>
      </w:pPr>
      <w:r>
        <w:rPr>
          <w:rFonts w:hint="eastAsia" w:ascii="仿宋" w:eastAsia="仿宋" w:cs="宋体"/>
          <w:color w:val="000000"/>
          <w:kern w:val="0"/>
          <w:sz w:val="24"/>
          <w:szCs w:val="24"/>
          <w:highlight w:val="none"/>
        </w:rPr>
        <w:t>3、联合体成员存在不良信用记录的，视同联合体存在不良信用记录，</w:t>
      </w:r>
      <w:r>
        <w:rPr>
          <w:rFonts w:hint="eastAsia" w:ascii="仿宋" w:eastAsia="仿宋" w:cs="宋体"/>
          <w:b/>
          <w:bCs/>
          <w:color w:val="000000"/>
          <w:kern w:val="0"/>
          <w:sz w:val="24"/>
          <w:szCs w:val="24"/>
          <w:highlight w:val="none"/>
        </w:rPr>
        <w:t>其响应文件将被否决。</w:t>
      </w:r>
    </w:p>
    <w:p>
      <w:pPr>
        <w:widowControl/>
        <w:spacing w:before="75" w:after="75" w:line="435" w:lineRule="atLeast"/>
        <w:jc w:val="left"/>
        <w:rPr>
          <w:rFonts w:ascii="仿宋" w:eastAsia="仿宋" w:cs="宋体"/>
          <w:color w:val="000000"/>
          <w:kern w:val="0"/>
          <w:sz w:val="27"/>
          <w:szCs w:val="27"/>
          <w:highlight w:val="none"/>
        </w:rPr>
      </w:pPr>
      <w:r>
        <w:rPr>
          <w:rFonts w:hint="eastAsia" w:ascii="仿宋" w:eastAsia="仿宋" w:cs="宋体"/>
          <w:b/>
          <w:bCs/>
          <w:color w:val="000000"/>
          <w:kern w:val="0"/>
          <w:sz w:val="24"/>
          <w:szCs w:val="24"/>
          <w:highlight w:val="none"/>
        </w:rPr>
        <w:t>※除上述规定外，信用记录的其他有关规定（包括但不限于：信用信息的查询渠道及截止时点、查询记录和证据留存的具体方式、使用规则等内容）详见磋商文件第一章。</w:t>
      </w:r>
      <w:r>
        <w:rPr>
          <w:rFonts w:hint="eastAsia" w:ascii="宋体" w:cs="宋体"/>
          <w:b/>
          <w:bCs/>
          <w:color w:val="000000"/>
          <w:kern w:val="0"/>
          <w:sz w:val="24"/>
          <w:szCs w:val="24"/>
          <w:highlight w:val="none"/>
        </w:rPr>
        <w:t> </w:t>
      </w:r>
    </w:p>
    <w:p>
      <w:pPr>
        <w:widowControl/>
        <w:spacing w:before="75" w:after="75" w:line="435" w:lineRule="atLeast"/>
        <w:jc w:val="left"/>
        <w:rPr>
          <w:rFonts w:ascii="仿宋" w:eastAsia="仿宋" w:cs="宋体"/>
          <w:color w:val="000000"/>
          <w:kern w:val="0"/>
          <w:sz w:val="27"/>
          <w:szCs w:val="27"/>
          <w:highlight w:val="none"/>
        </w:rPr>
      </w:pPr>
      <w:r>
        <w:rPr>
          <w:rFonts w:hint="eastAsia" w:ascii="宋体" w:cs="宋体"/>
          <w:color w:val="000000"/>
          <w:kern w:val="0"/>
          <w:sz w:val="24"/>
          <w:szCs w:val="24"/>
          <w:highlight w:val="none"/>
        </w:rPr>
        <w:t> </w:t>
      </w:r>
    </w:p>
    <w:p>
      <w:pPr>
        <w:widowControl/>
        <w:spacing w:before="75" w:after="75" w:line="435" w:lineRule="atLeast"/>
        <w:jc w:val="left"/>
        <w:rPr>
          <w:rFonts w:ascii="仿宋" w:eastAsia="仿宋" w:cs="宋体"/>
          <w:color w:val="000000"/>
          <w:kern w:val="0"/>
          <w:sz w:val="27"/>
          <w:szCs w:val="27"/>
          <w:highlight w:val="none"/>
        </w:rPr>
      </w:pPr>
      <w:r>
        <w:rPr>
          <w:rFonts w:hint="eastAsia" w:ascii="宋体" w:cs="宋体"/>
          <w:color w:val="000000"/>
          <w:kern w:val="0"/>
          <w:sz w:val="24"/>
          <w:szCs w:val="24"/>
          <w:highlight w:val="none"/>
        </w:rPr>
        <w:t> </w:t>
      </w:r>
    </w:p>
    <w:p>
      <w:pPr>
        <w:widowControl/>
        <w:spacing w:before="75" w:after="75" w:line="435" w:lineRule="atLeast"/>
        <w:rPr>
          <w:rFonts w:ascii="仿宋" w:eastAsia="仿宋" w:cs="宋体"/>
          <w:color w:val="000000"/>
          <w:kern w:val="0"/>
          <w:sz w:val="27"/>
          <w:szCs w:val="27"/>
          <w:highlight w:val="none"/>
        </w:rPr>
      </w:pPr>
      <w:r>
        <w:rPr>
          <w:rFonts w:hint="eastAsia" w:ascii="仿宋" w:eastAsia="仿宋" w:cs="宋体"/>
          <w:color w:val="000000"/>
          <w:kern w:val="0"/>
          <w:sz w:val="24"/>
          <w:szCs w:val="24"/>
          <w:highlight w:val="none"/>
        </w:rPr>
        <w:t>供应商代表：</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u w:val="single"/>
        </w:rPr>
        <w:t>（签字）</w:t>
      </w:r>
      <w:r>
        <w:rPr>
          <w:rFonts w:hint="eastAsia" w:ascii="宋体" w:cs="宋体"/>
          <w:color w:val="000000"/>
          <w:kern w:val="0"/>
          <w:sz w:val="24"/>
          <w:szCs w:val="24"/>
          <w:highlight w:val="none"/>
          <w:u w:val="single"/>
        </w:rPr>
        <w:t> </w:t>
      </w:r>
    </w:p>
    <w:p>
      <w:pPr>
        <w:widowControl/>
        <w:spacing w:before="75" w:after="75" w:line="435" w:lineRule="atLeast"/>
        <w:rPr>
          <w:rFonts w:ascii="仿宋" w:eastAsia="仿宋" w:cs="宋体"/>
          <w:color w:val="000000"/>
          <w:kern w:val="0"/>
          <w:sz w:val="27"/>
          <w:szCs w:val="27"/>
          <w:highlight w:val="none"/>
        </w:rPr>
      </w:pPr>
      <w:r>
        <w:rPr>
          <w:rFonts w:hint="eastAsia" w:ascii="仿宋" w:eastAsia="仿宋" w:cs="宋体"/>
          <w:color w:val="000000"/>
          <w:kern w:val="0"/>
          <w:sz w:val="24"/>
          <w:szCs w:val="24"/>
          <w:highlight w:val="none"/>
        </w:rPr>
        <w:t>供应商名称：</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u w:val="single"/>
        </w:rPr>
        <w:t>（全称并加盖公章）</w:t>
      </w:r>
      <w:r>
        <w:rPr>
          <w:rFonts w:hint="eastAsia" w:ascii="宋体" w:cs="宋体"/>
          <w:color w:val="000000"/>
          <w:kern w:val="0"/>
          <w:sz w:val="24"/>
          <w:szCs w:val="24"/>
          <w:highlight w:val="none"/>
          <w:u w:val="single"/>
        </w:rPr>
        <w:t> </w:t>
      </w:r>
    </w:p>
    <w:p>
      <w:pPr>
        <w:widowControl/>
        <w:spacing w:before="75" w:after="75" w:line="435" w:lineRule="atLeast"/>
        <w:jc w:val="left"/>
        <w:rPr>
          <w:rFonts w:ascii="仿宋" w:eastAsia="仿宋" w:cs="宋体"/>
          <w:color w:val="000000"/>
          <w:kern w:val="0"/>
          <w:sz w:val="27"/>
          <w:szCs w:val="27"/>
          <w:highlight w:val="none"/>
        </w:rPr>
      </w:pPr>
      <w:r>
        <w:rPr>
          <w:rFonts w:hint="eastAsia" w:ascii="仿宋" w:eastAsia="仿宋" w:cs="宋体"/>
          <w:color w:val="000000"/>
          <w:kern w:val="0"/>
          <w:sz w:val="24"/>
          <w:szCs w:val="24"/>
          <w:highlight w:val="none"/>
        </w:rPr>
        <w:t>日</w:t>
      </w:r>
      <w:r>
        <w:rPr>
          <w:rFonts w:hint="eastAsia" w:ascii="宋体" w:cs="宋体"/>
          <w:color w:val="000000"/>
          <w:kern w:val="0"/>
          <w:sz w:val="24"/>
          <w:szCs w:val="24"/>
          <w:highlight w:val="none"/>
        </w:rPr>
        <w:t>  </w:t>
      </w:r>
      <w:r>
        <w:rPr>
          <w:rFonts w:hint="eastAsia" w:ascii="仿宋" w:eastAsia="仿宋" w:cs="宋体"/>
          <w:color w:val="000000"/>
          <w:kern w:val="0"/>
          <w:sz w:val="24"/>
          <w:szCs w:val="24"/>
          <w:highlight w:val="none"/>
        </w:rPr>
        <w:t>期：</w:t>
      </w:r>
      <w:r>
        <w:rPr>
          <w:rFonts w:hint="eastAsia" w:ascii="宋体" w:cs="宋体"/>
          <w:color w:val="000000"/>
          <w:kern w:val="0"/>
          <w:sz w:val="24"/>
          <w:szCs w:val="24"/>
          <w:highlight w:val="none"/>
        </w:rPr>
        <w:t> </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rPr>
        <w:t>年</w:t>
      </w:r>
      <w:r>
        <w:rPr>
          <w:rFonts w:hint="eastAsia" w:ascii="宋体" w:cs="宋体"/>
          <w:color w:val="000000"/>
          <w:kern w:val="0"/>
          <w:sz w:val="24"/>
          <w:szCs w:val="24"/>
          <w:highlight w:val="none"/>
        </w:rPr>
        <w:t> </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rPr>
        <w:t>月</w:t>
      </w:r>
      <w:r>
        <w:rPr>
          <w:rFonts w:hint="eastAsia" w:ascii="宋体" w:cs="宋体"/>
          <w:color w:val="000000"/>
          <w:kern w:val="0"/>
          <w:sz w:val="24"/>
          <w:szCs w:val="24"/>
          <w:highlight w:val="none"/>
        </w:rPr>
        <w:t> </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rPr>
        <w:t>日</w:t>
      </w:r>
    </w:p>
    <w:p>
      <w:pPr>
        <w:widowControl/>
        <w:spacing w:before="75" w:after="75" w:line="435" w:lineRule="atLeast"/>
        <w:jc w:val="left"/>
        <w:rPr>
          <w:rFonts w:ascii="仿宋" w:eastAsia="仿宋" w:cs="宋体"/>
          <w:color w:val="000000"/>
          <w:kern w:val="0"/>
          <w:sz w:val="27"/>
          <w:szCs w:val="27"/>
          <w:highlight w:val="none"/>
        </w:rPr>
      </w:pPr>
      <w:r>
        <w:rPr>
          <w:rFonts w:hint="eastAsia" w:ascii="宋体" w:cs="宋体"/>
          <w:color w:val="000000"/>
          <w:kern w:val="0"/>
          <w:sz w:val="24"/>
          <w:szCs w:val="24"/>
          <w:highlight w:val="none"/>
        </w:rPr>
        <w:t> </w:t>
      </w:r>
    </w:p>
    <w:p>
      <w:pPr>
        <w:widowControl/>
        <w:spacing w:before="75" w:after="75" w:line="435" w:lineRule="atLeast"/>
        <w:jc w:val="left"/>
        <w:rPr>
          <w:rFonts w:ascii="仿宋" w:eastAsia="仿宋" w:cs="宋体"/>
          <w:color w:val="000000"/>
          <w:kern w:val="0"/>
          <w:sz w:val="27"/>
          <w:szCs w:val="27"/>
          <w:highlight w:val="none"/>
        </w:rPr>
      </w:pPr>
      <w:r>
        <w:rPr>
          <w:rFonts w:hint="eastAsia" w:ascii="宋体" w:cs="宋体"/>
          <w:color w:val="000000"/>
          <w:kern w:val="0"/>
          <w:sz w:val="24"/>
          <w:szCs w:val="24"/>
          <w:highlight w:val="none"/>
        </w:rPr>
        <w:t> </w:t>
      </w:r>
    </w:p>
    <w:p>
      <w:pPr>
        <w:widowControl/>
        <w:jc w:val="left"/>
        <w:rPr>
          <w:rFonts w:ascii="仿宋" w:eastAsia="仿宋" w:cs="宋体"/>
          <w:color w:val="000000"/>
          <w:kern w:val="0"/>
          <w:sz w:val="32"/>
          <w:szCs w:val="32"/>
          <w:highlight w:val="none"/>
        </w:rPr>
      </w:pPr>
      <w:r>
        <w:rPr>
          <w:rFonts w:ascii="仿宋" w:eastAsia="仿宋" w:cs="宋体"/>
          <w:color w:val="000000"/>
          <w:kern w:val="0"/>
          <w:sz w:val="32"/>
          <w:szCs w:val="32"/>
          <w:highlight w:val="none"/>
        </w:rPr>
        <w:br w:type="page"/>
      </w:r>
    </w:p>
    <w:p>
      <w:pPr>
        <w:widowControl/>
        <w:spacing w:before="75" w:after="75" w:line="435" w:lineRule="atLeast"/>
        <w:jc w:val="center"/>
        <w:rPr>
          <w:rFonts w:ascii="仿宋" w:eastAsia="仿宋" w:cs="宋体"/>
          <w:color w:val="000000"/>
          <w:kern w:val="0"/>
          <w:sz w:val="32"/>
          <w:szCs w:val="32"/>
          <w:highlight w:val="none"/>
        </w:rPr>
      </w:pPr>
      <w:r>
        <w:rPr>
          <w:rFonts w:hint="eastAsia" w:ascii="仿宋" w:eastAsia="仿宋" w:cs="宋体"/>
          <w:color w:val="000000"/>
          <w:kern w:val="0"/>
          <w:sz w:val="32"/>
          <w:szCs w:val="32"/>
          <w:highlight w:val="none"/>
        </w:rPr>
        <w:t>⑦</w:t>
      </w:r>
      <w:r>
        <w:rPr>
          <w:rFonts w:hint="eastAsia" w:ascii="仿宋" w:eastAsia="仿宋" w:cs="宋体"/>
          <w:b/>
          <w:bCs/>
          <w:color w:val="000000"/>
          <w:kern w:val="0"/>
          <w:sz w:val="32"/>
          <w:szCs w:val="32"/>
          <w:highlight w:val="none"/>
        </w:rPr>
        <w:t>联合体协议</w:t>
      </w:r>
    </w:p>
    <w:p>
      <w:pPr>
        <w:widowControl/>
        <w:spacing w:before="75" w:after="75" w:line="435" w:lineRule="atLeast"/>
        <w:jc w:val="center"/>
        <w:rPr>
          <w:rFonts w:ascii="仿宋" w:eastAsia="仿宋" w:cs="宋体"/>
          <w:color w:val="000000"/>
          <w:kern w:val="0"/>
          <w:sz w:val="27"/>
          <w:szCs w:val="27"/>
          <w:highlight w:val="none"/>
        </w:rPr>
      </w:pPr>
      <w:r>
        <w:rPr>
          <w:rFonts w:hint="eastAsia" w:ascii="仿宋" w:eastAsia="仿宋" w:cs="宋体"/>
          <w:b/>
          <w:bCs/>
          <w:color w:val="000000"/>
          <w:kern w:val="0"/>
          <w:sz w:val="24"/>
          <w:szCs w:val="24"/>
          <w:highlight w:val="none"/>
        </w:rPr>
        <w:t xml:space="preserve">   （接受联合体的项目使用）</w:t>
      </w:r>
    </w:p>
    <w:p>
      <w:pPr>
        <w:widowControl/>
        <w:spacing w:before="75" w:after="75" w:line="435" w:lineRule="atLeast"/>
        <w:jc w:val="left"/>
        <w:rPr>
          <w:rFonts w:ascii="仿宋" w:eastAsia="仿宋" w:cs="宋体"/>
          <w:color w:val="000000"/>
          <w:kern w:val="0"/>
          <w:sz w:val="27"/>
          <w:szCs w:val="27"/>
          <w:highlight w:val="none"/>
        </w:rPr>
      </w:pPr>
      <w:r>
        <w:rPr>
          <w:rFonts w:hint="eastAsia" w:ascii="宋体" w:cs="宋体"/>
          <w:color w:val="000000"/>
          <w:kern w:val="0"/>
          <w:sz w:val="24"/>
          <w:szCs w:val="24"/>
          <w:highlight w:val="none"/>
        </w:rPr>
        <w:t> </w:t>
      </w:r>
    </w:p>
    <w:p>
      <w:pPr>
        <w:widowControl/>
        <w:spacing w:before="75" w:after="75" w:line="435" w:lineRule="atLeast"/>
        <w:rPr>
          <w:rFonts w:ascii="仿宋" w:eastAsia="仿宋" w:cs="宋体"/>
          <w:color w:val="000000"/>
          <w:kern w:val="0"/>
          <w:sz w:val="27"/>
          <w:szCs w:val="27"/>
          <w:highlight w:val="none"/>
        </w:rPr>
      </w:pPr>
      <w:r>
        <w:rPr>
          <w:rFonts w:hint="eastAsia" w:ascii="仿宋" w:eastAsia="仿宋" w:cs="宋体"/>
          <w:color w:val="000000"/>
          <w:kern w:val="0"/>
          <w:sz w:val="24"/>
          <w:szCs w:val="24"/>
          <w:highlight w:val="none"/>
        </w:rPr>
        <w:t>致：</w:t>
      </w:r>
      <w:r>
        <w:rPr>
          <w:rFonts w:hint="eastAsia" w:ascii="宋体" w:cs="宋体"/>
          <w:color w:val="000000"/>
          <w:kern w:val="0"/>
          <w:sz w:val="24"/>
          <w:szCs w:val="24"/>
          <w:highlight w:val="none"/>
          <w:u w:val="single"/>
        </w:rPr>
        <w:t>     </w:t>
      </w:r>
      <w:r>
        <w:rPr>
          <w:rFonts w:hint="eastAsia" w:ascii="仿宋" w:eastAsia="仿宋" w:cs="仿宋"/>
          <w:color w:val="000000"/>
          <w:kern w:val="0"/>
          <w:sz w:val="24"/>
          <w:szCs w:val="24"/>
          <w:highlight w:val="none"/>
          <w:u w:val="single"/>
        </w:rPr>
        <w:t>(</w:t>
      </w:r>
      <w:r>
        <w:rPr>
          <w:rFonts w:hint="eastAsia" w:ascii="仿宋" w:eastAsia="仿宋" w:cs="宋体"/>
          <w:color w:val="000000"/>
          <w:kern w:val="0"/>
          <w:sz w:val="24"/>
          <w:szCs w:val="24"/>
          <w:highlight w:val="none"/>
          <w:u w:val="single"/>
        </w:rPr>
        <w:t xml:space="preserve">采购人或采购代理机构) </w:t>
      </w:r>
      <w:r>
        <w:rPr>
          <w:rFonts w:hint="eastAsia" w:ascii="宋体" w:cs="宋体"/>
          <w:color w:val="000000"/>
          <w:kern w:val="0"/>
          <w:sz w:val="24"/>
          <w:szCs w:val="24"/>
          <w:highlight w:val="none"/>
          <w:u w:val="single"/>
        </w:rPr>
        <w:t>   </w:t>
      </w:r>
      <w:r>
        <w:rPr>
          <w:rFonts w:hint="eastAsia" w:ascii="宋体" w:cs="宋体"/>
          <w:color w:val="000000"/>
          <w:kern w:val="0"/>
          <w:sz w:val="24"/>
          <w:szCs w:val="24"/>
          <w:highlight w:val="none"/>
        </w:rPr>
        <w:t> </w:t>
      </w:r>
    </w:p>
    <w:p>
      <w:pPr>
        <w:widowControl/>
        <w:spacing w:before="75" w:after="75" w:line="435" w:lineRule="atLeast"/>
        <w:rPr>
          <w:rFonts w:ascii="仿宋" w:eastAsia="仿宋" w:cs="宋体"/>
          <w:color w:val="000000"/>
          <w:kern w:val="0"/>
          <w:sz w:val="27"/>
          <w:szCs w:val="27"/>
          <w:highlight w:val="none"/>
        </w:rPr>
      </w:pPr>
      <w:r>
        <w:rPr>
          <w:rFonts w:hint="eastAsia" w:ascii="宋体" w:cs="宋体"/>
          <w:color w:val="000000"/>
          <w:kern w:val="0"/>
          <w:sz w:val="24"/>
          <w:szCs w:val="24"/>
          <w:highlight w:val="none"/>
        </w:rPr>
        <w:t>  </w:t>
      </w:r>
      <w:r>
        <w:rPr>
          <w:rFonts w:hint="eastAsia" w:ascii="仿宋" w:eastAsia="仿宋" w:cs="宋体"/>
          <w:color w:val="000000"/>
          <w:kern w:val="0"/>
          <w:sz w:val="24"/>
          <w:szCs w:val="24"/>
          <w:highlight w:val="none"/>
        </w:rPr>
        <w:t>兹有（</w:t>
      </w:r>
      <w:r>
        <w:rPr>
          <w:rFonts w:hint="eastAsia" w:ascii="仿宋" w:eastAsia="仿宋" w:cs="宋体"/>
          <w:color w:val="000000"/>
          <w:kern w:val="0"/>
          <w:sz w:val="24"/>
          <w:szCs w:val="24"/>
          <w:highlight w:val="none"/>
          <w:u w:val="single"/>
        </w:rPr>
        <w:t>填写“联合体中各方的全称”，各方的全称之间请用“、”分割</w:t>
      </w:r>
      <w:r>
        <w:rPr>
          <w:rFonts w:hint="eastAsia" w:ascii="仿宋" w:eastAsia="仿宋" w:cs="宋体"/>
          <w:color w:val="000000"/>
          <w:kern w:val="0"/>
          <w:sz w:val="24"/>
          <w:szCs w:val="24"/>
          <w:highlight w:val="none"/>
        </w:rPr>
        <w:t>）自愿组成联合体，共同参加（填写</w:t>
      </w:r>
      <w:r>
        <w:rPr>
          <w:rFonts w:hint="eastAsia" w:ascii="宋体" w:cs="宋体"/>
          <w:color w:val="000000"/>
          <w:kern w:val="0"/>
          <w:sz w:val="24"/>
          <w:szCs w:val="24"/>
          <w:highlight w:val="none"/>
          <w:u w:val="single"/>
        </w:rPr>
        <w:t>         </w:t>
      </w:r>
      <w:r>
        <w:rPr>
          <w:rFonts w:hint="eastAsia" w:ascii="仿宋" w:eastAsia="仿宋" w:cs="仿宋"/>
          <w:color w:val="000000"/>
          <w:kern w:val="0"/>
          <w:sz w:val="24"/>
          <w:szCs w:val="24"/>
          <w:highlight w:val="none"/>
          <w:u w:val="single"/>
        </w:rPr>
        <w:t>“</w:t>
      </w:r>
      <w:r>
        <w:rPr>
          <w:rFonts w:hint="eastAsia" w:ascii="仿宋" w:eastAsia="仿宋" w:cs="宋体"/>
          <w:color w:val="000000"/>
          <w:kern w:val="0"/>
          <w:sz w:val="24"/>
          <w:szCs w:val="24"/>
          <w:highlight w:val="none"/>
          <w:u w:val="single"/>
        </w:rPr>
        <w:t>项目名称”</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rPr>
        <w:t>）</w:t>
      </w:r>
      <w:r>
        <w:rPr>
          <w:rFonts w:hint="eastAsia" w:ascii="宋体" w:cs="宋体"/>
          <w:color w:val="000000"/>
          <w:kern w:val="0"/>
          <w:sz w:val="24"/>
          <w:szCs w:val="24"/>
          <w:highlight w:val="none"/>
        </w:rPr>
        <w:t> </w:t>
      </w:r>
      <w:r>
        <w:rPr>
          <w:rFonts w:hint="eastAsia" w:ascii="仿宋" w:eastAsia="仿宋" w:cs="宋体"/>
          <w:color w:val="000000"/>
          <w:kern w:val="0"/>
          <w:sz w:val="24"/>
          <w:szCs w:val="24"/>
          <w:highlight w:val="none"/>
        </w:rPr>
        <w:t>项目（项目编号：</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rPr>
        <w:t>）的响应磋商。现就联合体参加本项目响应磋商的有关事宜达成下列协议：</w:t>
      </w:r>
    </w:p>
    <w:p>
      <w:pPr>
        <w:widowControl/>
        <w:spacing w:before="75" w:after="75" w:line="435" w:lineRule="atLeast"/>
        <w:ind w:left="480" w:hanging="480" w:hangingChars="200"/>
        <w:rPr>
          <w:rFonts w:hint="eastAsia" w:ascii="仿宋" w:eastAsia="仿宋" w:cs="宋体"/>
          <w:color w:val="000000"/>
          <w:kern w:val="0"/>
          <w:sz w:val="24"/>
          <w:szCs w:val="24"/>
          <w:highlight w:val="none"/>
          <w:lang w:eastAsia="zh-CN"/>
        </w:rPr>
      </w:pPr>
      <w:r>
        <w:rPr>
          <w:rFonts w:hint="eastAsia" w:ascii="仿宋" w:eastAsia="仿宋" w:cs="宋体"/>
          <w:color w:val="000000"/>
          <w:kern w:val="0"/>
          <w:sz w:val="24"/>
          <w:szCs w:val="24"/>
          <w:highlight w:val="none"/>
        </w:rPr>
        <w:t>一、联合体各方应承担的工作和义务具体如下：</w:t>
      </w:r>
    </w:p>
    <w:p>
      <w:pPr>
        <w:widowControl/>
        <w:spacing w:before="75" w:after="75" w:line="435" w:lineRule="atLeast"/>
        <w:ind w:left="480" w:hanging="480" w:hangingChars="200"/>
        <w:rPr>
          <w:rFonts w:ascii="仿宋" w:eastAsia="仿宋" w:cs="宋体"/>
          <w:color w:val="000000"/>
          <w:kern w:val="0"/>
          <w:sz w:val="27"/>
          <w:szCs w:val="27"/>
          <w:highlight w:val="none"/>
        </w:rPr>
      </w:pPr>
      <w:r>
        <w:rPr>
          <w:rFonts w:hint="eastAsia" w:ascii="仿宋" w:eastAsia="仿宋" w:cs="宋体"/>
          <w:color w:val="000000"/>
          <w:kern w:val="0"/>
          <w:sz w:val="24"/>
          <w:szCs w:val="24"/>
          <w:highlight w:val="none"/>
        </w:rPr>
        <w:t>1、联合体牵头方单位名称：</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u w:val="single"/>
        </w:rPr>
        <w:t>（填写“工作及义务的具体内容”）</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rPr>
        <w:t>；</w:t>
      </w:r>
    </w:p>
    <w:p>
      <w:pPr>
        <w:widowControl/>
        <w:spacing w:before="75" w:after="75" w:line="435" w:lineRule="atLeast"/>
        <w:ind w:firstLine="480" w:firstLineChars="200"/>
        <w:rPr>
          <w:rFonts w:ascii="仿宋" w:eastAsia="仿宋" w:cs="宋体"/>
          <w:color w:val="000000"/>
          <w:kern w:val="0"/>
          <w:sz w:val="27"/>
          <w:szCs w:val="27"/>
          <w:highlight w:val="none"/>
        </w:rPr>
      </w:pPr>
      <w:r>
        <w:rPr>
          <w:rFonts w:hint="eastAsia" w:ascii="仿宋" w:eastAsia="仿宋" w:cs="宋体"/>
          <w:color w:val="000000"/>
          <w:kern w:val="0"/>
          <w:sz w:val="24"/>
          <w:szCs w:val="24"/>
          <w:highlight w:val="none"/>
        </w:rPr>
        <w:t>2、联合体成员方单位名称：</w:t>
      </w:r>
      <w:r>
        <w:rPr>
          <w:rFonts w:hint="eastAsia" w:ascii="宋体" w:cs="宋体"/>
          <w:color w:val="000000"/>
          <w:kern w:val="0"/>
          <w:sz w:val="24"/>
          <w:szCs w:val="24"/>
          <w:highlight w:val="none"/>
        </w:rPr>
        <w:t>  </w:t>
      </w:r>
    </w:p>
    <w:p>
      <w:pPr>
        <w:widowControl/>
        <w:spacing w:before="75" w:after="75" w:line="435" w:lineRule="atLeast"/>
        <w:ind w:firstLine="480"/>
        <w:rPr>
          <w:rFonts w:hint="eastAsia" w:ascii="宋体" w:eastAsia="宋体" w:cs="宋体"/>
          <w:color w:val="000000"/>
          <w:kern w:val="0"/>
          <w:sz w:val="24"/>
          <w:szCs w:val="24"/>
          <w:highlight w:val="none"/>
          <w:lang w:eastAsia="zh-CN"/>
        </w:rPr>
      </w:pPr>
      <w:r>
        <w:rPr>
          <w:rFonts w:hint="eastAsia" w:ascii="仿宋" w:eastAsia="仿宋" w:cs="宋体"/>
          <w:color w:val="000000"/>
          <w:kern w:val="0"/>
          <w:sz w:val="24"/>
          <w:szCs w:val="24"/>
          <w:highlight w:val="none"/>
        </w:rPr>
        <w:t>2.1（成员一的全称）：</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u w:val="single"/>
        </w:rPr>
        <w:t xml:space="preserve">（填写“工作及义务的具体内容”） </w:t>
      </w:r>
      <w:r>
        <w:rPr>
          <w:rFonts w:hint="eastAsia" w:ascii="仿宋" w:eastAsia="仿宋" w:cs="宋体"/>
          <w:color w:val="000000"/>
          <w:kern w:val="0"/>
          <w:sz w:val="24"/>
          <w:szCs w:val="24"/>
          <w:highlight w:val="none"/>
        </w:rPr>
        <w:t>；</w:t>
      </w:r>
      <w:r>
        <w:rPr>
          <w:rFonts w:hint="eastAsia" w:ascii="宋体" w:cs="宋体"/>
          <w:color w:val="000000"/>
          <w:kern w:val="0"/>
          <w:sz w:val="24"/>
          <w:szCs w:val="24"/>
          <w:highlight w:val="none"/>
        </w:rPr>
        <w:t>  </w:t>
      </w:r>
    </w:p>
    <w:p>
      <w:pPr>
        <w:widowControl/>
        <w:spacing w:before="75" w:after="75" w:line="435" w:lineRule="atLeast"/>
        <w:ind w:firstLine="480"/>
        <w:rPr>
          <w:rFonts w:ascii="仿宋" w:eastAsia="仿宋" w:cs="宋体"/>
          <w:color w:val="000000"/>
          <w:kern w:val="0"/>
          <w:sz w:val="27"/>
          <w:szCs w:val="27"/>
          <w:highlight w:val="none"/>
        </w:rPr>
      </w:pPr>
      <w:r>
        <w:rPr>
          <w:rFonts w:hint="eastAsia" w:ascii="宋体" w:cs="宋体"/>
          <w:color w:val="000000"/>
          <w:kern w:val="0"/>
          <w:sz w:val="24"/>
          <w:szCs w:val="24"/>
          <w:highlight w:val="none"/>
        </w:rPr>
        <w:t> </w:t>
      </w:r>
      <w:r>
        <w:rPr>
          <w:rFonts w:hint="eastAsia" w:ascii="仿宋" w:eastAsia="仿宋" w:cs="宋体"/>
          <w:color w:val="000000"/>
          <w:kern w:val="0"/>
          <w:sz w:val="24"/>
          <w:szCs w:val="24"/>
          <w:highlight w:val="none"/>
        </w:rPr>
        <w:t xml:space="preserve">          </w:t>
      </w:r>
      <w:r>
        <w:rPr>
          <w:rFonts w:hint="eastAsia" w:ascii="仿宋" w:eastAsia="仿宋" w:cs="仿宋"/>
          <w:color w:val="000000"/>
          <w:kern w:val="0"/>
          <w:sz w:val="24"/>
          <w:szCs w:val="24"/>
          <w:highlight w:val="none"/>
        </w:rPr>
        <w:t>……</w:t>
      </w:r>
    </w:p>
    <w:p>
      <w:pPr>
        <w:widowControl/>
        <w:spacing w:before="75" w:after="75" w:line="435" w:lineRule="atLeast"/>
        <w:rPr>
          <w:rFonts w:ascii="仿宋" w:eastAsia="仿宋" w:cs="宋体"/>
          <w:color w:val="000000"/>
          <w:kern w:val="0"/>
          <w:sz w:val="27"/>
          <w:szCs w:val="27"/>
          <w:highlight w:val="none"/>
        </w:rPr>
      </w:pPr>
      <w:r>
        <w:rPr>
          <w:rFonts w:hint="eastAsia" w:ascii="宋体" w:cs="宋体"/>
          <w:color w:val="000000"/>
          <w:kern w:val="0"/>
          <w:sz w:val="24"/>
          <w:szCs w:val="24"/>
          <w:highlight w:val="none"/>
        </w:rPr>
        <w:t> </w:t>
      </w:r>
      <w:r>
        <w:rPr>
          <w:rFonts w:hint="eastAsia" w:ascii="仿宋" w:eastAsia="仿宋" w:cs="宋体"/>
          <w:color w:val="000000"/>
          <w:kern w:val="0"/>
          <w:sz w:val="24"/>
          <w:szCs w:val="24"/>
          <w:highlight w:val="none"/>
        </w:rPr>
        <w:t xml:space="preserve">         </w:t>
      </w:r>
      <w:r>
        <w:rPr>
          <w:rFonts w:hint="eastAsia" w:ascii="仿宋" w:eastAsia="仿宋" w:cs="仿宋"/>
          <w:color w:val="000000"/>
          <w:kern w:val="0"/>
          <w:sz w:val="24"/>
          <w:szCs w:val="24"/>
          <w:highlight w:val="none"/>
        </w:rPr>
        <w:t xml:space="preserve"> ……</w:t>
      </w:r>
      <w:r>
        <w:rPr>
          <w:rFonts w:hint="eastAsia" w:ascii="仿宋" w:eastAsia="仿宋" w:cs="宋体"/>
          <w:color w:val="000000"/>
          <w:kern w:val="0"/>
          <w:sz w:val="24"/>
          <w:szCs w:val="24"/>
          <w:highlight w:val="none"/>
        </w:rPr>
        <w:t>。</w:t>
      </w:r>
    </w:p>
    <w:p>
      <w:pPr>
        <w:widowControl/>
        <w:spacing w:before="75" w:after="75" w:line="435" w:lineRule="atLeast"/>
        <w:rPr>
          <w:rFonts w:ascii="仿宋" w:eastAsia="仿宋" w:cs="宋体"/>
          <w:color w:val="000000"/>
          <w:kern w:val="0"/>
          <w:sz w:val="27"/>
          <w:szCs w:val="27"/>
          <w:highlight w:val="none"/>
        </w:rPr>
      </w:pPr>
      <w:r>
        <w:rPr>
          <w:rFonts w:hint="eastAsia" w:ascii="仿宋" w:eastAsia="仿宋" w:cs="宋体"/>
          <w:color w:val="000000"/>
          <w:kern w:val="0"/>
          <w:sz w:val="24"/>
          <w:szCs w:val="24"/>
          <w:highlight w:val="none"/>
        </w:rPr>
        <w:t>二、联合体各方约定由（</w:t>
      </w:r>
      <w:r>
        <w:rPr>
          <w:rFonts w:hint="eastAsia" w:ascii="仿宋" w:eastAsia="仿宋" w:cs="宋体"/>
          <w:color w:val="000000"/>
          <w:kern w:val="0"/>
          <w:sz w:val="24"/>
          <w:szCs w:val="24"/>
          <w:highlight w:val="none"/>
          <w:u w:val="single"/>
        </w:rPr>
        <w:t>填写“牵头方的全称”</w:t>
      </w:r>
      <w:r>
        <w:rPr>
          <w:rFonts w:hint="eastAsia" w:ascii="仿宋" w:eastAsia="仿宋" w:cs="宋体"/>
          <w:color w:val="000000"/>
          <w:kern w:val="0"/>
          <w:sz w:val="24"/>
          <w:szCs w:val="24"/>
          <w:highlight w:val="none"/>
        </w:rPr>
        <w:t>）代表联合体办理参加本项目响应磋商的有关事宜（包括但不限于：派出供应商代表、提交响应文件及参加磋商、澄清等工作），在此过程中，供应商代表签署的一切文件和处理结果，联合体各方均予以认可并对此承担责任。</w:t>
      </w:r>
    </w:p>
    <w:p>
      <w:pPr>
        <w:widowControl/>
        <w:spacing w:before="75" w:after="75" w:line="435" w:lineRule="atLeast"/>
        <w:rPr>
          <w:rFonts w:ascii="仿宋" w:eastAsia="仿宋" w:cs="宋体"/>
          <w:color w:val="000000"/>
          <w:kern w:val="0"/>
          <w:sz w:val="27"/>
          <w:szCs w:val="27"/>
          <w:highlight w:val="none"/>
        </w:rPr>
      </w:pPr>
      <w:r>
        <w:rPr>
          <w:rFonts w:hint="eastAsia" w:ascii="仿宋" w:eastAsia="仿宋" w:cs="宋体"/>
          <w:color w:val="000000"/>
          <w:kern w:val="0"/>
          <w:sz w:val="24"/>
          <w:szCs w:val="24"/>
          <w:highlight w:val="none"/>
        </w:rPr>
        <w:t>三、联合体各方约定由（填写</w:t>
      </w:r>
      <w:r>
        <w:rPr>
          <w:rFonts w:hint="eastAsia" w:ascii="仿宋" w:eastAsia="仿宋" w:cs="宋体"/>
          <w:color w:val="000000"/>
          <w:kern w:val="0"/>
          <w:sz w:val="24"/>
          <w:szCs w:val="24"/>
          <w:highlight w:val="none"/>
          <w:u w:val="single"/>
        </w:rPr>
        <w:t>填写“牵头方的全称”</w:t>
      </w:r>
      <w:r>
        <w:rPr>
          <w:rFonts w:hint="eastAsia" w:ascii="仿宋" w:eastAsia="仿宋" w:cs="宋体"/>
          <w:color w:val="000000"/>
          <w:kern w:val="0"/>
          <w:sz w:val="24"/>
          <w:szCs w:val="24"/>
          <w:highlight w:val="none"/>
        </w:rPr>
        <w:t>）代表联合体办理磋商保证金事宜。</w:t>
      </w:r>
    </w:p>
    <w:p>
      <w:pPr>
        <w:widowControl/>
        <w:spacing w:before="75" w:after="75" w:line="435" w:lineRule="atLeast"/>
        <w:rPr>
          <w:rFonts w:ascii="仿宋" w:eastAsia="仿宋" w:cs="宋体"/>
          <w:color w:val="000000"/>
          <w:kern w:val="0"/>
          <w:sz w:val="27"/>
          <w:szCs w:val="27"/>
          <w:highlight w:val="none"/>
        </w:rPr>
      </w:pPr>
      <w:r>
        <w:rPr>
          <w:rFonts w:hint="eastAsia" w:ascii="仿宋" w:eastAsia="仿宋" w:cs="宋体"/>
          <w:color w:val="000000"/>
          <w:kern w:val="0"/>
          <w:sz w:val="24"/>
          <w:szCs w:val="24"/>
          <w:highlight w:val="none"/>
        </w:rPr>
        <w:t>四、若成交，牵头方将代表联合体与采购人就合同签订事宜进行协商；若协商一致，则联合体各方将共同与采购人签订政府采购合同，并就政府采购合同约定的事项对采购人承担连带责任。</w:t>
      </w:r>
    </w:p>
    <w:p>
      <w:pPr>
        <w:widowControl/>
        <w:spacing w:before="75" w:after="75" w:line="435" w:lineRule="atLeast"/>
        <w:rPr>
          <w:rFonts w:ascii="仿宋" w:eastAsia="仿宋" w:cs="宋体"/>
          <w:color w:val="000000"/>
          <w:kern w:val="0"/>
          <w:sz w:val="27"/>
          <w:szCs w:val="27"/>
          <w:highlight w:val="none"/>
        </w:rPr>
      </w:pPr>
      <w:r>
        <w:rPr>
          <w:rFonts w:hint="eastAsia" w:ascii="仿宋" w:eastAsia="仿宋" w:cs="宋体"/>
          <w:color w:val="000000"/>
          <w:kern w:val="0"/>
          <w:sz w:val="24"/>
          <w:szCs w:val="24"/>
          <w:highlight w:val="none"/>
        </w:rPr>
        <w:t>五、本协议自签署之日起生效，政府采购合同履行完毕后自动失效。</w:t>
      </w:r>
    </w:p>
    <w:p>
      <w:pPr>
        <w:widowControl/>
        <w:spacing w:before="75" w:after="75" w:line="435" w:lineRule="atLeast"/>
        <w:rPr>
          <w:rFonts w:ascii="仿宋" w:eastAsia="仿宋" w:cs="宋体"/>
          <w:color w:val="000000"/>
          <w:kern w:val="0"/>
          <w:sz w:val="27"/>
          <w:szCs w:val="27"/>
          <w:highlight w:val="none"/>
        </w:rPr>
      </w:pPr>
      <w:r>
        <w:rPr>
          <w:rFonts w:hint="eastAsia" w:ascii="仿宋" w:eastAsia="仿宋" w:cs="宋体"/>
          <w:color w:val="000000"/>
          <w:kern w:val="0"/>
          <w:sz w:val="24"/>
          <w:szCs w:val="24"/>
          <w:highlight w:val="none"/>
        </w:rPr>
        <w:t>六、本协议一式（填写具体份数）份，联合体各方各执一份，响应文件中提交一份。</w:t>
      </w:r>
    </w:p>
    <w:p>
      <w:pPr>
        <w:widowControl/>
        <w:spacing w:before="75" w:after="75" w:line="435" w:lineRule="atLeast"/>
        <w:rPr>
          <w:rFonts w:ascii="仿宋" w:eastAsia="仿宋" w:cs="宋体"/>
          <w:color w:val="000000"/>
          <w:kern w:val="0"/>
          <w:sz w:val="27"/>
          <w:szCs w:val="27"/>
          <w:highlight w:val="none"/>
        </w:rPr>
      </w:pPr>
      <w:r>
        <w:rPr>
          <w:rFonts w:hint="eastAsia" w:ascii="仿宋" w:eastAsia="仿宋" w:cs="宋体"/>
          <w:color w:val="000000"/>
          <w:kern w:val="0"/>
          <w:sz w:val="24"/>
          <w:szCs w:val="24"/>
          <w:highlight w:val="none"/>
        </w:rPr>
        <w:t>（以下无正文）</w:t>
      </w:r>
    </w:p>
    <w:p>
      <w:pPr>
        <w:widowControl/>
        <w:spacing w:before="75" w:after="75" w:line="435" w:lineRule="atLeast"/>
        <w:rPr>
          <w:rFonts w:ascii="仿宋" w:eastAsia="仿宋" w:cs="宋体"/>
          <w:color w:val="000000"/>
          <w:kern w:val="0"/>
          <w:sz w:val="27"/>
          <w:szCs w:val="27"/>
          <w:highlight w:val="none"/>
        </w:rPr>
      </w:pPr>
      <w:r>
        <w:rPr>
          <w:rFonts w:hint="eastAsia" w:ascii="宋体" w:cs="宋体"/>
          <w:color w:val="000000"/>
          <w:kern w:val="0"/>
          <w:sz w:val="24"/>
          <w:szCs w:val="24"/>
          <w:highlight w:val="none"/>
        </w:rPr>
        <w:t> </w:t>
      </w:r>
    </w:p>
    <w:p>
      <w:pPr>
        <w:widowControl/>
        <w:spacing w:before="75" w:after="75" w:line="435" w:lineRule="atLeast"/>
        <w:rPr>
          <w:rFonts w:ascii="仿宋" w:eastAsia="仿宋" w:cs="宋体"/>
          <w:color w:val="000000"/>
          <w:kern w:val="0"/>
          <w:sz w:val="27"/>
          <w:szCs w:val="27"/>
          <w:highlight w:val="none"/>
        </w:rPr>
      </w:pPr>
      <w:r>
        <w:rPr>
          <w:rFonts w:hint="eastAsia" w:ascii="仿宋" w:eastAsia="仿宋" w:cs="宋体"/>
          <w:color w:val="000000"/>
          <w:kern w:val="0"/>
          <w:sz w:val="24"/>
          <w:szCs w:val="24"/>
          <w:highlight w:val="none"/>
        </w:rPr>
        <w:t>牵头方：</w:t>
      </w:r>
      <w:r>
        <w:rPr>
          <w:rFonts w:hint="eastAsia" w:ascii="仿宋" w:eastAsia="仿宋" w:cs="宋体"/>
          <w:color w:val="000000"/>
          <w:kern w:val="0"/>
          <w:sz w:val="24"/>
          <w:szCs w:val="24"/>
          <w:highlight w:val="none"/>
          <w:u w:val="single"/>
        </w:rPr>
        <w:t>（全称并加盖单位公章）</w:t>
      </w:r>
    </w:p>
    <w:p>
      <w:pPr>
        <w:widowControl/>
        <w:spacing w:before="75" w:after="75" w:line="435" w:lineRule="atLeast"/>
        <w:rPr>
          <w:rFonts w:ascii="仿宋" w:eastAsia="仿宋" w:cs="宋体"/>
          <w:color w:val="000000"/>
          <w:kern w:val="0"/>
          <w:sz w:val="27"/>
          <w:szCs w:val="27"/>
          <w:highlight w:val="none"/>
        </w:rPr>
      </w:pPr>
      <w:r>
        <w:rPr>
          <w:rFonts w:hint="eastAsia" w:ascii="仿宋" w:eastAsia="仿宋" w:cs="宋体"/>
          <w:color w:val="000000"/>
          <w:kern w:val="0"/>
          <w:sz w:val="24"/>
          <w:szCs w:val="24"/>
          <w:highlight w:val="none"/>
        </w:rPr>
        <w:t>供应商代表：</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u w:val="single"/>
        </w:rPr>
        <w:t>（签字或盖章）</w:t>
      </w:r>
      <w:r>
        <w:rPr>
          <w:rFonts w:hint="eastAsia" w:ascii="宋体" w:cs="宋体"/>
          <w:color w:val="000000"/>
          <w:kern w:val="0"/>
          <w:sz w:val="24"/>
          <w:szCs w:val="24"/>
          <w:highlight w:val="none"/>
          <w:u w:val="single"/>
        </w:rPr>
        <w:t>  </w:t>
      </w:r>
    </w:p>
    <w:p>
      <w:pPr>
        <w:widowControl/>
        <w:spacing w:before="75" w:after="75" w:line="435" w:lineRule="atLeast"/>
        <w:rPr>
          <w:rFonts w:ascii="仿宋" w:eastAsia="仿宋" w:cs="宋体"/>
          <w:color w:val="000000"/>
          <w:kern w:val="0"/>
          <w:sz w:val="27"/>
          <w:szCs w:val="27"/>
          <w:highlight w:val="none"/>
        </w:rPr>
      </w:pPr>
      <w:r>
        <w:rPr>
          <w:rFonts w:hint="eastAsia" w:ascii="宋体" w:cs="宋体"/>
          <w:color w:val="000000"/>
          <w:kern w:val="0"/>
          <w:sz w:val="24"/>
          <w:szCs w:val="24"/>
          <w:highlight w:val="none"/>
        </w:rPr>
        <w:t> </w:t>
      </w:r>
    </w:p>
    <w:p>
      <w:pPr>
        <w:widowControl/>
        <w:spacing w:before="75" w:after="75" w:line="435" w:lineRule="atLeast"/>
        <w:rPr>
          <w:rFonts w:ascii="仿宋" w:eastAsia="仿宋" w:cs="宋体"/>
          <w:color w:val="000000"/>
          <w:kern w:val="0"/>
          <w:sz w:val="27"/>
          <w:szCs w:val="27"/>
          <w:highlight w:val="none"/>
        </w:rPr>
      </w:pPr>
      <w:r>
        <w:rPr>
          <w:rFonts w:hint="eastAsia" w:ascii="仿宋" w:eastAsia="仿宋" w:cs="宋体"/>
          <w:color w:val="000000"/>
          <w:kern w:val="0"/>
          <w:sz w:val="24"/>
          <w:szCs w:val="24"/>
          <w:highlight w:val="none"/>
        </w:rPr>
        <w:t>成员一：</w:t>
      </w:r>
      <w:r>
        <w:rPr>
          <w:rFonts w:hint="eastAsia" w:ascii="仿宋" w:eastAsia="仿宋" w:cs="宋体"/>
          <w:color w:val="000000"/>
          <w:kern w:val="0"/>
          <w:sz w:val="24"/>
          <w:szCs w:val="24"/>
          <w:highlight w:val="none"/>
          <w:u w:val="single"/>
        </w:rPr>
        <w:t>（全称并加盖成员一的单位公章）</w:t>
      </w:r>
    </w:p>
    <w:p>
      <w:pPr>
        <w:widowControl/>
        <w:spacing w:before="75" w:after="75" w:line="435" w:lineRule="atLeast"/>
        <w:rPr>
          <w:rFonts w:ascii="仿宋" w:eastAsia="仿宋" w:cs="宋体"/>
          <w:color w:val="000000"/>
          <w:kern w:val="0"/>
          <w:sz w:val="27"/>
          <w:szCs w:val="27"/>
          <w:highlight w:val="none"/>
        </w:rPr>
      </w:pPr>
      <w:r>
        <w:rPr>
          <w:rFonts w:hint="eastAsia" w:ascii="仿宋" w:eastAsia="仿宋" w:cs="宋体"/>
          <w:color w:val="000000"/>
          <w:kern w:val="0"/>
          <w:sz w:val="24"/>
          <w:szCs w:val="24"/>
          <w:highlight w:val="none"/>
        </w:rPr>
        <w:t>供应商代表：</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u w:val="single"/>
        </w:rPr>
        <w:t>（签字或盖章）</w:t>
      </w:r>
      <w:r>
        <w:rPr>
          <w:rFonts w:hint="eastAsia" w:ascii="宋体" w:cs="宋体"/>
          <w:color w:val="000000"/>
          <w:kern w:val="0"/>
          <w:sz w:val="24"/>
          <w:szCs w:val="24"/>
          <w:highlight w:val="none"/>
          <w:u w:val="single"/>
        </w:rPr>
        <w:t>  </w:t>
      </w:r>
    </w:p>
    <w:p>
      <w:pPr>
        <w:widowControl/>
        <w:spacing w:before="75" w:after="75" w:line="435" w:lineRule="atLeast"/>
        <w:rPr>
          <w:rFonts w:ascii="仿宋" w:eastAsia="仿宋" w:cs="宋体"/>
          <w:color w:val="000000"/>
          <w:kern w:val="0"/>
          <w:sz w:val="27"/>
          <w:szCs w:val="27"/>
          <w:highlight w:val="none"/>
        </w:rPr>
      </w:pPr>
      <w:r>
        <w:rPr>
          <w:rFonts w:hint="eastAsia" w:ascii="仿宋" w:eastAsia="仿宋" w:cs="宋体"/>
          <w:color w:val="000000"/>
          <w:kern w:val="0"/>
          <w:sz w:val="24"/>
          <w:szCs w:val="24"/>
          <w:highlight w:val="none"/>
        </w:rPr>
        <w:t>……</w:t>
      </w:r>
    </w:p>
    <w:p>
      <w:pPr>
        <w:widowControl/>
        <w:spacing w:before="75" w:after="75" w:line="435" w:lineRule="atLeast"/>
        <w:rPr>
          <w:rFonts w:ascii="仿宋" w:eastAsia="仿宋" w:cs="宋体"/>
          <w:color w:val="000000"/>
          <w:kern w:val="0"/>
          <w:sz w:val="27"/>
          <w:szCs w:val="27"/>
          <w:highlight w:val="none"/>
        </w:rPr>
      </w:pPr>
      <w:r>
        <w:rPr>
          <w:rFonts w:hint="eastAsia" w:ascii="宋体" w:cs="宋体"/>
          <w:color w:val="000000"/>
          <w:kern w:val="0"/>
          <w:sz w:val="24"/>
          <w:szCs w:val="24"/>
          <w:highlight w:val="none"/>
        </w:rPr>
        <w:t> </w:t>
      </w:r>
    </w:p>
    <w:p>
      <w:pPr>
        <w:widowControl/>
        <w:spacing w:before="75" w:after="75" w:line="435" w:lineRule="atLeast"/>
        <w:rPr>
          <w:rFonts w:ascii="仿宋" w:eastAsia="仿宋" w:cs="宋体"/>
          <w:color w:val="000000"/>
          <w:kern w:val="0"/>
          <w:sz w:val="27"/>
          <w:szCs w:val="27"/>
          <w:highlight w:val="none"/>
        </w:rPr>
      </w:pPr>
      <w:r>
        <w:rPr>
          <w:rFonts w:hint="eastAsia" w:ascii="仿宋" w:eastAsia="仿宋" w:cs="宋体"/>
          <w:color w:val="000000"/>
          <w:kern w:val="0"/>
          <w:sz w:val="24"/>
          <w:szCs w:val="24"/>
          <w:highlight w:val="none"/>
        </w:rPr>
        <w:t>成员**：</w:t>
      </w:r>
      <w:r>
        <w:rPr>
          <w:rFonts w:hint="eastAsia" w:ascii="仿宋" w:eastAsia="仿宋" w:cs="宋体"/>
          <w:color w:val="000000"/>
          <w:kern w:val="0"/>
          <w:sz w:val="24"/>
          <w:szCs w:val="24"/>
          <w:highlight w:val="none"/>
          <w:u w:val="single"/>
        </w:rPr>
        <w:t>（全称并加盖成员**的单位公章）</w:t>
      </w:r>
    </w:p>
    <w:p>
      <w:pPr>
        <w:widowControl/>
        <w:spacing w:before="75" w:after="75" w:line="435" w:lineRule="atLeast"/>
        <w:rPr>
          <w:rFonts w:ascii="仿宋" w:eastAsia="仿宋" w:cs="宋体"/>
          <w:color w:val="000000"/>
          <w:kern w:val="0"/>
          <w:sz w:val="27"/>
          <w:szCs w:val="27"/>
          <w:highlight w:val="none"/>
        </w:rPr>
      </w:pPr>
      <w:r>
        <w:rPr>
          <w:rFonts w:hint="eastAsia" w:ascii="仿宋" w:eastAsia="仿宋" w:cs="宋体"/>
          <w:color w:val="000000"/>
          <w:kern w:val="0"/>
          <w:sz w:val="24"/>
          <w:szCs w:val="24"/>
          <w:highlight w:val="none"/>
        </w:rPr>
        <w:t>供应商代表：</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u w:val="single"/>
        </w:rPr>
        <w:t>（签字或盖章）</w:t>
      </w:r>
      <w:r>
        <w:rPr>
          <w:rFonts w:hint="eastAsia" w:ascii="宋体" w:cs="宋体"/>
          <w:color w:val="000000"/>
          <w:kern w:val="0"/>
          <w:sz w:val="24"/>
          <w:szCs w:val="24"/>
          <w:highlight w:val="none"/>
          <w:u w:val="single"/>
        </w:rPr>
        <w:t>  </w:t>
      </w:r>
    </w:p>
    <w:p>
      <w:pPr>
        <w:widowControl/>
        <w:spacing w:before="75" w:after="75" w:line="435" w:lineRule="atLeast"/>
        <w:rPr>
          <w:rFonts w:ascii="仿宋" w:eastAsia="仿宋" w:cs="宋体"/>
          <w:color w:val="000000"/>
          <w:kern w:val="0"/>
          <w:sz w:val="27"/>
          <w:szCs w:val="27"/>
          <w:highlight w:val="none"/>
        </w:rPr>
      </w:pPr>
      <w:r>
        <w:rPr>
          <w:rFonts w:hint="eastAsia" w:ascii="宋体" w:cs="宋体"/>
          <w:color w:val="000000"/>
          <w:kern w:val="0"/>
          <w:sz w:val="24"/>
          <w:szCs w:val="24"/>
          <w:highlight w:val="none"/>
        </w:rPr>
        <w:t> </w:t>
      </w:r>
    </w:p>
    <w:p>
      <w:pPr>
        <w:widowControl/>
        <w:spacing w:before="75" w:after="75" w:line="435" w:lineRule="atLeast"/>
        <w:rPr>
          <w:rFonts w:ascii="仿宋" w:eastAsia="仿宋" w:cs="宋体"/>
          <w:color w:val="000000"/>
          <w:kern w:val="0"/>
          <w:sz w:val="27"/>
          <w:szCs w:val="27"/>
          <w:highlight w:val="none"/>
        </w:rPr>
      </w:pPr>
      <w:r>
        <w:rPr>
          <w:rFonts w:hint="eastAsia" w:ascii="宋体" w:cs="宋体"/>
          <w:color w:val="000000"/>
          <w:kern w:val="0"/>
          <w:sz w:val="24"/>
          <w:szCs w:val="24"/>
          <w:highlight w:val="none"/>
        </w:rPr>
        <w:t> </w:t>
      </w:r>
    </w:p>
    <w:p>
      <w:pPr>
        <w:widowControl/>
        <w:spacing w:before="75" w:after="75" w:line="435" w:lineRule="atLeast"/>
        <w:rPr>
          <w:rFonts w:ascii="仿宋" w:eastAsia="仿宋" w:cs="宋体"/>
          <w:color w:val="000000"/>
          <w:kern w:val="0"/>
          <w:sz w:val="27"/>
          <w:szCs w:val="27"/>
          <w:highlight w:val="none"/>
        </w:rPr>
      </w:pPr>
      <w:r>
        <w:rPr>
          <w:rFonts w:hint="eastAsia" w:ascii="仿宋" w:eastAsia="仿宋" w:cs="宋体"/>
          <w:color w:val="000000"/>
          <w:kern w:val="0"/>
          <w:sz w:val="24"/>
          <w:szCs w:val="24"/>
          <w:highlight w:val="none"/>
        </w:rPr>
        <w:t>签署日期：</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rPr>
        <w:t>年</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rPr>
        <w:t>月</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rPr>
        <w:t>日</w:t>
      </w:r>
    </w:p>
    <w:p>
      <w:pPr>
        <w:widowControl/>
        <w:spacing w:before="75" w:after="75" w:line="435" w:lineRule="atLeast"/>
        <w:jc w:val="left"/>
        <w:rPr>
          <w:rFonts w:ascii="仿宋" w:eastAsia="仿宋" w:cs="宋体"/>
          <w:color w:val="000000"/>
          <w:kern w:val="0"/>
          <w:sz w:val="27"/>
          <w:szCs w:val="27"/>
          <w:highlight w:val="none"/>
        </w:rPr>
      </w:pPr>
      <w:r>
        <w:rPr>
          <w:rFonts w:hint="eastAsia" w:ascii="宋体" w:cs="宋体"/>
          <w:color w:val="000000"/>
          <w:kern w:val="0"/>
          <w:sz w:val="24"/>
          <w:szCs w:val="24"/>
          <w:highlight w:val="none"/>
        </w:rPr>
        <w:t> </w:t>
      </w:r>
    </w:p>
    <w:p>
      <w:pPr>
        <w:widowControl/>
        <w:spacing w:before="75" w:after="75" w:line="435" w:lineRule="atLeast"/>
        <w:jc w:val="left"/>
        <w:rPr>
          <w:rFonts w:ascii="仿宋" w:eastAsia="仿宋" w:cs="宋体"/>
          <w:color w:val="000000"/>
          <w:kern w:val="0"/>
          <w:sz w:val="27"/>
          <w:szCs w:val="27"/>
          <w:highlight w:val="none"/>
        </w:rPr>
      </w:pPr>
      <w:r>
        <w:rPr>
          <w:rFonts w:hint="eastAsia" w:ascii="宋体" w:cs="宋体"/>
          <w:color w:val="000000"/>
          <w:kern w:val="0"/>
          <w:sz w:val="24"/>
          <w:szCs w:val="24"/>
          <w:highlight w:val="none"/>
        </w:rPr>
        <w:t> </w:t>
      </w:r>
    </w:p>
    <w:p>
      <w:pPr>
        <w:widowControl/>
        <w:spacing w:before="75" w:after="75" w:line="435" w:lineRule="atLeast"/>
        <w:jc w:val="left"/>
        <w:rPr>
          <w:rFonts w:ascii="仿宋" w:eastAsia="仿宋" w:cs="宋体"/>
          <w:color w:val="000000"/>
          <w:kern w:val="0"/>
          <w:sz w:val="27"/>
          <w:szCs w:val="27"/>
          <w:highlight w:val="none"/>
        </w:rPr>
      </w:pPr>
      <w:r>
        <w:rPr>
          <w:rFonts w:hint="eastAsia" w:ascii="宋体" w:cs="宋体"/>
          <w:color w:val="000000"/>
          <w:kern w:val="0"/>
          <w:sz w:val="24"/>
          <w:szCs w:val="24"/>
          <w:highlight w:val="none"/>
        </w:rPr>
        <w:t> </w:t>
      </w:r>
    </w:p>
    <w:p>
      <w:pPr>
        <w:widowControl/>
        <w:spacing w:before="75" w:after="75" w:line="435" w:lineRule="atLeast"/>
        <w:jc w:val="left"/>
        <w:rPr>
          <w:rFonts w:ascii="仿宋" w:eastAsia="仿宋" w:cs="宋体"/>
          <w:color w:val="000000"/>
          <w:kern w:val="0"/>
          <w:sz w:val="27"/>
          <w:szCs w:val="27"/>
          <w:highlight w:val="none"/>
        </w:rPr>
      </w:pPr>
      <w:r>
        <w:rPr>
          <w:rFonts w:hint="eastAsia" w:ascii="仿宋" w:eastAsia="仿宋" w:cs="宋体"/>
          <w:color w:val="000000"/>
          <w:kern w:val="0"/>
          <w:szCs w:val="21"/>
          <w:highlight w:val="none"/>
        </w:rPr>
        <w:t>★注意：</w:t>
      </w:r>
    </w:p>
    <w:p>
      <w:pPr>
        <w:widowControl/>
        <w:spacing w:before="75" w:after="75"/>
        <w:jc w:val="left"/>
        <w:rPr>
          <w:rFonts w:ascii="仿宋" w:eastAsia="仿宋" w:cs="宋体"/>
          <w:color w:val="000000"/>
          <w:kern w:val="0"/>
          <w:sz w:val="27"/>
          <w:szCs w:val="27"/>
          <w:highlight w:val="none"/>
        </w:rPr>
      </w:pPr>
      <w:r>
        <w:rPr>
          <w:rFonts w:hint="eastAsia" w:ascii="仿宋" w:eastAsia="仿宋" w:cs="宋体"/>
          <w:color w:val="000000"/>
          <w:kern w:val="0"/>
          <w:sz w:val="24"/>
          <w:szCs w:val="24"/>
          <w:highlight w:val="none"/>
        </w:rPr>
        <w:t>1、若磋商文件规定接受联合体形式且供应商为联合体的，则供应商应提供本协议；否则无须提供。</w:t>
      </w:r>
    </w:p>
    <w:p>
      <w:pPr>
        <w:widowControl/>
        <w:spacing w:before="75" w:after="75"/>
        <w:jc w:val="left"/>
        <w:rPr>
          <w:rFonts w:ascii="仿宋" w:eastAsia="仿宋" w:cs="宋体"/>
          <w:color w:val="000000"/>
          <w:kern w:val="0"/>
          <w:sz w:val="27"/>
          <w:szCs w:val="27"/>
          <w:highlight w:val="none"/>
        </w:rPr>
      </w:pPr>
      <w:r>
        <w:rPr>
          <w:rFonts w:hint="eastAsia" w:ascii="仿宋" w:eastAsia="仿宋" w:cs="宋体"/>
          <w:color w:val="000000"/>
          <w:kern w:val="0"/>
          <w:sz w:val="24"/>
          <w:szCs w:val="24"/>
          <w:highlight w:val="none"/>
        </w:rPr>
        <w:t>2、本协议中的供应商代表如果不是竞争性磋商须知中定义的“单位负责人”，则还必须提供“单位负责人授权书”。</w:t>
      </w:r>
    </w:p>
    <w:p>
      <w:pPr>
        <w:widowControl/>
        <w:spacing w:before="75" w:after="75"/>
        <w:jc w:val="left"/>
        <w:rPr>
          <w:rFonts w:ascii="仿宋" w:eastAsia="仿宋" w:cs="宋体"/>
          <w:color w:val="000000"/>
          <w:kern w:val="0"/>
          <w:sz w:val="27"/>
          <w:szCs w:val="27"/>
          <w:highlight w:val="none"/>
        </w:rPr>
      </w:pPr>
      <w:r>
        <w:rPr>
          <w:rFonts w:hint="eastAsia" w:ascii="仿宋" w:eastAsia="仿宋" w:cs="宋体"/>
          <w:color w:val="000000"/>
          <w:kern w:val="0"/>
          <w:sz w:val="24"/>
          <w:szCs w:val="24"/>
          <w:highlight w:val="none"/>
        </w:rPr>
        <w:t>3、若磋商文件规定接受联合体形式且供应商为联合体的，纸质响应文件正本中的本协议应为原件。</w:t>
      </w:r>
    </w:p>
    <w:p>
      <w:pPr>
        <w:widowControl/>
        <w:spacing w:before="75" w:after="75" w:line="435" w:lineRule="atLeast"/>
        <w:jc w:val="left"/>
        <w:rPr>
          <w:rFonts w:ascii="仿宋" w:eastAsia="仿宋" w:cs="宋体"/>
          <w:color w:val="000000"/>
          <w:kern w:val="0"/>
          <w:sz w:val="27"/>
          <w:szCs w:val="27"/>
          <w:highlight w:val="none"/>
        </w:rPr>
      </w:pPr>
      <w:r>
        <w:rPr>
          <w:rFonts w:hint="eastAsia" w:ascii="宋体" w:cs="宋体"/>
          <w:color w:val="000000"/>
          <w:kern w:val="0"/>
          <w:sz w:val="24"/>
          <w:szCs w:val="24"/>
          <w:highlight w:val="none"/>
        </w:rPr>
        <w:t> </w:t>
      </w:r>
    </w:p>
    <w:p>
      <w:pPr>
        <w:widowControl/>
        <w:spacing w:before="75" w:after="75" w:line="435" w:lineRule="atLeast"/>
        <w:jc w:val="left"/>
        <w:rPr>
          <w:rFonts w:ascii="仿宋" w:eastAsia="仿宋" w:cs="宋体"/>
          <w:color w:val="000000"/>
          <w:kern w:val="0"/>
          <w:sz w:val="27"/>
          <w:szCs w:val="27"/>
          <w:highlight w:val="none"/>
        </w:rPr>
      </w:pPr>
      <w:r>
        <w:rPr>
          <w:rFonts w:hint="eastAsia" w:ascii="宋体" w:cs="宋体"/>
          <w:color w:val="000000"/>
          <w:kern w:val="0"/>
          <w:sz w:val="24"/>
          <w:szCs w:val="24"/>
          <w:highlight w:val="none"/>
        </w:rPr>
        <w:t> </w:t>
      </w:r>
    </w:p>
    <w:p>
      <w:pPr>
        <w:widowControl/>
        <w:spacing w:before="75" w:after="75" w:line="420" w:lineRule="atLeast"/>
        <w:jc w:val="left"/>
        <w:rPr>
          <w:rFonts w:ascii="仿宋" w:eastAsia="仿宋" w:cs="宋体"/>
          <w:color w:val="000000"/>
          <w:kern w:val="0"/>
          <w:sz w:val="24"/>
          <w:szCs w:val="24"/>
          <w:highlight w:val="none"/>
        </w:rPr>
      </w:pPr>
      <w:r>
        <w:rPr>
          <w:rFonts w:hint="eastAsia" w:ascii="宋体" w:cs="宋体"/>
          <w:color w:val="000000"/>
          <w:kern w:val="0"/>
          <w:sz w:val="24"/>
          <w:szCs w:val="24"/>
          <w:highlight w:val="none"/>
        </w:rPr>
        <w:t> </w:t>
      </w:r>
    </w:p>
    <w:p>
      <w:pPr>
        <w:pStyle w:val="14"/>
        <w:rPr>
          <w:rFonts w:ascii="仿宋" w:eastAsia="仿宋" w:cs="宋体"/>
          <w:kern w:val="0"/>
          <w:sz w:val="24"/>
          <w:szCs w:val="24"/>
          <w:highlight w:val="none"/>
        </w:rPr>
      </w:pPr>
    </w:p>
    <w:p>
      <w:pPr>
        <w:rPr>
          <w:rFonts w:ascii="仿宋" w:eastAsia="仿宋" w:cs="宋体"/>
          <w:color w:val="000000"/>
          <w:kern w:val="0"/>
          <w:sz w:val="24"/>
          <w:szCs w:val="24"/>
          <w:highlight w:val="none"/>
        </w:rPr>
      </w:pPr>
    </w:p>
    <w:p>
      <w:pPr>
        <w:pStyle w:val="14"/>
        <w:rPr>
          <w:rFonts w:ascii="仿宋" w:eastAsia="仿宋" w:cs="宋体"/>
          <w:kern w:val="0"/>
          <w:sz w:val="24"/>
          <w:szCs w:val="24"/>
          <w:highlight w:val="none"/>
        </w:rPr>
      </w:pPr>
    </w:p>
    <w:p>
      <w:pPr>
        <w:rPr>
          <w:rFonts w:ascii="仿宋" w:eastAsia="仿宋" w:cs="宋体"/>
          <w:color w:val="000000"/>
          <w:kern w:val="0"/>
          <w:sz w:val="24"/>
          <w:szCs w:val="24"/>
          <w:highlight w:val="none"/>
        </w:rPr>
      </w:pPr>
    </w:p>
    <w:p>
      <w:pPr>
        <w:pStyle w:val="14"/>
        <w:rPr>
          <w:rFonts w:ascii="仿宋" w:eastAsia="仿宋"/>
          <w:highlight w:val="none"/>
        </w:rPr>
      </w:pPr>
    </w:p>
    <w:p>
      <w:pPr>
        <w:widowControl/>
        <w:spacing w:before="75" w:after="75" w:line="420" w:lineRule="atLeast"/>
        <w:jc w:val="left"/>
        <w:rPr>
          <w:rFonts w:ascii="仿宋" w:eastAsia="仿宋" w:cs="宋体"/>
          <w:color w:val="000000"/>
          <w:kern w:val="0"/>
          <w:sz w:val="27"/>
          <w:szCs w:val="27"/>
          <w:highlight w:val="none"/>
        </w:rPr>
      </w:pPr>
      <w:r>
        <w:rPr>
          <w:rFonts w:hint="eastAsia" w:ascii="宋体" w:cs="宋体"/>
          <w:color w:val="000000"/>
          <w:kern w:val="0"/>
          <w:sz w:val="24"/>
          <w:szCs w:val="24"/>
          <w:highlight w:val="none"/>
        </w:rPr>
        <w:t> </w:t>
      </w:r>
    </w:p>
    <w:p>
      <w:pPr>
        <w:widowControl/>
        <w:spacing w:before="75" w:after="75"/>
        <w:jc w:val="left"/>
        <w:rPr>
          <w:rFonts w:ascii="仿宋" w:eastAsia="仿宋" w:cs="宋体"/>
          <w:color w:val="000000"/>
          <w:kern w:val="0"/>
          <w:sz w:val="27"/>
          <w:szCs w:val="27"/>
          <w:highlight w:val="none"/>
        </w:rPr>
      </w:pPr>
      <w:r>
        <w:rPr>
          <w:rFonts w:hint="eastAsia" w:ascii="宋体" w:cs="宋体"/>
          <w:color w:val="000000"/>
          <w:kern w:val="0"/>
          <w:sz w:val="24"/>
          <w:szCs w:val="24"/>
          <w:highlight w:val="none"/>
        </w:rPr>
        <w:t> </w:t>
      </w:r>
    </w:p>
    <w:p>
      <w:pPr>
        <w:widowControl/>
        <w:spacing w:before="75" w:after="75"/>
        <w:jc w:val="center"/>
        <w:rPr>
          <w:rFonts w:hint="eastAsia" w:ascii="仿宋" w:eastAsia="仿宋" w:cs="宋体"/>
          <w:b/>
          <w:bCs/>
          <w:color w:val="000000"/>
          <w:kern w:val="0"/>
          <w:sz w:val="24"/>
          <w:szCs w:val="24"/>
          <w:highlight w:val="none"/>
        </w:rPr>
      </w:pPr>
      <w:r>
        <w:rPr>
          <w:rFonts w:hint="eastAsia" w:ascii="仿宋" w:eastAsia="仿宋" w:cs="宋体"/>
          <w:color w:val="000000"/>
          <w:kern w:val="0"/>
          <w:sz w:val="30"/>
          <w:szCs w:val="30"/>
          <w:highlight w:val="none"/>
        </w:rPr>
        <w:t>⑧</w:t>
      </w:r>
      <w:r>
        <w:rPr>
          <w:rFonts w:hint="eastAsia" w:ascii="仿宋" w:eastAsia="仿宋" w:cs="宋体"/>
          <w:b/>
          <w:bCs/>
          <w:color w:val="000000"/>
          <w:kern w:val="0"/>
          <w:sz w:val="30"/>
          <w:szCs w:val="30"/>
          <w:highlight w:val="none"/>
        </w:rPr>
        <w:t>其它资格证明文件</w:t>
      </w:r>
    </w:p>
    <w:p>
      <w:pPr>
        <w:widowControl/>
        <w:spacing w:before="75" w:after="75"/>
        <w:jc w:val="center"/>
        <w:rPr>
          <w:rFonts w:ascii="仿宋" w:eastAsia="仿宋" w:cs="宋体"/>
          <w:color w:val="000000"/>
          <w:kern w:val="0"/>
          <w:sz w:val="27"/>
          <w:szCs w:val="27"/>
          <w:highlight w:val="none"/>
        </w:rPr>
      </w:pPr>
      <w:r>
        <w:rPr>
          <w:rFonts w:hint="eastAsia" w:ascii="仿宋" w:eastAsia="仿宋" w:cs="宋体"/>
          <w:b/>
          <w:bCs/>
          <w:color w:val="000000"/>
          <w:kern w:val="0"/>
          <w:sz w:val="24"/>
          <w:szCs w:val="24"/>
          <w:highlight w:val="none"/>
        </w:rPr>
        <w:t>（如果有的话）</w:t>
      </w:r>
    </w:p>
    <w:p>
      <w:pPr>
        <w:widowControl/>
        <w:spacing w:before="75" w:after="75" w:line="435" w:lineRule="atLeast"/>
        <w:jc w:val="left"/>
        <w:rPr>
          <w:rFonts w:ascii="仿宋" w:eastAsia="仿宋" w:cs="宋体"/>
          <w:color w:val="000000"/>
          <w:kern w:val="0"/>
          <w:sz w:val="27"/>
          <w:szCs w:val="27"/>
          <w:highlight w:val="none"/>
        </w:rPr>
      </w:pPr>
      <w:r>
        <w:rPr>
          <w:rFonts w:hint="eastAsia" w:ascii="宋体" w:cs="宋体"/>
          <w:color w:val="000000"/>
          <w:kern w:val="0"/>
          <w:sz w:val="24"/>
          <w:szCs w:val="24"/>
          <w:highlight w:val="none"/>
        </w:rPr>
        <w:t> </w:t>
      </w:r>
    </w:p>
    <w:p>
      <w:pPr>
        <w:widowControl/>
        <w:spacing w:before="75" w:after="75" w:line="435" w:lineRule="atLeast"/>
        <w:ind w:firstLine="480"/>
        <w:jc w:val="left"/>
        <w:rPr>
          <w:rFonts w:ascii="仿宋" w:eastAsia="仿宋" w:cs="宋体"/>
          <w:color w:val="000000"/>
          <w:kern w:val="0"/>
          <w:sz w:val="27"/>
          <w:szCs w:val="27"/>
          <w:highlight w:val="none"/>
        </w:rPr>
      </w:pPr>
      <w:r>
        <w:rPr>
          <w:rFonts w:hint="eastAsia" w:ascii="仿宋" w:eastAsia="仿宋" w:cs="宋体"/>
          <w:color w:val="000000"/>
          <w:kern w:val="0"/>
          <w:sz w:val="24"/>
          <w:szCs w:val="24"/>
          <w:highlight w:val="none"/>
        </w:rPr>
        <w:t>说明：1、采购人或采购代理机构可以根据项目的特点和需要，在磋商文件“供应商的资格”中特定资格条件，对其它资格证明文件进行具体规定，供应商应按照磋商文件要求，在此项下提供相关证明材料，并加盖供应商单位公章。</w:t>
      </w:r>
    </w:p>
    <w:p>
      <w:pPr>
        <w:widowControl/>
        <w:spacing w:before="75" w:after="75" w:line="435" w:lineRule="atLeast"/>
        <w:ind w:firstLine="480"/>
        <w:jc w:val="left"/>
        <w:rPr>
          <w:rFonts w:ascii="仿宋" w:eastAsia="仿宋" w:cs="宋体"/>
          <w:color w:val="000000"/>
          <w:kern w:val="0"/>
          <w:sz w:val="27"/>
          <w:szCs w:val="27"/>
          <w:highlight w:val="none"/>
        </w:rPr>
      </w:pPr>
      <w:r>
        <w:rPr>
          <w:rFonts w:hint="eastAsia" w:ascii="仿宋" w:eastAsia="仿宋" w:cs="宋体"/>
          <w:color w:val="000000"/>
          <w:kern w:val="0"/>
          <w:sz w:val="24"/>
          <w:szCs w:val="24"/>
          <w:highlight w:val="none"/>
        </w:rPr>
        <w:t>2、若磋商文件规定接受联合体形式且供应商为联合体的，涉及联合体成员的其它资格证明文件在此处提供相关证明材料，并加盖供应商单位公章。</w:t>
      </w:r>
    </w:p>
    <w:p>
      <w:pPr>
        <w:widowControl/>
        <w:spacing w:before="75" w:after="75" w:line="435" w:lineRule="atLeast"/>
        <w:ind w:firstLine="480"/>
        <w:jc w:val="left"/>
        <w:rPr>
          <w:rFonts w:ascii="仿宋" w:eastAsia="仿宋" w:cs="宋体"/>
          <w:color w:val="000000"/>
          <w:kern w:val="0"/>
          <w:sz w:val="27"/>
          <w:szCs w:val="27"/>
          <w:highlight w:val="none"/>
        </w:rPr>
      </w:pPr>
    </w:p>
    <w:p>
      <w:pPr>
        <w:widowControl/>
        <w:spacing w:before="75" w:after="75" w:line="435" w:lineRule="atLeast"/>
        <w:jc w:val="left"/>
        <w:rPr>
          <w:rFonts w:ascii="仿宋" w:eastAsia="仿宋" w:cs="宋体"/>
          <w:color w:val="000000"/>
          <w:kern w:val="0"/>
          <w:sz w:val="27"/>
          <w:szCs w:val="27"/>
          <w:highlight w:val="none"/>
        </w:rPr>
      </w:pPr>
      <w:r>
        <w:rPr>
          <w:rFonts w:hint="eastAsia" w:ascii="宋体" w:cs="宋体"/>
          <w:color w:val="000000"/>
          <w:kern w:val="0"/>
          <w:sz w:val="24"/>
          <w:szCs w:val="24"/>
          <w:highlight w:val="none"/>
        </w:rPr>
        <w:t>                        </w:t>
      </w:r>
    </w:p>
    <w:p>
      <w:pPr>
        <w:widowControl/>
        <w:spacing w:before="75" w:after="75" w:line="435" w:lineRule="atLeast"/>
        <w:rPr>
          <w:rFonts w:ascii="仿宋" w:eastAsia="仿宋" w:cs="宋体"/>
          <w:color w:val="000000"/>
          <w:kern w:val="0"/>
          <w:sz w:val="27"/>
          <w:szCs w:val="27"/>
          <w:highlight w:val="none"/>
        </w:rPr>
      </w:pPr>
      <w:r>
        <w:rPr>
          <w:rFonts w:hint="eastAsia" w:ascii="仿宋" w:eastAsia="仿宋" w:cs="宋体"/>
          <w:color w:val="000000"/>
          <w:kern w:val="0"/>
          <w:sz w:val="24"/>
          <w:szCs w:val="24"/>
          <w:highlight w:val="none"/>
        </w:rPr>
        <w:t>供应商代表：</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u w:val="single"/>
        </w:rPr>
        <w:t>（签字）</w:t>
      </w:r>
      <w:r>
        <w:rPr>
          <w:rFonts w:hint="eastAsia" w:ascii="宋体" w:cs="宋体"/>
          <w:color w:val="000000"/>
          <w:kern w:val="0"/>
          <w:sz w:val="24"/>
          <w:szCs w:val="24"/>
          <w:highlight w:val="none"/>
          <w:u w:val="single"/>
        </w:rPr>
        <w:t> </w:t>
      </w:r>
    </w:p>
    <w:p>
      <w:pPr>
        <w:widowControl/>
        <w:spacing w:before="75" w:after="75" w:line="435" w:lineRule="atLeast"/>
        <w:rPr>
          <w:rFonts w:ascii="仿宋" w:eastAsia="仿宋" w:cs="宋体"/>
          <w:color w:val="000000"/>
          <w:kern w:val="0"/>
          <w:sz w:val="27"/>
          <w:szCs w:val="27"/>
          <w:highlight w:val="none"/>
        </w:rPr>
      </w:pPr>
      <w:r>
        <w:rPr>
          <w:rFonts w:hint="eastAsia" w:ascii="仿宋" w:eastAsia="仿宋" w:cs="宋体"/>
          <w:color w:val="000000"/>
          <w:kern w:val="0"/>
          <w:sz w:val="24"/>
          <w:szCs w:val="24"/>
          <w:highlight w:val="none"/>
        </w:rPr>
        <w:t>供应商名称：</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u w:val="single"/>
        </w:rPr>
        <w:t>（全称并加盖公章）</w:t>
      </w:r>
    </w:p>
    <w:p>
      <w:pPr>
        <w:widowControl/>
        <w:spacing w:before="75" w:after="75" w:line="435" w:lineRule="atLeast"/>
        <w:jc w:val="left"/>
        <w:rPr>
          <w:rFonts w:ascii="仿宋" w:eastAsia="仿宋" w:cs="宋体"/>
          <w:color w:val="000000"/>
          <w:kern w:val="0"/>
          <w:sz w:val="27"/>
          <w:szCs w:val="27"/>
          <w:highlight w:val="none"/>
        </w:rPr>
      </w:pPr>
      <w:r>
        <w:rPr>
          <w:rFonts w:hint="eastAsia" w:ascii="仿宋" w:eastAsia="仿宋" w:cs="宋体"/>
          <w:color w:val="000000"/>
          <w:kern w:val="0"/>
          <w:sz w:val="24"/>
          <w:szCs w:val="24"/>
          <w:highlight w:val="none"/>
        </w:rPr>
        <w:t>日</w:t>
      </w:r>
      <w:r>
        <w:rPr>
          <w:rFonts w:hint="eastAsia" w:ascii="宋体" w:cs="宋体"/>
          <w:color w:val="000000"/>
          <w:kern w:val="0"/>
          <w:sz w:val="24"/>
          <w:szCs w:val="24"/>
          <w:highlight w:val="none"/>
        </w:rPr>
        <w:t>  </w:t>
      </w:r>
      <w:r>
        <w:rPr>
          <w:rFonts w:hint="eastAsia" w:ascii="仿宋" w:eastAsia="仿宋" w:cs="宋体"/>
          <w:color w:val="000000"/>
          <w:kern w:val="0"/>
          <w:sz w:val="24"/>
          <w:szCs w:val="24"/>
          <w:highlight w:val="none"/>
        </w:rPr>
        <w:t>期：</w:t>
      </w:r>
      <w:r>
        <w:rPr>
          <w:rFonts w:hint="eastAsia" w:ascii="宋体" w:cs="宋体"/>
          <w:color w:val="000000"/>
          <w:kern w:val="0"/>
          <w:sz w:val="24"/>
          <w:szCs w:val="24"/>
          <w:highlight w:val="none"/>
        </w:rPr>
        <w:t> </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rPr>
        <w:t>年</w:t>
      </w:r>
      <w:r>
        <w:rPr>
          <w:rFonts w:hint="eastAsia" w:ascii="宋体" w:cs="宋体"/>
          <w:color w:val="000000"/>
          <w:kern w:val="0"/>
          <w:sz w:val="24"/>
          <w:szCs w:val="24"/>
          <w:highlight w:val="none"/>
        </w:rPr>
        <w:t> </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rPr>
        <w:t>月</w:t>
      </w:r>
      <w:r>
        <w:rPr>
          <w:rFonts w:hint="eastAsia" w:ascii="宋体" w:cs="宋体"/>
          <w:color w:val="000000"/>
          <w:kern w:val="0"/>
          <w:sz w:val="24"/>
          <w:szCs w:val="24"/>
          <w:highlight w:val="none"/>
        </w:rPr>
        <w:t> </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rPr>
        <w:t>日</w:t>
      </w:r>
    </w:p>
    <w:p>
      <w:pPr>
        <w:widowControl/>
        <w:spacing w:before="75" w:after="75" w:line="435" w:lineRule="atLeast"/>
        <w:jc w:val="left"/>
        <w:rPr>
          <w:rFonts w:ascii="仿宋" w:eastAsia="仿宋" w:cs="宋体"/>
          <w:color w:val="000000"/>
          <w:kern w:val="0"/>
          <w:sz w:val="27"/>
          <w:szCs w:val="27"/>
          <w:highlight w:val="none"/>
        </w:rPr>
      </w:pPr>
      <w:r>
        <w:rPr>
          <w:rFonts w:hint="eastAsia" w:ascii="宋体" w:cs="宋体"/>
          <w:color w:val="000000"/>
          <w:kern w:val="0"/>
          <w:sz w:val="24"/>
          <w:szCs w:val="24"/>
          <w:highlight w:val="none"/>
        </w:rPr>
        <w:t> </w:t>
      </w:r>
    </w:p>
    <w:p>
      <w:pPr>
        <w:widowControl/>
        <w:spacing w:before="75" w:after="75" w:line="435" w:lineRule="atLeast"/>
        <w:ind w:firstLine="480"/>
        <w:jc w:val="left"/>
        <w:rPr>
          <w:rFonts w:ascii="仿宋" w:eastAsia="仿宋" w:cs="宋体"/>
          <w:color w:val="000000"/>
          <w:kern w:val="0"/>
          <w:sz w:val="27"/>
          <w:szCs w:val="27"/>
          <w:highlight w:val="none"/>
        </w:rPr>
      </w:pPr>
      <w:r>
        <w:rPr>
          <w:rFonts w:hint="eastAsia" w:ascii="宋体" w:cs="宋体"/>
          <w:b/>
          <w:bCs/>
          <w:color w:val="000000"/>
          <w:kern w:val="0"/>
          <w:sz w:val="24"/>
          <w:szCs w:val="24"/>
          <w:highlight w:val="none"/>
        </w:rPr>
        <w:t> </w:t>
      </w:r>
      <w:r>
        <w:rPr>
          <w:rFonts w:hint="eastAsia" w:ascii="宋体" w:cs="宋体"/>
          <w:color w:val="000000"/>
          <w:kern w:val="0"/>
          <w:sz w:val="24"/>
          <w:szCs w:val="24"/>
          <w:highlight w:val="none"/>
        </w:rPr>
        <w:t> </w:t>
      </w:r>
    </w:p>
    <w:p>
      <w:pPr>
        <w:widowControl/>
        <w:spacing w:before="75" w:after="75"/>
        <w:jc w:val="center"/>
        <w:rPr>
          <w:rFonts w:hint="eastAsia" w:ascii="仿宋" w:eastAsia="仿宋" w:cs="宋体"/>
          <w:color w:val="000000"/>
          <w:kern w:val="0"/>
          <w:sz w:val="30"/>
          <w:szCs w:val="30"/>
          <w:highlight w:val="none"/>
          <w:lang w:eastAsia="zh-CN"/>
        </w:rPr>
      </w:pPr>
    </w:p>
    <w:p>
      <w:pPr>
        <w:widowControl/>
        <w:spacing w:before="75" w:after="75"/>
        <w:jc w:val="center"/>
        <w:rPr>
          <w:rFonts w:ascii="仿宋" w:eastAsia="仿宋" w:cs="宋体"/>
          <w:color w:val="000000"/>
          <w:kern w:val="0"/>
          <w:sz w:val="30"/>
          <w:szCs w:val="30"/>
          <w:highlight w:val="none"/>
        </w:rPr>
      </w:pPr>
      <w:r>
        <w:rPr>
          <w:rFonts w:hint="eastAsia" w:ascii="仿宋" w:eastAsia="仿宋" w:cs="宋体"/>
          <w:color w:val="000000"/>
          <w:kern w:val="0"/>
          <w:sz w:val="30"/>
          <w:szCs w:val="30"/>
          <w:highlight w:val="none"/>
        </w:rPr>
        <w:t>⑨</w:t>
      </w:r>
      <w:r>
        <w:rPr>
          <w:rFonts w:hint="eastAsia" w:ascii="仿宋" w:eastAsia="仿宋" w:cs="宋体"/>
          <w:b/>
          <w:bCs/>
          <w:color w:val="000000"/>
          <w:kern w:val="0"/>
          <w:sz w:val="30"/>
          <w:szCs w:val="30"/>
          <w:highlight w:val="none"/>
        </w:rPr>
        <w:t>磋商保证金凭证</w:t>
      </w:r>
    </w:p>
    <w:p>
      <w:pPr>
        <w:widowControl/>
        <w:spacing w:before="75" w:after="75"/>
        <w:jc w:val="left"/>
        <w:rPr>
          <w:rFonts w:ascii="仿宋" w:eastAsia="仿宋" w:cs="宋体"/>
          <w:color w:val="000000"/>
          <w:kern w:val="0"/>
          <w:sz w:val="27"/>
          <w:szCs w:val="27"/>
          <w:highlight w:val="none"/>
        </w:rPr>
      </w:pPr>
      <w:r>
        <w:rPr>
          <w:rFonts w:hint="eastAsia" w:ascii="宋体" w:cs="宋体"/>
          <w:color w:val="000000"/>
          <w:kern w:val="0"/>
          <w:sz w:val="24"/>
          <w:szCs w:val="24"/>
          <w:highlight w:val="none"/>
        </w:rPr>
        <w:t> </w:t>
      </w:r>
    </w:p>
    <w:p>
      <w:pPr>
        <w:widowControl/>
        <w:spacing w:before="75" w:after="75"/>
        <w:ind w:firstLine="3360"/>
        <w:rPr>
          <w:rFonts w:ascii="仿宋" w:eastAsia="仿宋" w:cs="宋体"/>
          <w:color w:val="000000"/>
          <w:kern w:val="0"/>
          <w:sz w:val="27"/>
          <w:szCs w:val="27"/>
          <w:highlight w:val="none"/>
        </w:rPr>
      </w:pPr>
      <w:r>
        <w:rPr>
          <w:rFonts w:hint="eastAsia" w:ascii="仿宋" w:eastAsia="仿宋" w:cs="宋体"/>
          <w:color w:val="000000"/>
          <w:kern w:val="0"/>
          <w:sz w:val="24"/>
          <w:szCs w:val="24"/>
          <w:highlight w:val="none"/>
        </w:rPr>
        <w:t>编制说明</w:t>
      </w:r>
    </w:p>
    <w:p>
      <w:pPr>
        <w:widowControl/>
        <w:spacing w:before="75" w:after="75"/>
        <w:jc w:val="left"/>
        <w:rPr>
          <w:rFonts w:ascii="仿宋" w:eastAsia="仿宋" w:cs="宋体"/>
          <w:color w:val="000000"/>
          <w:kern w:val="0"/>
          <w:sz w:val="27"/>
          <w:szCs w:val="27"/>
          <w:highlight w:val="none"/>
        </w:rPr>
      </w:pPr>
      <w:r>
        <w:rPr>
          <w:rFonts w:hint="eastAsia" w:ascii="宋体" w:cs="宋体"/>
          <w:color w:val="000000"/>
          <w:kern w:val="0"/>
          <w:sz w:val="24"/>
          <w:szCs w:val="24"/>
          <w:highlight w:val="none"/>
        </w:rPr>
        <w:t> </w:t>
      </w:r>
    </w:p>
    <w:p>
      <w:pPr>
        <w:widowControl/>
        <w:spacing w:before="75" w:after="75"/>
        <w:jc w:val="left"/>
        <w:rPr>
          <w:rFonts w:ascii="仿宋" w:eastAsia="仿宋" w:cs="宋体"/>
          <w:color w:val="000000"/>
          <w:kern w:val="0"/>
          <w:sz w:val="27"/>
          <w:szCs w:val="27"/>
          <w:highlight w:val="none"/>
        </w:rPr>
      </w:pPr>
      <w:r>
        <w:rPr>
          <w:rFonts w:hint="eastAsia" w:ascii="仿宋" w:eastAsia="仿宋" w:cs="宋体"/>
          <w:color w:val="000000"/>
          <w:kern w:val="0"/>
          <w:szCs w:val="21"/>
          <w:highlight w:val="none"/>
        </w:rPr>
        <w:t>1、</w:t>
      </w:r>
      <w:r>
        <w:rPr>
          <w:rFonts w:hint="eastAsia" w:ascii="仿宋" w:eastAsia="仿宋" w:cs="宋体"/>
          <w:color w:val="000000"/>
          <w:kern w:val="0"/>
          <w:sz w:val="24"/>
          <w:szCs w:val="24"/>
          <w:highlight w:val="none"/>
        </w:rPr>
        <w:t>在此项下提交的“</w:t>
      </w:r>
      <w:r>
        <w:rPr>
          <w:rFonts w:hint="eastAsia" w:ascii="仿宋" w:eastAsia="仿宋" w:cs="宋体"/>
          <w:b/>
          <w:bCs/>
          <w:color w:val="000000"/>
          <w:kern w:val="0"/>
          <w:sz w:val="24"/>
          <w:szCs w:val="24"/>
          <w:highlight w:val="none"/>
        </w:rPr>
        <w:t>磋商保证金</w:t>
      </w:r>
      <w:r>
        <w:rPr>
          <w:rFonts w:hint="eastAsia" w:ascii="仿宋" w:eastAsia="仿宋" w:cs="宋体"/>
          <w:color w:val="000000"/>
          <w:kern w:val="0"/>
          <w:sz w:val="24"/>
          <w:szCs w:val="24"/>
          <w:highlight w:val="none"/>
        </w:rPr>
        <w:t>”材料可使用转账凭证复印件或从福建省政府采购网上公开信息系统中下载的有关原始页面的打印件。</w:t>
      </w:r>
    </w:p>
    <w:p>
      <w:pPr>
        <w:widowControl/>
        <w:spacing w:before="75" w:after="75" w:line="375" w:lineRule="atLeast"/>
        <w:jc w:val="left"/>
        <w:rPr>
          <w:rFonts w:hint="eastAsia" w:ascii="仿宋" w:eastAsia="仿宋" w:cs="宋体"/>
          <w:color w:val="000000"/>
          <w:kern w:val="0"/>
          <w:sz w:val="24"/>
          <w:szCs w:val="24"/>
          <w:highlight w:val="none"/>
          <w:lang w:eastAsia="zh-CN"/>
        </w:rPr>
      </w:pPr>
      <w:r>
        <w:rPr>
          <w:rFonts w:hint="eastAsia" w:ascii="仿宋" w:eastAsia="仿宋" w:cs="宋体"/>
          <w:color w:val="000000"/>
          <w:kern w:val="0"/>
          <w:sz w:val="24"/>
          <w:szCs w:val="24"/>
          <w:highlight w:val="none"/>
        </w:rPr>
        <w:t>2、磋商保证金是否已提交按照磋商文件规定执行。</w:t>
      </w:r>
    </w:p>
    <w:p>
      <w:pPr>
        <w:pStyle w:val="14"/>
        <w:rPr>
          <w:rFonts w:hint="eastAsia"/>
          <w:highlight w:val="none"/>
          <w:lang w:eastAsia="zh-CN"/>
        </w:rPr>
      </w:pPr>
    </w:p>
    <w:p>
      <w:pPr>
        <w:pStyle w:val="14"/>
        <w:rPr>
          <w:rFonts w:hint="eastAsia"/>
          <w:highlight w:val="none"/>
          <w:lang w:eastAsia="zh-CN"/>
        </w:rPr>
      </w:pPr>
    </w:p>
    <w:p>
      <w:pPr>
        <w:widowControl/>
        <w:jc w:val="left"/>
        <w:rPr>
          <w:rFonts w:ascii="仿宋" w:eastAsia="仿宋" w:cs="宋体"/>
          <w:color w:val="000000"/>
          <w:kern w:val="0"/>
          <w:szCs w:val="21"/>
          <w:highlight w:val="none"/>
        </w:rPr>
      </w:pPr>
      <w:r>
        <w:rPr>
          <w:rFonts w:ascii="仿宋" w:eastAsia="仿宋" w:cs="宋体"/>
          <w:color w:val="000000"/>
          <w:kern w:val="0"/>
          <w:szCs w:val="21"/>
          <w:highlight w:val="none"/>
        </w:rPr>
        <w:br w:type="page"/>
      </w:r>
    </w:p>
    <w:p>
      <w:pPr>
        <w:widowControl/>
        <w:spacing w:before="75" w:after="75" w:line="375" w:lineRule="atLeast"/>
        <w:jc w:val="center"/>
        <w:rPr>
          <w:rFonts w:hint="eastAsia" w:ascii="仿宋" w:eastAsia="仿宋" w:cs="仿宋"/>
          <w:sz w:val="32"/>
          <w:szCs w:val="32"/>
          <w:highlight w:val="none"/>
        </w:rPr>
      </w:pPr>
      <w:r>
        <w:rPr>
          <w:rFonts w:hint="eastAsia" w:ascii="仿宋" w:eastAsia="仿宋" w:cs="宋体"/>
          <w:color w:val="000000"/>
          <w:kern w:val="0"/>
          <w:sz w:val="32"/>
          <w:szCs w:val="32"/>
          <w:highlight w:val="none"/>
        </w:rPr>
        <w:t>（3）</w:t>
      </w:r>
      <w:r>
        <w:rPr>
          <w:rFonts w:hint="eastAsia" w:ascii="仿宋" w:eastAsia="仿宋" w:cs="仿宋"/>
          <w:sz w:val="32"/>
          <w:szCs w:val="32"/>
          <w:highlight w:val="none"/>
        </w:rPr>
        <w:t>代理服务费缴交承诺书</w:t>
      </w:r>
    </w:p>
    <w:p>
      <w:pPr>
        <w:tabs>
          <w:tab w:val="left" w:pos="5355"/>
        </w:tabs>
        <w:spacing w:before="75" w:after="75"/>
        <w:rPr>
          <w:rFonts w:hint="eastAsia" w:ascii="仿宋" w:eastAsia="仿宋" w:cs="仿宋"/>
          <w:sz w:val="24"/>
          <w:szCs w:val="24"/>
          <w:highlight w:val="none"/>
        </w:rPr>
      </w:pPr>
      <w:r>
        <w:rPr>
          <w:rFonts w:hint="eastAsia" w:ascii="仿宋" w:eastAsia="仿宋" w:cs="仿宋"/>
          <w:b/>
          <w:bCs/>
          <w:sz w:val="24"/>
          <w:szCs w:val="24"/>
          <w:highlight w:val="none"/>
        </w:rPr>
        <w:t>泉州市立勤项目管理有限公司</w:t>
      </w:r>
      <w:r>
        <w:rPr>
          <w:rFonts w:hint="eastAsia" w:ascii="仿宋" w:eastAsia="仿宋" w:cs="仿宋"/>
          <w:sz w:val="24"/>
          <w:szCs w:val="24"/>
          <w:highlight w:val="none"/>
        </w:rPr>
        <w:t>：</w:t>
      </w:r>
    </w:p>
    <w:p>
      <w:pPr>
        <w:tabs>
          <w:tab w:val="left" w:pos="5355"/>
        </w:tabs>
        <w:spacing w:before="75" w:after="75"/>
        <w:ind w:firstLine="480" w:firstLineChars="200"/>
        <w:rPr>
          <w:rFonts w:hint="eastAsia" w:ascii="仿宋" w:eastAsia="仿宋" w:cs="仿宋"/>
          <w:sz w:val="24"/>
          <w:szCs w:val="24"/>
          <w:highlight w:val="none"/>
        </w:rPr>
      </w:pPr>
      <w:r>
        <w:rPr>
          <w:rFonts w:hint="eastAsia" w:ascii="仿宋" w:eastAsia="仿宋" w:cs="仿宋"/>
          <w:sz w:val="24"/>
          <w:szCs w:val="24"/>
          <w:highlight w:val="none"/>
        </w:rPr>
        <w:t>我司在贵公司组织的</w:t>
      </w:r>
      <w:r>
        <w:rPr>
          <w:rFonts w:hint="eastAsia" w:ascii="仿宋" w:eastAsia="仿宋" w:cs="仿宋"/>
          <w:sz w:val="24"/>
          <w:szCs w:val="24"/>
          <w:highlight w:val="none"/>
          <w:u w:val="single"/>
        </w:rPr>
        <w:t xml:space="preserve">                                      </w:t>
      </w:r>
      <w:r>
        <w:rPr>
          <w:rFonts w:hint="eastAsia" w:ascii="仿宋" w:eastAsia="仿宋" w:cs="仿宋"/>
          <w:sz w:val="24"/>
          <w:szCs w:val="24"/>
          <w:highlight w:val="none"/>
        </w:rPr>
        <w:t>项目招标中投标（项目编号：</w:t>
      </w:r>
      <w:r>
        <w:rPr>
          <w:rFonts w:hint="eastAsia" w:ascii="仿宋" w:eastAsia="仿宋" w:cs="仿宋"/>
          <w:sz w:val="24"/>
          <w:szCs w:val="24"/>
          <w:highlight w:val="none"/>
          <w:u w:val="single"/>
        </w:rPr>
        <w:t xml:space="preserve">                  </w:t>
      </w:r>
      <w:r>
        <w:rPr>
          <w:rFonts w:hint="eastAsia" w:ascii="仿宋" w:eastAsia="仿宋" w:cs="仿宋"/>
          <w:sz w:val="24"/>
          <w:szCs w:val="24"/>
          <w:highlight w:val="none"/>
        </w:rPr>
        <w:t>），如获成交，我们将按竞争性磋商文件的规定，以电汇、现金或经贵公司认可的其他付款方式，向贵公司缴交招标代理服务费。否则，你司可另推</w:t>
      </w:r>
      <w:r>
        <w:rPr>
          <w:rFonts w:hint="eastAsia" w:ascii="仿宋" w:eastAsia="仿宋" w:cs="仿宋"/>
          <w:sz w:val="24"/>
          <w:szCs w:val="24"/>
          <w:highlight w:val="none"/>
          <w:lang w:eastAsia="zh-CN"/>
        </w:rPr>
        <w:t>成交</w:t>
      </w:r>
      <w:r>
        <w:rPr>
          <w:rFonts w:hint="eastAsia" w:ascii="仿宋" w:eastAsia="仿宋" w:cs="仿宋"/>
          <w:sz w:val="24"/>
          <w:szCs w:val="24"/>
          <w:highlight w:val="none"/>
        </w:rPr>
        <w:t>候选人。</w:t>
      </w:r>
    </w:p>
    <w:p>
      <w:pPr>
        <w:tabs>
          <w:tab w:val="left" w:pos="5355"/>
        </w:tabs>
        <w:spacing w:before="75" w:after="75"/>
        <w:ind w:firstLine="480"/>
        <w:rPr>
          <w:rFonts w:hint="eastAsia" w:ascii="仿宋" w:eastAsia="仿宋" w:cs="仿宋"/>
          <w:sz w:val="24"/>
          <w:szCs w:val="24"/>
          <w:highlight w:val="none"/>
        </w:rPr>
      </w:pPr>
      <w:r>
        <w:rPr>
          <w:rFonts w:hint="eastAsia" w:ascii="仿宋" w:eastAsia="仿宋" w:cs="仿宋"/>
          <w:sz w:val="24"/>
          <w:szCs w:val="24"/>
          <w:highlight w:val="none"/>
        </w:rPr>
        <w:t>我方如违反上述承诺，所提交的上述项目的投标保证金将不予退还我方，我方对此无异议。</w:t>
      </w:r>
    </w:p>
    <w:p>
      <w:pPr>
        <w:tabs>
          <w:tab w:val="left" w:pos="5355"/>
        </w:tabs>
        <w:spacing w:before="75" w:after="75"/>
        <w:ind w:firstLine="480"/>
        <w:rPr>
          <w:rFonts w:hint="eastAsia" w:ascii="仿宋" w:eastAsia="仿宋" w:cs="仿宋"/>
          <w:sz w:val="24"/>
          <w:szCs w:val="24"/>
          <w:highlight w:val="none"/>
        </w:rPr>
      </w:pPr>
      <w:r>
        <w:rPr>
          <w:rFonts w:hint="eastAsia" w:ascii="仿宋" w:eastAsia="仿宋" w:cs="仿宋"/>
          <w:sz w:val="24"/>
          <w:szCs w:val="24"/>
          <w:highlight w:val="none"/>
        </w:rPr>
        <w:t>特此承诺！</w:t>
      </w:r>
    </w:p>
    <w:p>
      <w:pPr>
        <w:tabs>
          <w:tab w:val="left" w:pos="5355"/>
        </w:tabs>
        <w:spacing w:before="75" w:after="75"/>
        <w:ind w:firstLine="480"/>
        <w:rPr>
          <w:rFonts w:hint="eastAsia" w:ascii="仿宋" w:eastAsia="仿宋" w:cs="仿宋"/>
          <w:sz w:val="24"/>
          <w:szCs w:val="24"/>
          <w:highlight w:val="none"/>
        </w:rPr>
      </w:pPr>
    </w:p>
    <w:p>
      <w:pPr>
        <w:pStyle w:val="17"/>
        <w:widowControl/>
        <w:spacing w:before="75" w:after="75"/>
        <w:jc w:val="both"/>
        <w:rPr>
          <w:rFonts w:hint="eastAsia" w:ascii="仿宋" w:eastAsia="仿宋" w:cs="仿宋"/>
          <w:szCs w:val="24"/>
          <w:highlight w:val="none"/>
        </w:rPr>
      </w:pPr>
    </w:p>
    <w:p>
      <w:pPr>
        <w:widowControl/>
        <w:spacing w:before="75" w:after="75" w:line="435" w:lineRule="atLeast"/>
        <w:rPr>
          <w:rFonts w:ascii="仿宋" w:eastAsia="仿宋" w:cs="宋体"/>
          <w:color w:val="000000"/>
          <w:kern w:val="0"/>
          <w:sz w:val="27"/>
          <w:szCs w:val="27"/>
          <w:highlight w:val="none"/>
        </w:rPr>
      </w:pPr>
      <w:r>
        <w:rPr>
          <w:rFonts w:hint="eastAsia" w:ascii="仿宋" w:eastAsia="仿宋" w:cs="宋体"/>
          <w:color w:val="000000"/>
          <w:kern w:val="0"/>
          <w:sz w:val="24"/>
          <w:szCs w:val="24"/>
          <w:highlight w:val="none"/>
        </w:rPr>
        <w:t>供应商代表：</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u w:val="single"/>
        </w:rPr>
        <w:t>（签字）</w:t>
      </w:r>
      <w:r>
        <w:rPr>
          <w:rFonts w:hint="eastAsia" w:ascii="宋体" w:cs="宋体"/>
          <w:color w:val="000000"/>
          <w:kern w:val="0"/>
          <w:sz w:val="24"/>
          <w:szCs w:val="24"/>
          <w:highlight w:val="none"/>
          <w:u w:val="single"/>
        </w:rPr>
        <w:t> </w:t>
      </w:r>
    </w:p>
    <w:p>
      <w:pPr>
        <w:widowControl/>
        <w:spacing w:before="75" w:after="75" w:line="435" w:lineRule="atLeast"/>
        <w:rPr>
          <w:rFonts w:ascii="仿宋" w:eastAsia="仿宋" w:cs="宋体"/>
          <w:color w:val="000000"/>
          <w:kern w:val="0"/>
          <w:sz w:val="27"/>
          <w:szCs w:val="27"/>
          <w:highlight w:val="none"/>
        </w:rPr>
      </w:pPr>
      <w:r>
        <w:rPr>
          <w:rFonts w:hint="eastAsia" w:ascii="仿宋" w:eastAsia="仿宋" w:cs="宋体"/>
          <w:color w:val="000000"/>
          <w:kern w:val="0"/>
          <w:sz w:val="24"/>
          <w:szCs w:val="24"/>
          <w:highlight w:val="none"/>
        </w:rPr>
        <w:t>供应商名称：</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u w:val="single"/>
        </w:rPr>
        <w:t>（全称并加盖公章）</w:t>
      </w:r>
    </w:p>
    <w:p>
      <w:pPr>
        <w:widowControl/>
        <w:spacing w:before="75" w:after="75" w:line="435" w:lineRule="atLeast"/>
        <w:jc w:val="left"/>
        <w:rPr>
          <w:rFonts w:ascii="仿宋" w:eastAsia="仿宋" w:cs="宋体"/>
          <w:color w:val="000000"/>
          <w:kern w:val="0"/>
          <w:sz w:val="27"/>
          <w:szCs w:val="27"/>
          <w:highlight w:val="none"/>
        </w:rPr>
      </w:pPr>
      <w:r>
        <w:rPr>
          <w:rFonts w:hint="eastAsia" w:ascii="仿宋" w:eastAsia="仿宋" w:cs="宋体"/>
          <w:color w:val="000000"/>
          <w:kern w:val="0"/>
          <w:sz w:val="24"/>
          <w:szCs w:val="24"/>
          <w:highlight w:val="none"/>
        </w:rPr>
        <w:t>日</w:t>
      </w:r>
      <w:r>
        <w:rPr>
          <w:rFonts w:hint="eastAsia" w:ascii="宋体" w:cs="宋体"/>
          <w:color w:val="000000"/>
          <w:kern w:val="0"/>
          <w:sz w:val="24"/>
          <w:szCs w:val="24"/>
          <w:highlight w:val="none"/>
        </w:rPr>
        <w:t>  </w:t>
      </w:r>
      <w:r>
        <w:rPr>
          <w:rFonts w:hint="eastAsia" w:ascii="仿宋" w:eastAsia="仿宋" w:cs="宋体"/>
          <w:color w:val="000000"/>
          <w:kern w:val="0"/>
          <w:sz w:val="24"/>
          <w:szCs w:val="24"/>
          <w:highlight w:val="none"/>
        </w:rPr>
        <w:t>期：</w:t>
      </w:r>
      <w:r>
        <w:rPr>
          <w:rFonts w:hint="eastAsia" w:ascii="宋体" w:cs="宋体"/>
          <w:color w:val="000000"/>
          <w:kern w:val="0"/>
          <w:sz w:val="24"/>
          <w:szCs w:val="24"/>
          <w:highlight w:val="none"/>
        </w:rPr>
        <w:t> </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rPr>
        <w:t>年</w:t>
      </w:r>
      <w:r>
        <w:rPr>
          <w:rFonts w:hint="eastAsia" w:ascii="宋体" w:cs="宋体"/>
          <w:color w:val="000000"/>
          <w:kern w:val="0"/>
          <w:sz w:val="24"/>
          <w:szCs w:val="24"/>
          <w:highlight w:val="none"/>
        </w:rPr>
        <w:t> </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rPr>
        <w:t>月</w:t>
      </w:r>
      <w:r>
        <w:rPr>
          <w:rFonts w:hint="eastAsia" w:ascii="宋体" w:cs="宋体"/>
          <w:color w:val="000000"/>
          <w:kern w:val="0"/>
          <w:sz w:val="24"/>
          <w:szCs w:val="24"/>
          <w:highlight w:val="none"/>
        </w:rPr>
        <w:t> </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rPr>
        <w:t>日</w:t>
      </w:r>
    </w:p>
    <w:p>
      <w:pPr>
        <w:rPr>
          <w:rFonts w:hint="eastAsia" w:ascii="仿宋" w:eastAsia="仿宋"/>
          <w:highlight w:val="none"/>
        </w:rPr>
      </w:pPr>
    </w:p>
    <w:p>
      <w:pPr>
        <w:pStyle w:val="14"/>
        <w:rPr>
          <w:rFonts w:hint="eastAsia" w:ascii="仿宋" w:eastAsia="仿宋"/>
          <w:highlight w:val="none"/>
        </w:rPr>
      </w:pPr>
    </w:p>
    <w:p>
      <w:pPr>
        <w:widowControl/>
        <w:jc w:val="left"/>
        <w:rPr>
          <w:rFonts w:ascii="仿宋" w:eastAsia="仿宋" w:cs="宋体"/>
          <w:b/>
          <w:bCs/>
          <w:color w:val="000000"/>
          <w:kern w:val="0"/>
          <w:sz w:val="52"/>
          <w:szCs w:val="52"/>
          <w:highlight w:val="none"/>
        </w:rPr>
      </w:pPr>
      <w:r>
        <w:rPr>
          <w:rFonts w:ascii="仿宋" w:eastAsia="仿宋" w:cs="宋体"/>
          <w:b/>
          <w:bCs/>
          <w:color w:val="000000"/>
          <w:kern w:val="0"/>
          <w:sz w:val="52"/>
          <w:szCs w:val="52"/>
          <w:highlight w:val="none"/>
        </w:rPr>
        <w:br w:type="page"/>
      </w:r>
    </w:p>
    <w:p>
      <w:pPr>
        <w:widowControl/>
        <w:spacing w:before="75" w:after="75"/>
        <w:jc w:val="center"/>
        <w:rPr>
          <w:rFonts w:hint="eastAsia" w:ascii="仿宋" w:eastAsia="仿宋" w:cs="宋体"/>
          <w:b/>
          <w:bCs/>
          <w:color w:val="000000"/>
          <w:kern w:val="0"/>
          <w:sz w:val="52"/>
          <w:szCs w:val="52"/>
          <w:highlight w:val="none"/>
        </w:rPr>
      </w:pPr>
    </w:p>
    <w:p>
      <w:pPr>
        <w:widowControl/>
        <w:spacing w:before="75" w:after="75"/>
        <w:jc w:val="center"/>
        <w:rPr>
          <w:rFonts w:hint="eastAsia" w:ascii="仿宋" w:eastAsia="仿宋" w:cs="宋体"/>
          <w:b/>
          <w:bCs/>
          <w:color w:val="000000"/>
          <w:kern w:val="0"/>
          <w:sz w:val="52"/>
          <w:szCs w:val="52"/>
          <w:highlight w:val="none"/>
        </w:rPr>
      </w:pPr>
    </w:p>
    <w:p>
      <w:pPr>
        <w:widowControl/>
        <w:spacing w:before="75" w:after="75"/>
        <w:jc w:val="center"/>
        <w:rPr>
          <w:rFonts w:ascii="仿宋" w:eastAsia="仿宋" w:cs="宋体"/>
          <w:b/>
          <w:bCs/>
          <w:color w:val="000000"/>
          <w:kern w:val="0"/>
          <w:sz w:val="52"/>
          <w:szCs w:val="52"/>
          <w:highlight w:val="none"/>
        </w:rPr>
      </w:pPr>
      <w:r>
        <w:rPr>
          <w:rFonts w:hint="eastAsia" w:ascii="仿宋" w:eastAsia="仿宋" w:cs="宋体"/>
          <w:b/>
          <w:bCs/>
          <w:color w:val="000000"/>
          <w:kern w:val="0"/>
          <w:sz w:val="52"/>
          <w:szCs w:val="52"/>
          <w:highlight w:val="none"/>
        </w:rPr>
        <w:t>自行采购项目</w:t>
      </w:r>
    </w:p>
    <w:p>
      <w:pPr>
        <w:widowControl/>
        <w:spacing w:before="75" w:after="75"/>
        <w:jc w:val="center"/>
        <w:rPr>
          <w:rFonts w:ascii="仿宋" w:eastAsia="仿宋" w:cs="宋体"/>
          <w:b/>
          <w:bCs/>
          <w:color w:val="000000"/>
          <w:kern w:val="0"/>
          <w:sz w:val="52"/>
          <w:szCs w:val="52"/>
          <w:highlight w:val="none"/>
        </w:rPr>
      </w:pPr>
      <w:r>
        <w:rPr>
          <w:rFonts w:hint="eastAsia" w:ascii="仿宋" w:eastAsia="仿宋" w:cs="宋体"/>
          <w:b/>
          <w:bCs/>
          <w:color w:val="000000"/>
          <w:kern w:val="0"/>
          <w:sz w:val="52"/>
          <w:szCs w:val="52"/>
          <w:highlight w:val="none"/>
        </w:rPr>
        <w:t>竞争性磋商响应文件</w:t>
      </w:r>
    </w:p>
    <w:p>
      <w:pPr>
        <w:widowControl/>
        <w:spacing w:before="75" w:after="75"/>
        <w:jc w:val="center"/>
        <w:rPr>
          <w:rFonts w:ascii="仿宋" w:eastAsia="仿宋" w:cs="宋体"/>
          <w:b/>
          <w:bCs/>
          <w:color w:val="000000"/>
          <w:kern w:val="0"/>
          <w:sz w:val="32"/>
          <w:szCs w:val="32"/>
          <w:highlight w:val="none"/>
        </w:rPr>
      </w:pPr>
      <w:r>
        <w:rPr>
          <w:rFonts w:hint="eastAsia" w:ascii="仿宋" w:eastAsia="仿宋" w:cs="宋体"/>
          <w:b/>
          <w:bCs/>
          <w:color w:val="000000"/>
          <w:kern w:val="0"/>
          <w:sz w:val="32"/>
          <w:szCs w:val="32"/>
          <w:highlight w:val="none"/>
        </w:rPr>
        <w:t>（</w:t>
      </w:r>
      <w:r>
        <w:rPr>
          <w:rFonts w:hint="eastAsia" w:ascii="仿宋" w:eastAsia="仿宋" w:cs="仿宋"/>
          <w:b/>
          <w:bCs/>
          <w:sz w:val="32"/>
          <w:szCs w:val="32"/>
          <w:highlight w:val="none"/>
        </w:rPr>
        <w:t>报价部分</w:t>
      </w:r>
      <w:r>
        <w:rPr>
          <w:rFonts w:hint="eastAsia" w:ascii="仿宋" w:eastAsia="仿宋" w:cs="宋体"/>
          <w:b/>
          <w:bCs/>
          <w:color w:val="000000"/>
          <w:kern w:val="0"/>
          <w:sz w:val="32"/>
          <w:szCs w:val="32"/>
          <w:highlight w:val="none"/>
        </w:rPr>
        <w:t>）</w:t>
      </w:r>
    </w:p>
    <w:p>
      <w:pPr>
        <w:widowControl/>
        <w:spacing w:before="75" w:after="75"/>
        <w:jc w:val="center"/>
        <w:rPr>
          <w:rFonts w:ascii="仿宋" w:eastAsia="仿宋" w:cs="宋体"/>
          <w:color w:val="000000"/>
          <w:kern w:val="0"/>
          <w:sz w:val="36"/>
          <w:szCs w:val="36"/>
          <w:highlight w:val="none"/>
        </w:rPr>
      </w:pPr>
      <w:r>
        <w:rPr>
          <w:rFonts w:hint="eastAsia" w:ascii="宋体" w:cs="宋体"/>
          <w:color w:val="000000"/>
          <w:kern w:val="0"/>
          <w:sz w:val="36"/>
          <w:szCs w:val="36"/>
          <w:highlight w:val="none"/>
        </w:rPr>
        <w:t> </w:t>
      </w:r>
    </w:p>
    <w:p>
      <w:pPr>
        <w:widowControl/>
        <w:spacing w:before="75" w:after="75"/>
        <w:jc w:val="center"/>
        <w:rPr>
          <w:rFonts w:ascii="仿宋" w:eastAsia="仿宋" w:cs="宋体"/>
          <w:color w:val="000000"/>
          <w:kern w:val="0"/>
          <w:sz w:val="36"/>
          <w:szCs w:val="36"/>
          <w:highlight w:val="none"/>
        </w:rPr>
      </w:pPr>
      <w:r>
        <w:rPr>
          <w:rFonts w:hint="eastAsia" w:ascii="宋体" w:cs="宋体"/>
          <w:color w:val="000000"/>
          <w:kern w:val="0"/>
          <w:sz w:val="36"/>
          <w:szCs w:val="36"/>
          <w:highlight w:val="none"/>
        </w:rPr>
        <w:t> </w:t>
      </w:r>
    </w:p>
    <w:p>
      <w:pPr>
        <w:widowControl/>
        <w:spacing w:before="75" w:after="75"/>
        <w:ind w:firstLine="1260"/>
        <w:jc w:val="left"/>
        <w:rPr>
          <w:rFonts w:ascii="仿宋" w:eastAsia="仿宋" w:cs="宋体"/>
          <w:color w:val="000000"/>
          <w:kern w:val="0"/>
          <w:sz w:val="30"/>
          <w:szCs w:val="30"/>
          <w:highlight w:val="none"/>
        </w:rPr>
      </w:pPr>
      <w:r>
        <w:rPr>
          <w:rFonts w:hint="eastAsia" w:ascii="仿宋" w:eastAsia="仿宋" w:cs="宋体"/>
          <w:b/>
          <w:bCs/>
          <w:color w:val="000000"/>
          <w:kern w:val="0"/>
          <w:sz w:val="30"/>
          <w:szCs w:val="30"/>
          <w:highlight w:val="none"/>
        </w:rPr>
        <w:t>项目名称：</w:t>
      </w:r>
      <w:r>
        <w:rPr>
          <w:rFonts w:hint="eastAsia" w:ascii="宋体" w:cs="宋体"/>
          <w:b/>
          <w:bCs/>
          <w:color w:val="000000"/>
          <w:kern w:val="0"/>
          <w:sz w:val="30"/>
          <w:szCs w:val="30"/>
          <w:highlight w:val="none"/>
          <w:u w:val="single"/>
        </w:rPr>
        <w:t>               </w:t>
      </w:r>
    </w:p>
    <w:p>
      <w:pPr>
        <w:widowControl/>
        <w:spacing w:before="75" w:after="75"/>
        <w:ind w:firstLine="1260"/>
        <w:jc w:val="left"/>
        <w:rPr>
          <w:rFonts w:ascii="仿宋" w:eastAsia="仿宋" w:cs="宋体"/>
          <w:color w:val="000000"/>
          <w:kern w:val="0"/>
          <w:sz w:val="30"/>
          <w:szCs w:val="30"/>
          <w:highlight w:val="none"/>
        </w:rPr>
      </w:pPr>
      <w:r>
        <w:rPr>
          <w:rFonts w:hint="eastAsia" w:ascii="仿宋" w:eastAsia="仿宋" w:cs="宋体"/>
          <w:b/>
          <w:bCs/>
          <w:color w:val="000000"/>
          <w:kern w:val="0"/>
          <w:sz w:val="30"/>
          <w:szCs w:val="30"/>
          <w:highlight w:val="none"/>
        </w:rPr>
        <w:t>项目编号：</w:t>
      </w:r>
      <w:r>
        <w:rPr>
          <w:rFonts w:hint="eastAsia" w:ascii="宋体" w:cs="宋体"/>
          <w:b/>
          <w:bCs/>
          <w:color w:val="000000"/>
          <w:kern w:val="0"/>
          <w:sz w:val="30"/>
          <w:szCs w:val="30"/>
          <w:highlight w:val="none"/>
          <w:u w:val="single"/>
        </w:rPr>
        <w:t> </w:t>
      </w:r>
      <w:r>
        <w:rPr>
          <w:rFonts w:hint="eastAsia" w:ascii="仿宋" w:eastAsia="仿宋" w:cs="宋体"/>
          <w:b/>
          <w:bCs/>
          <w:color w:val="000000"/>
          <w:kern w:val="0"/>
          <w:sz w:val="30"/>
          <w:szCs w:val="30"/>
          <w:highlight w:val="none"/>
          <w:u w:val="single"/>
        </w:rPr>
        <w:t xml:space="preserve"> </w:t>
      </w:r>
      <w:r>
        <w:rPr>
          <w:rFonts w:hint="eastAsia" w:ascii="宋体" w:cs="宋体"/>
          <w:b/>
          <w:bCs/>
          <w:color w:val="000000"/>
          <w:kern w:val="0"/>
          <w:sz w:val="30"/>
          <w:szCs w:val="30"/>
          <w:highlight w:val="none"/>
          <w:u w:val="single"/>
        </w:rPr>
        <w:t> </w:t>
      </w:r>
      <w:r>
        <w:rPr>
          <w:rFonts w:hint="eastAsia" w:ascii="仿宋" w:eastAsia="仿宋" w:cs="宋体"/>
          <w:b/>
          <w:bCs/>
          <w:color w:val="000000"/>
          <w:kern w:val="0"/>
          <w:sz w:val="30"/>
          <w:szCs w:val="30"/>
          <w:highlight w:val="none"/>
          <w:u w:val="single"/>
        </w:rPr>
        <w:t xml:space="preserve"> </w:t>
      </w:r>
      <w:r>
        <w:rPr>
          <w:rFonts w:hint="eastAsia" w:ascii="宋体" w:cs="宋体"/>
          <w:b/>
          <w:bCs/>
          <w:color w:val="000000"/>
          <w:kern w:val="0"/>
          <w:sz w:val="30"/>
          <w:szCs w:val="30"/>
          <w:highlight w:val="none"/>
          <w:u w:val="single"/>
        </w:rPr>
        <w:t> </w:t>
      </w:r>
      <w:r>
        <w:rPr>
          <w:rFonts w:hint="eastAsia" w:ascii="仿宋" w:eastAsia="仿宋" w:cs="宋体"/>
          <w:b/>
          <w:bCs/>
          <w:color w:val="000000"/>
          <w:kern w:val="0"/>
          <w:sz w:val="30"/>
          <w:szCs w:val="30"/>
          <w:highlight w:val="none"/>
          <w:u w:val="single"/>
        </w:rPr>
        <w:t xml:space="preserve"> </w:t>
      </w:r>
      <w:r>
        <w:rPr>
          <w:rFonts w:hint="eastAsia" w:ascii="宋体" w:cs="宋体"/>
          <w:b/>
          <w:bCs/>
          <w:color w:val="000000"/>
          <w:kern w:val="0"/>
          <w:sz w:val="30"/>
          <w:szCs w:val="30"/>
          <w:highlight w:val="none"/>
          <w:u w:val="single"/>
        </w:rPr>
        <w:t> </w:t>
      </w:r>
      <w:r>
        <w:rPr>
          <w:rFonts w:hint="eastAsia" w:ascii="仿宋" w:eastAsia="仿宋" w:cs="宋体"/>
          <w:b/>
          <w:bCs/>
          <w:color w:val="000000"/>
          <w:kern w:val="0"/>
          <w:sz w:val="30"/>
          <w:szCs w:val="30"/>
          <w:highlight w:val="none"/>
          <w:u w:val="single"/>
        </w:rPr>
        <w:t xml:space="preserve"> </w:t>
      </w:r>
      <w:r>
        <w:rPr>
          <w:rFonts w:hint="eastAsia" w:ascii="宋体" w:cs="宋体"/>
          <w:b/>
          <w:bCs/>
          <w:color w:val="000000"/>
          <w:kern w:val="0"/>
          <w:sz w:val="30"/>
          <w:szCs w:val="30"/>
          <w:highlight w:val="none"/>
          <w:u w:val="single"/>
        </w:rPr>
        <w:t> </w:t>
      </w:r>
      <w:r>
        <w:rPr>
          <w:rFonts w:hint="eastAsia" w:ascii="仿宋" w:eastAsia="仿宋" w:cs="宋体"/>
          <w:b/>
          <w:bCs/>
          <w:color w:val="000000"/>
          <w:kern w:val="0"/>
          <w:sz w:val="30"/>
          <w:szCs w:val="30"/>
          <w:highlight w:val="none"/>
          <w:u w:val="single"/>
        </w:rPr>
        <w:t xml:space="preserve"> </w:t>
      </w:r>
      <w:r>
        <w:rPr>
          <w:rFonts w:hint="eastAsia" w:ascii="宋体" w:cs="宋体"/>
          <w:b/>
          <w:bCs/>
          <w:color w:val="000000"/>
          <w:kern w:val="0"/>
          <w:sz w:val="30"/>
          <w:szCs w:val="30"/>
          <w:highlight w:val="none"/>
          <w:u w:val="single"/>
        </w:rPr>
        <w:t> </w:t>
      </w:r>
      <w:r>
        <w:rPr>
          <w:rFonts w:hint="eastAsia" w:ascii="仿宋" w:eastAsia="仿宋" w:cs="宋体"/>
          <w:b/>
          <w:bCs/>
          <w:color w:val="000000"/>
          <w:kern w:val="0"/>
          <w:sz w:val="30"/>
          <w:szCs w:val="30"/>
          <w:highlight w:val="none"/>
          <w:u w:val="single"/>
        </w:rPr>
        <w:t xml:space="preserve"> </w:t>
      </w:r>
      <w:r>
        <w:rPr>
          <w:rFonts w:hint="eastAsia" w:ascii="宋体" w:cs="宋体"/>
          <w:b/>
          <w:bCs/>
          <w:color w:val="000000"/>
          <w:kern w:val="0"/>
          <w:sz w:val="30"/>
          <w:szCs w:val="30"/>
          <w:highlight w:val="none"/>
          <w:u w:val="single"/>
        </w:rPr>
        <w:t> </w:t>
      </w:r>
      <w:r>
        <w:rPr>
          <w:rFonts w:hint="eastAsia" w:ascii="仿宋" w:eastAsia="仿宋" w:cs="宋体"/>
          <w:b/>
          <w:bCs/>
          <w:color w:val="000000"/>
          <w:kern w:val="0"/>
          <w:sz w:val="30"/>
          <w:szCs w:val="30"/>
          <w:highlight w:val="none"/>
          <w:u w:val="single"/>
        </w:rPr>
        <w:t xml:space="preserve"> </w:t>
      </w:r>
      <w:r>
        <w:rPr>
          <w:rFonts w:hint="eastAsia" w:ascii="宋体" w:cs="宋体"/>
          <w:b/>
          <w:bCs/>
          <w:color w:val="000000"/>
          <w:kern w:val="0"/>
          <w:sz w:val="30"/>
          <w:szCs w:val="30"/>
          <w:highlight w:val="none"/>
          <w:u w:val="single"/>
        </w:rPr>
        <w:t> </w:t>
      </w:r>
      <w:r>
        <w:rPr>
          <w:rFonts w:hint="eastAsia" w:ascii="仿宋" w:eastAsia="仿宋" w:cs="宋体"/>
          <w:b/>
          <w:bCs/>
          <w:color w:val="000000"/>
          <w:kern w:val="0"/>
          <w:sz w:val="30"/>
          <w:szCs w:val="30"/>
          <w:highlight w:val="none"/>
          <w:u w:val="single"/>
        </w:rPr>
        <w:t xml:space="preserve"> </w:t>
      </w:r>
      <w:r>
        <w:rPr>
          <w:rFonts w:hint="eastAsia" w:ascii="宋体" w:cs="宋体"/>
          <w:b/>
          <w:bCs/>
          <w:color w:val="000000"/>
          <w:kern w:val="0"/>
          <w:sz w:val="30"/>
          <w:szCs w:val="30"/>
          <w:highlight w:val="none"/>
          <w:u w:val="single"/>
        </w:rPr>
        <w:t> </w:t>
      </w:r>
      <w:r>
        <w:rPr>
          <w:rFonts w:hint="eastAsia" w:ascii="仿宋" w:eastAsia="仿宋" w:cs="宋体"/>
          <w:b/>
          <w:bCs/>
          <w:color w:val="000000"/>
          <w:kern w:val="0"/>
          <w:sz w:val="30"/>
          <w:szCs w:val="30"/>
          <w:highlight w:val="none"/>
          <w:u w:val="single"/>
        </w:rPr>
        <w:t xml:space="preserve"> </w:t>
      </w:r>
      <w:r>
        <w:rPr>
          <w:rFonts w:hint="eastAsia" w:ascii="宋体" w:cs="宋体"/>
          <w:b/>
          <w:bCs/>
          <w:color w:val="000000"/>
          <w:kern w:val="0"/>
          <w:sz w:val="30"/>
          <w:szCs w:val="30"/>
          <w:highlight w:val="none"/>
          <w:u w:val="single"/>
        </w:rPr>
        <w:t>  </w:t>
      </w:r>
    </w:p>
    <w:p>
      <w:pPr>
        <w:widowControl/>
        <w:spacing w:before="75" w:after="75"/>
        <w:ind w:firstLine="1260"/>
        <w:jc w:val="left"/>
        <w:rPr>
          <w:rFonts w:ascii="仿宋" w:eastAsia="仿宋" w:cs="宋体"/>
          <w:color w:val="000000"/>
          <w:kern w:val="0"/>
          <w:sz w:val="30"/>
          <w:szCs w:val="30"/>
          <w:highlight w:val="none"/>
        </w:rPr>
      </w:pPr>
      <w:r>
        <w:rPr>
          <w:rFonts w:hint="eastAsia" w:ascii="仿宋" w:eastAsia="仿宋" w:cs="宋体"/>
          <w:b/>
          <w:bCs/>
          <w:color w:val="000000"/>
          <w:kern w:val="0"/>
          <w:sz w:val="30"/>
          <w:szCs w:val="30"/>
          <w:highlight w:val="none"/>
        </w:rPr>
        <w:t>合同包:</w:t>
      </w:r>
      <w:r>
        <w:rPr>
          <w:rFonts w:hint="eastAsia" w:ascii="宋体" w:cs="宋体"/>
          <w:b/>
          <w:bCs/>
          <w:color w:val="000000"/>
          <w:kern w:val="0"/>
          <w:sz w:val="30"/>
          <w:szCs w:val="30"/>
          <w:highlight w:val="none"/>
        </w:rPr>
        <w:t> </w:t>
      </w:r>
      <w:r>
        <w:rPr>
          <w:rFonts w:hint="eastAsia" w:ascii="宋体" w:cs="宋体"/>
          <w:b/>
          <w:bCs/>
          <w:color w:val="000000"/>
          <w:kern w:val="0"/>
          <w:sz w:val="30"/>
          <w:szCs w:val="30"/>
          <w:highlight w:val="none"/>
          <w:u w:val="single"/>
        </w:rPr>
        <w:t> </w:t>
      </w:r>
      <w:r>
        <w:rPr>
          <w:rFonts w:hint="eastAsia" w:ascii="仿宋" w:eastAsia="仿宋" w:cs="宋体"/>
          <w:b/>
          <w:bCs/>
          <w:color w:val="000000"/>
          <w:kern w:val="0"/>
          <w:sz w:val="30"/>
          <w:szCs w:val="30"/>
          <w:highlight w:val="none"/>
          <w:u w:val="single"/>
        </w:rPr>
        <w:t xml:space="preserve"> </w:t>
      </w:r>
      <w:r>
        <w:rPr>
          <w:rFonts w:hint="eastAsia" w:ascii="宋体" w:cs="宋体"/>
          <w:b/>
          <w:bCs/>
          <w:color w:val="000000"/>
          <w:kern w:val="0"/>
          <w:sz w:val="30"/>
          <w:szCs w:val="30"/>
          <w:highlight w:val="none"/>
          <w:u w:val="single"/>
        </w:rPr>
        <w:t> </w:t>
      </w:r>
      <w:r>
        <w:rPr>
          <w:rFonts w:hint="eastAsia" w:ascii="仿宋" w:eastAsia="仿宋" w:cs="宋体"/>
          <w:b/>
          <w:bCs/>
          <w:color w:val="000000"/>
          <w:kern w:val="0"/>
          <w:sz w:val="30"/>
          <w:szCs w:val="30"/>
          <w:highlight w:val="none"/>
          <w:u w:val="single"/>
        </w:rPr>
        <w:t xml:space="preserve"> </w:t>
      </w:r>
      <w:r>
        <w:rPr>
          <w:rFonts w:hint="eastAsia" w:ascii="宋体" w:cs="宋体"/>
          <w:b/>
          <w:bCs/>
          <w:color w:val="000000"/>
          <w:kern w:val="0"/>
          <w:sz w:val="30"/>
          <w:szCs w:val="30"/>
          <w:highlight w:val="none"/>
          <w:u w:val="single"/>
        </w:rPr>
        <w:t> </w:t>
      </w:r>
      <w:r>
        <w:rPr>
          <w:rFonts w:hint="eastAsia" w:ascii="仿宋" w:eastAsia="仿宋" w:cs="宋体"/>
          <w:b/>
          <w:bCs/>
          <w:color w:val="000000"/>
          <w:kern w:val="0"/>
          <w:sz w:val="30"/>
          <w:szCs w:val="30"/>
          <w:highlight w:val="none"/>
          <w:u w:val="single"/>
        </w:rPr>
        <w:t xml:space="preserve"> </w:t>
      </w:r>
      <w:r>
        <w:rPr>
          <w:rFonts w:hint="eastAsia" w:ascii="宋体" w:cs="宋体"/>
          <w:b/>
          <w:bCs/>
          <w:color w:val="000000"/>
          <w:kern w:val="0"/>
          <w:sz w:val="30"/>
          <w:szCs w:val="30"/>
          <w:highlight w:val="none"/>
          <w:u w:val="single"/>
        </w:rPr>
        <w:t> </w:t>
      </w:r>
      <w:r>
        <w:rPr>
          <w:rFonts w:hint="eastAsia" w:ascii="仿宋" w:eastAsia="仿宋" w:cs="宋体"/>
          <w:b/>
          <w:bCs/>
          <w:color w:val="000000"/>
          <w:kern w:val="0"/>
          <w:sz w:val="30"/>
          <w:szCs w:val="30"/>
          <w:highlight w:val="none"/>
          <w:u w:val="single"/>
        </w:rPr>
        <w:t xml:space="preserve"> </w:t>
      </w:r>
      <w:r>
        <w:rPr>
          <w:rFonts w:hint="eastAsia" w:ascii="宋体" w:cs="宋体"/>
          <w:b/>
          <w:bCs/>
          <w:color w:val="000000"/>
          <w:kern w:val="0"/>
          <w:sz w:val="30"/>
          <w:szCs w:val="30"/>
          <w:highlight w:val="none"/>
          <w:u w:val="single"/>
        </w:rPr>
        <w:t> </w:t>
      </w:r>
      <w:r>
        <w:rPr>
          <w:rFonts w:hint="eastAsia" w:ascii="仿宋" w:eastAsia="仿宋" w:cs="宋体"/>
          <w:b/>
          <w:bCs/>
          <w:color w:val="000000"/>
          <w:kern w:val="0"/>
          <w:sz w:val="30"/>
          <w:szCs w:val="30"/>
          <w:highlight w:val="none"/>
          <w:u w:val="single"/>
        </w:rPr>
        <w:t xml:space="preserve"> </w:t>
      </w:r>
      <w:r>
        <w:rPr>
          <w:rFonts w:hint="eastAsia" w:ascii="宋体" w:cs="宋体"/>
          <w:b/>
          <w:bCs/>
          <w:color w:val="000000"/>
          <w:kern w:val="0"/>
          <w:sz w:val="30"/>
          <w:szCs w:val="30"/>
          <w:highlight w:val="none"/>
          <w:u w:val="single"/>
        </w:rPr>
        <w:t> </w:t>
      </w:r>
      <w:r>
        <w:rPr>
          <w:rFonts w:hint="eastAsia" w:ascii="仿宋" w:eastAsia="仿宋" w:cs="宋体"/>
          <w:b/>
          <w:bCs/>
          <w:color w:val="000000"/>
          <w:kern w:val="0"/>
          <w:sz w:val="30"/>
          <w:szCs w:val="30"/>
          <w:highlight w:val="none"/>
          <w:u w:val="single"/>
        </w:rPr>
        <w:t xml:space="preserve"> </w:t>
      </w:r>
      <w:r>
        <w:rPr>
          <w:rFonts w:hint="eastAsia" w:ascii="宋体" w:cs="宋体"/>
          <w:b/>
          <w:bCs/>
          <w:color w:val="000000"/>
          <w:kern w:val="0"/>
          <w:sz w:val="30"/>
          <w:szCs w:val="30"/>
          <w:highlight w:val="none"/>
          <w:u w:val="single"/>
        </w:rPr>
        <w:t> </w:t>
      </w:r>
      <w:r>
        <w:rPr>
          <w:rFonts w:hint="eastAsia" w:ascii="仿宋" w:eastAsia="仿宋" w:cs="宋体"/>
          <w:b/>
          <w:bCs/>
          <w:color w:val="000000"/>
          <w:kern w:val="0"/>
          <w:sz w:val="30"/>
          <w:szCs w:val="30"/>
          <w:highlight w:val="none"/>
          <w:u w:val="single"/>
        </w:rPr>
        <w:t xml:space="preserve"> </w:t>
      </w:r>
      <w:r>
        <w:rPr>
          <w:rFonts w:hint="eastAsia" w:ascii="宋体" w:cs="宋体"/>
          <w:b/>
          <w:bCs/>
          <w:color w:val="000000"/>
          <w:kern w:val="0"/>
          <w:sz w:val="30"/>
          <w:szCs w:val="30"/>
          <w:highlight w:val="none"/>
          <w:u w:val="single"/>
        </w:rPr>
        <w:t> </w:t>
      </w:r>
      <w:r>
        <w:rPr>
          <w:rFonts w:hint="eastAsia" w:ascii="仿宋" w:eastAsia="仿宋" w:cs="宋体"/>
          <w:b/>
          <w:bCs/>
          <w:color w:val="000000"/>
          <w:kern w:val="0"/>
          <w:sz w:val="30"/>
          <w:szCs w:val="30"/>
          <w:highlight w:val="none"/>
          <w:u w:val="single"/>
        </w:rPr>
        <w:t xml:space="preserve"> </w:t>
      </w:r>
      <w:r>
        <w:rPr>
          <w:rFonts w:hint="eastAsia" w:ascii="宋体" w:cs="宋体"/>
          <w:b/>
          <w:bCs/>
          <w:color w:val="000000"/>
          <w:kern w:val="0"/>
          <w:sz w:val="30"/>
          <w:szCs w:val="30"/>
          <w:highlight w:val="none"/>
          <w:u w:val="single"/>
        </w:rPr>
        <w:t> </w:t>
      </w:r>
      <w:r>
        <w:rPr>
          <w:rFonts w:hint="eastAsia" w:ascii="仿宋" w:eastAsia="仿宋" w:cs="宋体"/>
          <w:b/>
          <w:bCs/>
          <w:color w:val="000000"/>
          <w:kern w:val="0"/>
          <w:sz w:val="30"/>
          <w:szCs w:val="30"/>
          <w:highlight w:val="none"/>
          <w:u w:val="single"/>
        </w:rPr>
        <w:t xml:space="preserve"> </w:t>
      </w:r>
      <w:r>
        <w:rPr>
          <w:rFonts w:hint="eastAsia" w:ascii="宋体" w:cs="宋体"/>
          <w:b/>
          <w:bCs/>
          <w:color w:val="000000"/>
          <w:kern w:val="0"/>
          <w:sz w:val="30"/>
          <w:szCs w:val="30"/>
          <w:highlight w:val="none"/>
          <w:u w:val="single"/>
        </w:rPr>
        <w:t>  </w:t>
      </w:r>
    </w:p>
    <w:p>
      <w:pPr>
        <w:widowControl/>
        <w:spacing w:before="75" w:after="75"/>
        <w:jc w:val="center"/>
        <w:rPr>
          <w:rFonts w:ascii="仿宋" w:eastAsia="仿宋" w:cs="宋体"/>
          <w:color w:val="000000"/>
          <w:kern w:val="0"/>
          <w:sz w:val="30"/>
          <w:szCs w:val="30"/>
          <w:highlight w:val="none"/>
        </w:rPr>
      </w:pPr>
      <w:r>
        <w:rPr>
          <w:rFonts w:hint="eastAsia" w:ascii="宋体" w:cs="宋体"/>
          <w:b/>
          <w:bCs/>
          <w:color w:val="000000"/>
          <w:kern w:val="0"/>
          <w:sz w:val="30"/>
          <w:szCs w:val="30"/>
          <w:highlight w:val="none"/>
        </w:rPr>
        <w:t> </w:t>
      </w:r>
    </w:p>
    <w:p>
      <w:pPr>
        <w:widowControl/>
        <w:spacing w:before="75" w:after="75"/>
        <w:jc w:val="center"/>
        <w:rPr>
          <w:rFonts w:ascii="仿宋" w:eastAsia="仿宋" w:cs="宋体"/>
          <w:color w:val="000000"/>
          <w:kern w:val="0"/>
          <w:sz w:val="30"/>
          <w:szCs w:val="30"/>
          <w:highlight w:val="none"/>
        </w:rPr>
      </w:pPr>
      <w:r>
        <w:rPr>
          <w:rFonts w:hint="eastAsia" w:ascii="宋体" w:cs="宋体"/>
          <w:b/>
          <w:bCs/>
          <w:color w:val="000000"/>
          <w:kern w:val="0"/>
          <w:sz w:val="30"/>
          <w:szCs w:val="30"/>
          <w:highlight w:val="none"/>
        </w:rPr>
        <w:t> </w:t>
      </w:r>
    </w:p>
    <w:p>
      <w:pPr>
        <w:widowControl/>
        <w:spacing w:before="75" w:after="75"/>
        <w:jc w:val="left"/>
        <w:rPr>
          <w:rFonts w:ascii="仿宋" w:eastAsia="仿宋" w:cs="宋体"/>
          <w:color w:val="000000"/>
          <w:kern w:val="0"/>
          <w:sz w:val="30"/>
          <w:szCs w:val="30"/>
          <w:highlight w:val="none"/>
        </w:rPr>
      </w:pPr>
      <w:r>
        <w:rPr>
          <w:rFonts w:hint="eastAsia" w:ascii="宋体" w:cs="宋体"/>
          <w:b/>
          <w:bCs/>
          <w:color w:val="000000"/>
          <w:kern w:val="0"/>
          <w:sz w:val="30"/>
          <w:szCs w:val="30"/>
          <w:highlight w:val="none"/>
        </w:rPr>
        <w:t> </w:t>
      </w:r>
    </w:p>
    <w:p>
      <w:pPr>
        <w:widowControl/>
        <w:spacing w:before="75" w:after="75"/>
        <w:jc w:val="left"/>
        <w:rPr>
          <w:rFonts w:ascii="仿宋" w:eastAsia="仿宋" w:cs="宋体"/>
          <w:color w:val="000000"/>
          <w:kern w:val="0"/>
          <w:sz w:val="30"/>
          <w:szCs w:val="30"/>
          <w:highlight w:val="none"/>
        </w:rPr>
      </w:pPr>
      <w:r>
        <w:rPr>
          <w:rFonts w:hint="eastAsia" w:ascii="宋体" w:cs="宋体"/>
          <w:b/>
          <w:bCs/>
          <w:color w:val="000000"/>
          <w:kern w:val="0"/>
          <w:sz w:val="30"/>
          <w:szCs w:val="30"/>
          <w:highlight w:val="none"/>
        </w:rPr>
        <w:t> </w:t>
      </w:r>
    </w:p>
    <w:p>
      <w:pPr>
        <w:widowControl/>
        <w:spacing w:before="75" w:after="75"/>
        <w:jc w:val="left"/>
        <w:rPr>
          <w:rFonts w:ascii="仿宋" w:eastAsia="仿宋" w:cs="宋体"/>
          <w:color w:val="000000"/>
          <w:kern w:val="0"/>
          <w:sz w:val="30"/>
          <w:szCs w:val="30"/>
          <w:highlight w:val="none"/>
        </w:rPr>
      </w:pPr>
      <w:r>
        <w:rPr>
          <w:rFonts w:hint="eastAsia" w:ascii="宋体" w:cs="宋体"/>
          <w:b/>
          <w:bCs/>
          <w:color w:val="000000"/>
          <w:kern w:val="0"/>
          <w:sz w:val="30"/>
          <w:szCs w:val="30"/>
          <w:highlight w:val="none"/>
        </w:rPr>
        <w:t>    </w:t>
      </w:r>
      <w:r>
        <w:rPr>
          <w:rFonts w:hint="eastAsia" w:ascii="仿宋" w:eastAsia="仿宋" w:cs="宋体"/>
          <w:b/>
          <w:bCs/>
          <w:color w:val="000000"/>
          <w:kern w:val="0"/>
          <w:sz w:val="30"/>
          <w:szCs w:val="30"/>
          <w:highlight w:val="none"/>
        </w:rPr>
        <w:t>供应商名称</w:t>
      </w:r>
      <w:r>
        <w:rPr>
          <w:rFonts w:hint="eastAsia" w:ascii="宋体" w:cs="宋体"/>
          <w:b/>
          <w:bCs/>
          <w:color w:val="000000"/>
          <w:kern w:val="0"/>
          <w:sz w:val="30"/>
          <w:szCs w:val="30"/>
          <w:highlight w:val="none"/>
        </w:rPr>
        <w:t> </w:t>
      </w:r>
      <w:r>
        <w:rPr>
          <w:rFonts w:hint="eastAsia" w:ascii="仿宋" w:eastAsia="仿宋" w:cs="宋体"/>
          <w:b/>
          <w:bCs/>
          <w:color w:val="000000"/>
          <w:kern w:val="0"/>
          <w:sz w:val="30"/>
          <w:szCs w:val="30"/>
          <w:highlight w:val="none"/>
        </w:rPr>
        <w:t>：</w:t>
      </w:r>
      <w:r>
        <w:rPr>
          <w:rFonts w:hint="eastAsia" w:ascii="宋体" w:cs="宋体"/>
          <w:b/>
          <w:bCs/>
          <w:color w:val="000000"/>
          <w:kern w:val="0"/>
          <w:sz w:val="30"/>
          <w:szCs w:val="30"/>
          <w:highlight w:val="none"/>
          <w:u w:val="single"/>
        </w:rPr>
        <w:t>               </w:t>
      </w:r>
    </w:p>
    <w:p>
      <w:pPr>
        <w:widowControl/>
        <w:spacing w:before="75" w:after="75"/>
        <w:jc w:val="left"/>
        <w:rPr>
          <w:rFonts w:ascii="仿宋" w:eastAsia="仿宋" w:cs="宋体"/>
          <w:color w:val="000000"/>
          <w:kern w:val="0"/>
          <w:sz w:val="30"/>
          <w:szCs w:val="30"/>
          <w:highlight w:val="none"/>
        </w:rPr>
      </w:pPr>
      <w:r>
        <w:rPr>
          <w:rFonts w:hint="eastAsia" w:ascii="宋体" w:cs="宋体"/>
          <w:b/>
          <w:bCs/>
          <w:color w:val="000000"/>
          <w:kern w:val="0"/>
          <w:sz w:val="30"/>
          <w:szCs w:val="30"/>
          <w:highlight w:val="none"/>
        </w:rPr>
        <w:t>    </w:t>
      </w:r>
      <w:r>
        <w:rPr>
          <w:rFonts w:hint="eastAsia" w:ascii="仿宋" w:eastAsia="仿宋" w:cs="宋体"/>
          <w:b/>
          <w:bCs/>
          <w:color w:val="000000"/>
          <w:kern w:val="0"/>
          <w:sz w:val="30"/>
          <w:szCs w:val="30"/>
          <w:highlight w:val="none"/>
        </w:rPr>
        <w:t>日</w:t>
      </w:r>
      <w:r>
        <w:rPr>
          <w:rFonts w:hint="eastAsia" w:ascii="宋体" w:cs="宋体"/>
          <w:b/>
          <w:bCs/>
          <w:color w:val="000000"/>
          <w:kern w:val="0"/>
          <w:sz w:val="30"/>
          <w:szCs w:val="30"/>
          <w:highlight w:val="none"/>
        </w:rPr>
        <w:t>   </w:t>
      </w:r>
      <w:r>
        <w:rPr>
          <w:rFonts w:hint="eastAsia" w:ascii="仿宋" w:eastAsia="仿宋" w:cs="宋体"/>
          <w:b/>
          <w:bCs/>
          <w:color w:val="000000"/>
          <w:kern w:val="0"/>
          <w:sz w:val="30"/>
          <w:szCs w:val="30"/>
          <w:highlight w:val="none"/>
        </w:rPr>
        <w:t>期</w:t>
      </w:r>
      <w:r>
        <w:rPr>
          <w:rFonts w:hint="eastAsia" w:ascii="宋体" w:cs="宋体"/>
          <w:b/>
          <w:bCs/>
          <w:color w:val="000000"/>
          <w:kern w:val="0"/>
          <w:sz w:val="30"/>
          <w:szCs w:val="30"/>
          <w:highlight w:val="none"/>
        </w:rPr>
        <w:t> </w:t>
      </w:r>
      <w:r>
        <w:rPr>
          <w:rFonts w:hint="eastAsia" w:ascii="仿宋" w:eastAsia="仿宋" w:cs="宋体"/>
          <w:b/>
          <w:bCs/>
          <w:color w:val="000000"/>
          <w:kern w:val="0"/>
          <w:sz w:val="30"/>
          <w:szCs w:val="30"/>
          <w:highlight w:val="none"/>
        </w:rPr>
        <w:t>：</w:t>
      </w:r>
      <w:r>
        <w:rPr>
          <w:rFonts w:hint="eastAsia" w:ascii="宋体" w:cs="宋体"/>
          <w:b/>
          <w:bCs/>
          <w:color w:val="000000"/>
          <w:kern w:val="0"/>
          <w:sz w:val="30"/>
          <w:szCs w:val="30"/>
          <w:highlight w:val="none"/>
          <w:u w:val="single"/>
        </w:rPr>
        <w:t>               </w:t>
      </w:r>
    </w:p>
    <w:p>
      <w:pPr>
        <w:widowControl/>
        <w:jc w:val="center"/>
        <w:rPr>
          <w:rFonts w:hint="eastAsia" w:ascii="仿宋" w:eastAsia="仿宋" w:cs="宋体"/>
          <w:b/>
          <w:bCs/>
          <w:color w:val="000000"/>
          <w:kern w:val="0"/>
          <w:sz w:val="36"/>
          <w:szCs w:val="22"/>
          <w:highlight w:val="none"/>
        </w:rPr>
      </w:pPr>
      <w:r>
        <w:rPr>
          <w:rFonts w:ascii="仿宋" w:eastAsia="仿宋" w:cs="宋体"/>
          <w:b/>
          <w:bCs/>
          <w:color w:val="000000"/>
          <w:kern w:val="0"/>
          <w:sz w:val="36"/>
          <w:szCs w:val="22"/>
          <w:highlight w:val="none"/>
        </w:rPr>
        <w:br w:type="page"/>
      </w:r>
    </w:p>
    <w:p>
      <w:pPr>
        <w:widowControl/>
        <w:jc w:val="center"/>
        <w:rPr>
          <w:rFonts w:hint="eastAsia" w:ascii="仿宋" w:eastAsia="仿宋" w:cs="宋体"/>
          <w:b/>
          <w:bCs/>
          <w:color w:val="000000"/>
          <w:kern w:val="0"/>
          <w:sz w:val="36"/>
          <w:szCs w:val="22"/>
          <w:highlight w:val="none"/>
        </w:rPr>
      </w:pPr>
    </w:p>
    <w:p>
      <w:pPr>
        <w:widowControl/>
        <w:jc w:val="center"/>
        <w:rPr>
          <w:rFonts w:ascii="仿宋" w:eastAsia="仿宋" w:cs="宋体"/>
          <w:b/>
          <w:bCs/>
          <w:color w:val="000000"/>
          <w:kern w:val="0"/>
          <w:sz w:val="27"/>
          <w:szCs w:val="27"/>
          <w:highlight w:val="none"/>
        </w:rPr>
      </w:pPr>
      <w:r>
        <w:rPr>
          <w:rFonts w:hint="eastAsia" w:ascii="仿宋" w:eastAsia="仿宋" w:cs="宋体"/>
          <w:b/>
          <w:bCs/>
          <w:color w:val="000000"/>
          <w:kern w:val="0"/>
          <w:sz w:val="36"/>
          <w:szCs w:val="22"/>
          <w:highlight w:val="none"/>
        </w:rPr>
        <w:t>目</w:t>
      </w:r>
      <w:r>
        <w:rPr>
          <w:rFonts w:hint="eastAsia" w:ascii="宋体" w:cs="宋体"/>
          <w:b/>
          <w:bCs/>
          <w:color w:val="000000"/>
          <w:kern w:val="0"/>
          <w:sz w:val="36"/>
          <w:szCs w:val="22"/>
          <w:highlight w:val="none"/>
        </w:rPr>
        <w:t>  </w:t>
      </w:r>
      <w:r>
        <w:rPr>
          <w:rFonts w:hint="eastAsia" w:ascii="仿宋" w:eastAsia="仿宋" w:cs="宋体"/>
          <w:b/>
          <w:bCs/>
          <w:color w:val="000000"/>
          <w:kern w:val="0"/>
          <w:sz w:val="36"/>
          <w:szCs w:val="22"/>
          <w:highlight w:val="none"/>
        </w:rPr>
        <w:t>录</w:t>
      </w:r>
    </w:p>
    <w:p>
      <w:pPr>
        <w:widowControl/>
        <w:spacing w:before="75" w:after="75" w:line="465" w:lineRule="atLeast"/>
        <w:jc w:val="left"/>
        <w:rPr>
          <w:rFonts w:ascii="仿宋" w:eastAsia="仿宋" w:cs="仿宋"/>
          <w:sz w:val="28"/>
          <w:szCs w:val="28"/>
          <w:highlight w:val="none"/>
        </w:rPr>
      </w:pPr>
      <w:r>
        <w:rPr>
          <w:rFonts w:hint="eastAsia" w:ascii="仿宋" w:eastAsia="仿宋" w:cs="仿宋"/>
          <w:sz w:val="28"/>
          <w:szCs w:val="28"/>
          <w:highlight w:val="none"/>
        </w:rPr>
        <w:t>（1）报价一览表</w:t>
      </w:r>
    </w:p>
    <w:p>
      <w:pPr>
        <w:widowControl/>
        <w:spacing w:before="75" w:after="75" w:line="465" w:lineRule="atLeast"/>
        <w:jc w:val="left"/>
        <w:rPr>
          <w:rFonts w:hint="eastAsia" w:ascii="仿宋" w:eastAsia="仿宋" w:cs="仿宋"/>
          <w:sz w:val="28"/>
          <w:szCs w:val="28"/>
          <w:highlight w:val="none"/>
        </w:rPr>
      </w:pPr>
      <w:r>
        <w:rPr>
          <w:rFonts w:hint="eastAsia" w:ascii="仿宋" w:eastAsia="仿宋" w:cs="仿宋"/>
          <w:sz w:val="28"/>
          <w:szCs w:val="28"/>
          <w:highlight w:val="none"/>
        </w:rPr>
        <w:t>（2）详细报价书</w:t>
      </w:r>
    </w:p>
    <w:p>
      <w:pPr>
        <w:pStyle w:val="14"/>
        <w:rPr>
          <w:rFonts w:ascii="仿宋" w:eastAsia="仿宋"/>
          <w:highlight w:val="none"/>
        </w:rPr>
      </w:pPr>
    </w:p>
    <w:p>
      <w:pPr>
        <w:widowControl/>
        <w:jc w:val="left"/>
        <w:rPr>
          <w:rFonts w:ascii="仿宋" w:eastAsia="仿宋" w:cs="仿宋"/>
          <w:sz w:val="36"/>
          <w:szCs w:val="36"/>
          <w:highlight w:val="none"/>
        </w:rPr>
      </w:pPr>
      <w:r>
        <w:rPr>
          <w:rFonts w:ascii="仿宋" w:eastAsia="仿宋" w:cs="仿宋"/>
          <w:sz w:val="36"/>
          <w:szCs w:val="36"/>
          <w:highlight w:val="none"/>
        </w:rPr>
        <w:br w:type="page"/>
      </w:r>
    </w:p>
    <w:p>
      <w:pPr>
        <w:widowControl/>
        <w:spacing w:before="75" w:after="75"/>
        <w:jc w:val="center"/>
        <w:rPr>
          <w:rFonts w:ascii="仿宋" w:eastAsia="仿宋" w:cs="宋体"/>
          <w:color w:val="000000"/>
          <w:kern w:val="0"/>
          <w:sz w:val="27"/>
          <w:szCs w:val="27"/>
          <w:highlight w:val="none"/>
        </w:rPr>
      </w:pPr>
      <w:r>
        <w:rPr>
          <w:rFonts w:hint="eastAsia" w:ascii="仿宋" w:eastAsia="仿宋" w:cs="仿宋"/>
          <w:sz w:val="36"/>
          <w:szCs w:val="36"/>
          <w:highlight w:val="none"/>
        </w:rPr>
        <w:t>（1）</w:t>
      </w:r>
      <w:r>
        <w:rPr>
          <w:rFonts w:hint="eastAsia" w:ascii="仿宋" w:eastAsia="仿宋" w:cs="宋体"/>
          <w:b/>
          <w:bCs/>
          <w:color w:val="000000"/>
          <w:kern w:val="0"/>
          <w:sz w:val="36"/>
          <w:szCs w:val="36"/>
          <w:highlight w:val="none"/>
        </w:rPr>
        <w:t>报价</w:t>
      </w:r>
      <w:r>
        <w:rPr>
          <w:rFonts w:hint="eastAsia" w:ascii="仿宋" w:eastAsia="仿宋" w:cs="宋体"/>
          <w:b/>
          <w:bCs/>
          <w:color w:val="000000"/>
          <w:kern w:val="0"/>
          <w:sz w:val="36"/>
          <w:szCs w:val="22"/>
          <w:highlight w:val="none"/>
        </w:rPr>
        <w:t>一览表</w:t>
      </w:r>
    </w:p>
    <w:p>
      <w:pPr>
        <w:widowControl/>
        <w:spacing w:before="75" w:after="75" w:line="375" w:lineRule="atLeast"/>
        <w:jc w:val="left"/>
        <w:rPr>
          <w:rFonts w:ascii="仿宋" w:eastAsia="仿宋" w:cs="宋体"/>
          <w:color w:val="000000"/>
          <w:kern w:val="0"/>
          <w:sz w:val="27"/>
          <w:szCs w:val="27"/>
          <w:highlight w:val="none"/>
        </w:rPr>
      </w:pPr>
      <w:r>
        <w:rPr>
          <w:rFonts w:hint="eastAsia" w:ascii="宋体" w:cs="宋体"/>
          <w:color w:val="000000"/>
          <w:kern w:val="0"/>
          <w:sz w:val="24"/>
          <w:szCs w:val="24"/>
          <w:highlight w:val="none"/>
        </w:rPr>
        <w:t> </w:t>
      </w:r>
    </w:p>
    <w:p>
      <w:pPr>
        <w:widowControl/>
        <w:spacing w:before="75" w:after="75" w:line="375" w:lineRule="atLeast"/>
        <w:jc w:val="left"/>
        <w:rPr>
          <w:rFonts w:ascii="仿宋" w:eastAsia="仿宋" w:cs="宋体"/>
          <w:color w:val="000000"/>
          <w:kern w:val="0"/>
          <w:sz w:val="27"/>
          <w:szCs w:val="27"/>
          <w:highlight w:val="none"/>
        </w:rPr>
      </w:pPr>
      <w:r>
        <w:rPr>
          <w:rFonts w:hint="eastAsia" w:ascii="仿宋" w:eastAsia="仿宋" w:cs="宋体"/>
          <w:color w:val="000000"/>
          <w:kern w:val="0"/>
          <w:sz w:val="24"/>
          <w:szCs w:val="24"/>
          <w:highlight w:val="none"/>
        </w:rPr>
        <w:t>供应商名称：</w:t>
      </w:r>
      <w:r>
        <w:rPr>
          <w:rFonts w:hint="eastAsia" w:ascii="仿宋" w:eastAsia="仿宋" w:cs="宋体"/>
          <w:color w:val="000000"/>
          <w:kern w:val="0"/>
          <w:sz w:val="24"/>
          <w:szCs w:val="24"/>
          <w:highlight w:val="none"/>
          <w:u w:val="single"/>
        </w:rPr>
        <w:t>（全称加盖单位公章）</w:t>
      </w:r>
      <w:r>
        <w:rPr>
          <w:rFonts w:hint="eastAsia" w:ascii="仿宋" w:eastAsia="仿宋" w:cs="宋体"/>
          <w:color w:val="000000"/>
          <w:kern w:val="0"/>
          <w:sz w:val="24"/>
          <w:szCs w:val="24"/>
          <w:highlight w:val="none"/>
        </w:rPr>
        <w:t>项目编号∶</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rPr>
        <w:t>货币单位：元人民币</w:t>
      </w:r>
    </w:p>
    <w:tbl>
      <w:tblPr>
        <w:tblStyle w:val="29"/>
        <w:tblW w:w="8775" w:type="dxa"/>
        <w:tblCellSpacing w:w="15" w:type="dxa"/>
        <w:tblInd w:w="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Layout w:type="fixed"/>
        <w:tblCellMar>
          <w:top w:w="0" w:type="dxa"/>
          <w:left w:w="108" w:type="dxa"/>
          <w:bottom w:w="0" w:type="dxa"/>
          <w:right w:w="108" w:type="dxa"/>
        </w:tblCellMar>
      </w:tblPr>
      <w:tblGrid>
        <w:gridCol w:w="1066"/>
        <w:gridCol w:w="3695"/>
        <w:gridCol w:w="1796"/>
        <w:gridCol w:w="1021"/>
        <w:gridCol w:w="1197"/>
      </w:tblGrid>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Layout w:type="fixed"/>
          <w:tblCellMar>
            <w:top w:w="0" w:type="dxa"/>
            <w:left w:w="108" w:type="dxa"/>
            <w:bottom w:w="0" w:type="dxa"/>
            <w:right w:w="108" w:type="dxa"/>
          </w:tblCellMar>
        </w:tblPrEx>
        <w:trPr>
          <w:trHeight w:val="915" w:hRule="atLeast"/>
          <w:tblCellSpacing w:w="15" w:type="dxa"/>
        </w:trPr>
        <w:tc>
          <w:tcPr>
            <w:tcW w:w="1021" w:type="dxa"/>
            <w:tcBorders>
              <w:tl2br w:val="nil"/>
              <w:tr2bl w:val="nil"/>
            </w:tcBorders>
            <w:shd w:val="clear" w:color="auto" w:fill="auto"/>
            <w:tcMar>
              <w:left w:w="105" w:type="dxa"/>
              <w:right w:w="105" w:type="dxa"/>
            </w:tcMar>
            <w:vAlign w:val="center"/>
          </w:tcPr>
          <w:p>
            <w:pPr>
              <w:widowControl/>
              <w:spacing w:line="465" w:lineRule="atLeast"/>
              <w:jc w:val="left"/>
              <w:rPr>
                <w:rFonts w:ascii="仿宋" w:eastAsia="仿宋" w:cs="宋体"/>
                <w:color w:val="000000"/>
                <w:kern w:val="0"/>
                <w:sz w:val="27"/>
                <w:szCs w:val="27"/>
                <w:highlight w:val="none"/>
              </w:rPr>
            </w:pPr>
            <w:r>
              <w:rPr>
                <w:rFonts w:hint="eastAsia" w:ascii="仿宋" w:eastAsia="仿宋" w:cs="宋体"/>
                <w:color w:val="000000"/>
                <w:kern w:val="0"/>
                <w:sz w:val="24"/>
                <w:szCs w:val="24"/>
                <w:highlight w:val="none"/>
              </w:rPr>
              <w:t>合同包</w:t>
            </w:r>
          </w:p>
        </w:tc>
        <w:tc>
          <w:tcPr>
            <w:tcW w:w="3665" w:type="dxa"/>
            <w:tcBorders>
              <w:tl2br w:val="nil"/>
              <w:tr2bl w:val="nil"/>
            </w:tcBorders>
            <w:shd w:val="clear" w:color="auto" w:fill="auto"/>
            <w:tcMar>
              <w:left w:w="105" w:type="dxa"/>
              <w:right w:w="105" w:type="dxa"/>
            </w:tcMar>
            <w:vAlign w:val="center"/>
          </w:tcPr>
          <w:p>
            <w:pPr>
              <w:widowControl/>
              <w:spacing w:line="465" w:lineRule="atLeast"/>
              <w:jc w:val="left"/>
              <w:rPr>
                <w:rFonts w:ascii="仿宋" w:eastAsia="仿宋" w:cs="宋体"/>
                <w:color w:val="000000"/>
                <w:kern w:val="0"/>
                <w:sz w:val="27"/>
                <w:szCs w:val="27"/>
                <w:highlight w:val="none"/>
              </w:rPr>
            </w:pPr>
            <w:r>
              <w:rPr>
                <w:rFonts w:hint="eastAsia" w:ascii="仿宋" w:eastAsia="仿宋" w:cs="宋体"/>
                <w:color w:val="000000"/>
                <w:kern w:val="0"/>
                <w:sz w:val="24"/>
                <w:szCs w:val="24"/>
                <w:highlight w:val="none"/>
              </w:rPr>
              <w:t>首次报价</w:t>
            </w:r>
          </w:p>
        </w:tc>
        <w:tc>
          <w:tcPr>
            <w:tcW w:w="1766" w:type="dxa"/>
            <w:tcBorders>
              <w:tl2br w:val="nil"/>
              <w:tr2bl w:val="nil"/>
            </w:tcBorders>
            <w:shd w:val="clear" w:color="auto" w:fill="auto"/>
            <w:tcMar>
              <w:left w:w="105" w:type="dxa"/>
              <w:right w:w="105" w:type="dxa"/>
            </w:tcMar>
            <w:vAlign w:val="center"/>
          </w:tcPr>
          <w:p>
            <w:pPr>
              <w:widowControl/>
              <w:spacing w:line="465" w:lineRule="atLeast"/>
              <w:jc w:val="left"/>
              <w:rPr>
                <w:rFonts w:ascii="仿宋" w:eastAsia="仿宋" w:cs="宋体"/>
                <w:color w:val="000000"/>
                <w:kern w:val="0"/>
                <w:sz w:val="27"/>
                <w:szCs w:val="27"/>
                <w:highlight w:val="none"/>
              </w:rPr>
            </w:pPr>
            <w:r>
              <w:rPr>
                <w:rFonts w:hint="eastAsia" w:ascii="仿宋" w:eastAsia="仿宋" w:cs="宋体"/>
                <w:color w:val="000000"/>
                <w:kern w:val="0"/>
                <w:sz w:val="24"/>
                <w:szCs w:val="24"/>
                <w:highlight w:val="none"/>
              </w:rPr>
              <w:t>交货期/工期/项目完成时间/服务时间</w:t>
            </w:r>
          </w:p>
        </w:tc>
        <w:tc>
          <w:tcPr>
            <w:tcW w:w="991" w:type="dxa"/>
            <w:tcBorders>
              <w:tl2br w:val="nil"/>
              <w:tr2bl w:val="nil"/>
            </w:tcBorders>
            <w:shd w:val="clear" w:color="auto" w:fill="auto"/>
            <w:tcMar>
              <w:left w:w="105" w:type="dxa"/>
              <w:right w:w="105" w:type="dxa"/>
            </w:tcMar>
            <w:vAlign w:val="center"/>
          </w:tcPr>
          <w:p>
            <w:pPr>
              <w:widowControl/>
              <w:spacing w:line="465" w:lineRule="atLeast"/>
              <w:jc w:val="left"/>
              <w:rPr>
                <w:rFonts w:ascii="仿宋" w:eastAsia="仿宋" w:cs="宋体"/>
                <w:color w:val="000000"/>
                <w:kern w:val="0"/>
                <w:sz w:val="27"/>
                <w:szCs w:val="27"/>
                <w:highlight w:val="none"/>
              </w:rPr>
            </w:pPr>
            <w:r>
              <w:rPr>
                <w:rFonts w:hint="eastAsia" w:ascii="仿宋" w:eastAsia="仿宋" w:cs="宋体"/>
                <w:color w:val="000000"/>
                <w:kern w:val="0"/>
                <w:sz w:val="24"/>
                <w:szCs w:val="24"/>
                <w:highlight w:val="none"/>
              </w:rPr>
              <w:t>磋商保证金</w:t>
            </w:r>
          </w:p>
        </w:tc>
        <w:tc>
          <w:tcPr>
            <w:tcW w:w="1152" w:type="dxa"/>
            <w:tcBorders>
              <w:tl2br w:val="nil"/>
              <w:tr2bl w:val="nil"/>
            </w:tcBorders>
            <w:shd w:val="clear" w:color="auto" w:fill="auto"/>
            <w:tcMar>
              <w:left w:w="105" w:type="dxa"/>
              <w:right w:w="105" w:type="dxa"/>
            </w:tcMar>
            <w:vAlign w:val="center"/>
          </w:tcPr>
          <w:p>
            <w:pPr>
              <w:widowControl/>
              <w:spacing w:line="465" w:lineRule="atLeast"/>
              <w:jc w:val="left"/>
              <w:rPr>
                <w:rFonts w:ascii="仿宋" w:eastAsia="仿宋" w:cs="宋体"/>
                <w:color w:val="000000"/>
                <w:kern w:val="0"/>
                <w:sz w:val="27"/>
                <w:szCs w:val="27"/>
                <w:highlight w:val="none"/>
              </w:rPr>
            </w:pPr>
            <w:r>
              <w:rPr>
                <w:rFonts w:hint="eastAsia" w:ascii="仿宋" w:eastAsia="仿宋" w:cs="宋体"/>
                <w:color w:val="000000"/>
                <w:kern w:val="0"/>
                <w:sz w:val="24"/>
                <w:szCs w:val="24"/>
                <w:highlight w:val="none"/>
              </w:rPr>
              <w:t>备注</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Layout w:type="fixed"/>
          <w:tblCellMar>
            <w:top w:w="0" w:type="dxa"/>
            <w:left w:w="108" w:type="dxa"/>
            <w:bottom w:w="0" w:type="dxa"/>
            <w:right w:w="108" w:type="dxa"/>
          </w:tblCellMar>
        </w:tblPrEx>
        <w:trPr>
          <w:trHeight w:val="915" w:hRule="atLeast"/>
          <w:tblCellSpacing w:w="15" w:type="dxa"/>
        </w:trPr>
        <w:tc>
          <w:tcPr>
            <w:tcW w:w="1021" w:type="dxa"/>
            <w:tcBorders>
              <w:tl2br w:val="nil"/>
              <w:tr2bl w:val="nil"/>
            </w:tcBorders>
            <w:shd w:val="clear" w:color="auto" w:fill="auto"/>
            <w:tcMar>
              <w:left w:w="105" w:type="dxa"/>
              <w:right w:w="105" w:type="dxa"/>
            </w:tcMar>
            <w:vAlign w:val="center"/>
          </w:tcPr>
          <w:p>
            <w:pPr>
              <w:widowControl/>
              <w:spacing w:line="465" w:lineRule="atLeast"/>
              <w:jc w:val="left"/>
              <w:rPr>
                <w:rFonts w:ascii="仿宋" w:eastAsia="仿宋" w:cs="宋体"/>
                <w:color w:val="000000"/>
                <w:kern w:val="0"/>
                <w:sz w:val="27"/>
                <w:szCs w:val="27"/>
                <w:highlight w:val="none"/>
              </w:rPr>
            </w:pPr>
            <w:r>
              <w:rPr>
                <w:rFonts w:hint="eastAsia" w:ascii="仿宋" w:eastAsia="仿宋" w:cs="宋体"/>
                <w:color w:val="000000"/>
                <w:kern w:val="0"/>
                <w:szCs w:val="21"/>
                <w:highlight w:val="none"/>
              </w:rPr>
              <w:t>*</w:t>
            </w:r>
          </w:p>
        </w:tc>
        <w:tc>
          <w:tcPr>
            <w:tcW w:w="3665" w:type="dxa"/>
            <w:tcBorders>
              <w:tl2br w:val="nil"/>
              <w:tr2bl w:val="nil"/>
            </w:tcBorders>
            <w:shd w:val="clear" w:color="auto" w:fill="auto"/>
            <w:tcMar>
              <w:left w:w="105" w:type="dxa"/>
              <w:right w:w="105" w:type="dxa"/>
            </w:tcMar>
            <w:vAlign w:val="center"/>
          </w:tcPr>
          <w:p>
            <w:pPr>
              <w:rPr>
                <w:rFonts w:ascii="仿宋" w:eastAsia="仿宋" w:cs="Calibri"/>
                <w:szCs w:val="22"/>
                <w:highlight w:val="none"/>
              </w:rPr>
            </w:pPr>
          </w:p>
        </w:tc>
        <w:tc>
          <w:tcPr>
            <w:tcW w:w="1766" w:type="dxa"/>
            <w:tcBorders>
              <w:tl2br w:val="nil"/>
              <w:tr2bl w:val="nil"/>
            </w:tcBorders>
            <w:shd w:val="clear" w:color="auto" w:fill="auto"/>
            <w:tcMar>
              <w:left w:w="105" w:type="dxa"/>
              <w:right w:w="105" w:type="dxa"/>
            </w:tcMar>
            <w:vAlign w:val="center"/>
          </w:tcPr>
          <w:p>
            <w:pPr>
              <w:rPr>
                <w:rFonts w:ascii="仿宋" w:eastAsia="仿宋" w:cs="Calibri"/>
                <w:szCs w:val="22"/>
                <w:highlight w:val="none"/>
              </w:rPr>
            </w:pPr>
          </w:p>
        </w:tc>
        <w:tc>
          <w:tcPr>
            <w:tcW w:w="991" w:type="dxa"/>
            <w:tcBorders>
              <w:tl2br w:val="nil"/>
              <w:tr2bl w:val="nil"/>
            </w:tcBorders>
            <w:shd w:val="clear" w:color="auto" w:fill="auto"/>
            <w:tcMar>
              <w:left w:w="105" w:type="dxa"/>
              <w:right w:w="105" w:type="dxa"/>
            </w:tcMar>
            <w:vAlign w:val="center"/>
          </w:tcPr>
          <w:p>
            <w:pPr>
              <w:rPr>
                <w:rFonts w:ascii="仿宋" w:eastAsia="仿宋" w:cs="Calibri"/>
                <w:szCs w:val="22"/>
                <w:highlight w:val="none"/>
              </w:rPr>
            </w:pPr>
          </w:p>
        </w:tc>
        <w:tc>
          <w:tcPr>
            <w:tcW w:w="1152" w:type="dxa"/>
            <w:tcBorders>
              <w:tl2br w:val="nil"/>
              <w:tr2bl w:val="nil"/>
            </w:tcBorders>
            <w:shd w:val="clear" w:color="auto" w:fill="auto"/>
            <w:tcMar>
              <w:left w:w="105" w:type="dxa"/>
              <w:right w:w="105" w:type="dxa"/>
            </w:tcMar>
            <w:vAlign w:val="center"/>
          </w:tcPr>
          <w:p>
            <w:pPr>
              <w:rPr>
                <w:rFonts w:ascii="仿宋" w:eastAsia="仿宋" w:cs="Calibri"/>
                <w:szCs w:val="22"/>
                <w:highlight w:val="none"/>
              </w:rPr>
            </w:pP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Layout w:type="fixed"/>
          <w:tblCellMar>
            <w:top w:w="0" w:type="dxa"/>
            <w:left w:w="108" w:type="dxa"/>
            <w:bottom w:w="0" w:type="dxa"/>
            <w:right w:w="108" w:type="dxa"/>
          </w:tblCellMar>
        </w:tblPrEx>
        <w:trPr>
          <w:trHeight w:val="915" w:hRule="atLeast"/>
          <w:tblCellSpacing w:w="15" w:type="dxa"/>
        </w:trPr>
        <w:tc>
          <w:tcPr>
            <w:tcW w:w="1021" w:type="dxa"/>
            <w:tcBorders>
              <w:tl2br w:val="nil"/>
              <w:tr2bl w:val="nil"/>
            </w:tcBorders>
            <w:shd w:val="clear" w:color="auto" w:fill="auto"/>
            <w:tcMar>
              <w:left w:w="105" w:type="dxa"/>
              <w:right w:w="105" w:type="dxa"/>
            </w:tcMar>
            <w:vAlign w:val="center"/>
          </w:tcPr>
          <w:p>
            <w:pPr>
              <w:widowControl/>
              <w:spacing w:line="465" w:lineRule="atLeast"/>
              <w:jc w:val="left"/>
              <w:rPr>
                <w:rFonts w:ascii="仿宋" w:eastAsia="仿宋" w:cs="宋体"/>
                <w:color w:val="000000"/>
                <w:kern w:val="0"/>
                <w:sz w:val="27"/>
                <w:szCs w:val="27"/>
                <w:highlight w:val="none"/>
              </w:rPr>
            </w:pPr>
            <w:r>
              <w:rPr>
                <w:rFonts w:hint="eastAsia" w:ascii="仿宋" w:eastAsia="仿宋" w:cs="宋体"/>
                <w:color w:val="000000"/>
                <w:kern w:val="0"/>
                <w:szCs w:val="21"/>
                <w:highlight w:val="none"/>
              </w:rPr>
              <w:t>…</w:t>
            </w:r>
          </w:p>
        </w:tc>
        <w:tc>
          <w:tcPr>
            <w:tcW w:w="3665" w:type="dxa"/>
            <w:tcBorders>
              <w:tl2br w:val="nil"/>
              <w:tr2bl w:val="nil"/>
            </w:tcBorders>
            <w:shd w:val="clear" w:color="auto" w:fill="auto"/>
            <w:tcMar>
              <w:left w:w="105" w:type="dxa"/>
              <w:right w:w="105" w:type="dxa"/>
            </w:tcMar>
            <w:vAlign w:val="center"/>
          </w:tcPr>
          <w:p>
            <w:pPr>
              <w:rPr>
                <w:rFonts w:ascii="仿宋" w:eastAsia="仿宋" w:cs="Calibri"/>
                <w:szCs w:val="22"/>
                <w:highlight w:val="none"/>
              </w:rPr>
            </w:pPr>
          </w:p>
        </w:tc>
        <w:tc>
          <w:tcPr>
            <w:tcW w:w="1766" w:type="dxa"/>
            <w:tcBorders>
              <w:tl2br w:val="nil"/>
              <w:tr2bl w:val="nil"/>
            </w:tcBorders>
            <w:shd w:val="clear" w:color="auto" w:fill="auto"/>
            <w:tcMar>
              <w:left w:w="105" w:type="dxa"/>
              <w:right w:w="105" w:type="dxa"/>
            </w:tcMar>
            <w:vAlign w:val="center"/>
          </w:tcPr>
          <w:p>
            <w:pPr>
              <w:rPr>
                <w:rFonts w:ascii="仿宋" w:eastAsia="仿宋" w:cs="Calibri"/>
                <w:szCs w:val="22"/>
                <w:highlight w:val="none"/>
              </w:rPr>
            </w:pPr>
          </w:p>
        </w:tc>
        <w:tc>
          <w:tcPr>
            <w:tcW w:w="991" w:type="dxa"/>
            <w:tcBorders>
              <w:tl2br w:val="nil"/>
              <w:tr2bl w:val="nil"/>
            </w:tcBorders>
            <w:shd w:val="clear" w:color="auto" w:fill="auto"/>
            <w:tcMar>
              <w:left w:w="105" w:type="dxa"/>
              <w:right w:w="105" w:type="dxa"/>
            </w:tcMar>
            <w:vAlign w:val="center"/>
          </w:tcPr>
          <w:p>
            <w:pPr>
              <w:rPr>
                <w:rFonts w:ascii="仿宋" w:eastAsia="仿宋" w:cs="Calibri"/>
                <w:szCs w:val="22"/>
                <w:highlight w:val="none"/>
              </w:rPr>
            </w:pPr>
          </w:p>
        </w:tc>
        <w:tc>
          <w:tcPr>
            <w:tcW w:w="1152" w:type="dxa"/>
            <w:tcBorders>
              <w:tl2br w:val="nil"/>
              <w:tr2bl w:val="nil"/>
            </w:tcBorders>
            <w:shd w:val="clear" w:color="auto" w:fill="auto"/>
            <w:tcMar>
              <w:left w:w="105" w:type="dxa"/>
              <w:right w:w="105" w:type="dxa"/>
            </w:tcMar>
            <w:vAlign w:val="center"/>
          </w:tcPr>
          <w:p>
            <w:pPr>
              <w:rPr>
                <w:rFonts w:ascii="仿宋" w:eastAsia="仿宋" w:cs="Calibri"/>
                <w:szCs w:val="22"/>
                <w:highlight w:val="none"/>
              </w:rPr>
            </w:pP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Layout w:type="fixed"/>
          <w:tblCellMar>
            <w:top w:w="0" w:type="dxa"/>
            <w:left w:w="108" w:type="dxa"/>
            <w:bottom w:w="0" w:type="dxa"/>
            <w:right w:w="108" w:type="dxa"/>
          </w:tblCellMar>
        </w:tblPrEx>
        <w:trPr>
          <w:trHeight w:val="915" w:hRule="atLeast"/>
          <w:tblCellSpacing w:w="15" w:type="dxa"/>
        </w:trPr>
        <w:tc>
          <w:tcPr>
            <w:tcW w:w="1021" w:type="dxa"/>
            <w:tcBorders>
              <w:tl2br w:val="nil"/>
              <w:tr2bl w:val="nil"/>
            </w:tcBorders>
            <w:shd w:val="clear" w:color="auto" w:fill="auto"/>
            <w:tcMar>
              <w:left w:w="105" w:type="dxa"/>
              <w:right w:w="105" w:type="dxa"/>
            </w:tcMar>
            <w:vAlign w:val="center"/>
          </w:tcPr>
          <w:p>
            <w:pPr>
              <w:widowControl/>
              <w:spacing w:line="465" w:lineRule="atLeast"/>
              <w:jc w:val="left"/>
              <w:rPr>
                <w:rFonts w:ascii="仿宋" w:eastAsia="仿宋" w:cs="宋体"/>
                <w:color w:val="000000"/>
                <w:kern w:val="0"/>
                <w:sz w:val="27"/>
                <w:szCs w:val="27"/>
                <w:highlight w:val="none"/>
              </w:rPr>
            </w:pPr>
            <w:r>
              <w:rPr>
                <w:rFonts w:hint="eastAsia" w:ascii="仿宋" w:eastAsia="仿宋" w:cs="宋体"/>
                <w:color w:val="000000"/>
                <w:kern w:val="0"/>
                <w:szCs w:val="21"/>
                <w:highlight w:val="none"/>
              </w:rPr>
              <w:t>…</w:t>
            </w:r>
          </w:p>
        </w:tc>
        <w:tc>
          <w:tcPr>
            <w:tcW w:w="3665" w:type="dxa"/>
            <w:tcBorders>
              <w:tl2br w:val="nil"/>
              <w:tr2bl w:val="nil"/>
            </w:tcBorders>
            <w:shd w:val="clear" w:color="auto" w:fill="auto"/>
            <w:tcMar>
              <w:left w:w="105" w:type="dxa"/>
              <w:right w:w="105" w:type="dxa"/>
            </w:tcMar>
            <w:vAlign w:val="center"/>
          </w:tcPr>
          <w:p>
            <w:pPr>
              <w:rPr>
                <w:rFonts w:ascii="仿宋" w:eastAsia="仿宋" w:cs="Calibri"/>
                <w:szCs w:val="22"/>
                <w:highlight w:val="none"/>
              </w:rPr>
            </w:pPr>
          </w:p>
        </w:tc>
        <w:tc>
          <w:tcPr>
            <w:tcW w:w="1766" w:type="dxa"/>
            <w:tcBorders>
              <w:tl2br w:val="nil"/>
              <w:tr2bl w:val="nil"/>
            </w:tcBorders>
            <w:shd w:val="clear" w:color="auto" w:fill="auto"/>
            <w:tcMar>
              <w:left w:w="105" w:type="dxa"/>
              <w:right w:w="105" w:type="dxa"/>
            </w:tcMar>
            <w:vAlign w:val="center"/>
          </w:tcPr>
          <w:p>
            <w:pPr>
              <w:rPr>
                <w:rFonts w:ascii="仿宋" w:eastAsia="仿宋" w:cs="Calibri"/>
                <w:szCs w:val="22"/>
                <w:highlight w:val="none"/>
              </w:rPr>
            </w:pPr>
          </w:p>
        </w:tc>
        <w:tc>
          <w:tcPr>
            <w:tcW w:w="991" w:type="dxa"/>
            <w:tcBorders>
              <w:tl2br w:val="nil"/>
              <w:tr2bl w:val="nil"/>
            </w:tcBorders>
            <w:shd w:val="clear" w:color="auto" w:fill="auto"/>
            <w:tcMar>
              <w:left w:w="105" w:type="dxa"/>
              <w:right w:w="105" w:type="dxa"/>
            </w:tcMar>
            <w:vAlign w:val="center"/>
          </w:tcPr>
          <w:p>
            <w:pPr>
              <w:rPr>
                <w:rFonts w:ascii="仿宋" w:eastAsia="仿宋" w:cs="Calibri"/>
                <w:szCs w:val="22"/>
                <w:highlight w:val="none"/>
              </w:rPr>
            </w:pPr>
          </w:p>
        </w:tc>
        <w:tc>
          <w:tcPr>
            <w:tcW w:w="1152" w:type="dxa"/>
            <w:tcBorders>
              <w:tl2br w:val="nil"/>
              <w:tr2bl w:val="nil"/>
            </w:tcBorders>
            <w:shd w:val="clear" w:color="auto" w:fill="auto"/>
            <w:tcMar>
              <w:left w:w="105" w:type="dxa"/>
              <w:right w:w="105" w:type="dxa"/>
            </w:tcMar>
            <w:vAlign w:val="center"/>
          </w:tcPr>
          <w:p>
            <w:pPr>
              <w:rPr>
                <w:rFonts w:ascii="仿宋" w:eastAsia="仿宋" w:cs="Calibri"/>
                <w:szCs w:val="22"/>
                <w:highlight w:val="none"/>
              </w:rPr>
            </w:pP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Layout w:type="fixed"/>
          <w:tblCellMar>
            <w:top w:w="0" w:type="dxa"/>
            <w:left w:w="108" w:type="dxa"/>
            <w:bottom w:w="0" w:type="dxa"/>
            <w:right w:w="108" w:type="dxa"/>
          </w:tblCellMar>
        </w:tblPrEx>
        <w:trPr>
          <w:trHeight w:val="915" w:hRule="atLeast"/>
          <w:tblCellSpacing w:w="15" w:type="dxa"/>
        </w:trPr>
        <w:tc>
          <w:tcPr>
            <w:tcW w:w="1021" w:type="dxa"/>
            <w:tcBorders>
              <w:tl2br w:val="nil"/>
              <w:tr2bl w:val="nil"/>
            </w:tcBorders>
            <w:shd w:val="clear" w:color="auto" w:fill="auto"/>
            <w:tcMar>
              <w:left w:w="105" w:type="dxa"/>
              <w:right w:w="105" w:type="dxa"/>
            </w:tcMar>
            <w:vAlign w:val="center"/>
          </w:tcPr>
          <w:p>
            <w:pPr>
              <w:widowControl/>
              <w:spacing w:line="465" w:lineRule="atLeast"/>
              <w:jc w:val="left"/>
              <w:rPr>
                <w:rFonts w:ascii="仿宋" w:eastAsia="仿宋" w:cs="宋体"/>
                <w:color w:val="000000"/>
                <w:kern w:val="0"/>
                <w:sz w:val="27"/>
                <w:szCs w:val="27"/>
                <w:highlight w:val="none"/>
              </w:rPr>
            </w:pPr>
            <w:r>
              <w:rPr>
                <w:rFonts w:hint="eastAsia" w:ascii="仿宋" w:eastAsia="仿宋" w:cs="宋体"/>
                <w:color w:val="000000"/>
                <w:kern w:val="0"/>
                <w:szCs w:val="21"/>
                <w:highlight w:val="none"/>
              </w:rPr>
              <w:t>…</w:t>
            </w:r>
          </w:p>
        </w:tc>
        <w:tc>
          <w:tcPr>
            <w:tcW w:w="3665" w:type="dxa"/>
            <w:tcBorders>
              <w:tl2br w:val="nil"/>
              <w:tr2bl w:val="nil"/>
            </w:tcBorders>
            <w:shd w:val="clear" w:color="auto" w:fill="auto"/>
            <w:tcMar>
              <w:left w:w="105" w:type="dxa"/>
              <w:right w:w="105" w:type="dxa"/>
            </w:tcMar>
            <w:vAlign w:val="center"/>
          </w:tcPr>
          <w:p>
            <w:pPr>
              <w:rPr>
                <w:rFonts w:ascii="仿宋" w:eastAsia="仿宋" w:cs="Calibri"/>
                <w:szCs w:val="22"/>
                <w:highlight w:val="none"/>
              </w:rPr>
            </w:pPr>
          </w:p>
        </w:tc>
        <w:tc>
          <w:tcPr>
            <w:tcW w:w="1766" w:type="dxa"/>
            <w:tcBorders>
              <w:tl2br w:val="nil"/>
              <w:tr2bl w:val="nil"/>
            </w:tcBorders>
            <w:shd w:val="clear" w:color="auto" w:fill="auto"/>
            <w:tcMar>
              <w:left w:w="105" w:type="dxa"/>
              <w:right w:w="105" w:type="dxa"/>
            </w:tcMar>
            <w:vAlign w:val="center"/>
          </w:tcPr>
          <w:p>
            <w:pPr>
              <w:rPr>
                <w:rFonts w:ascii="仿宋" w:eastAsia="仿宋" w:cs="Calibri"/>
                <w:szCs w:val="22"/>
                <w:highlight w:val="none"/>
              </w:rPr>
            </w:pPr>
          </w:p>
        </w:tc>
        <w:tc>
          <w:tcPr>
            <w:tcW w:w="991" w:type="dxa"/>
            <w:tcBorders>
              <w:tl2br w:val="nil"/>
              <w:tr2bl w:val="nil"/>
            </w:tcBorders>
            <w:shd w:val="clear" w:color="auto" w:fill="auto"/>
            <w:tcMar>
              <w:left w:w="105" w:type="dxa"/>
              <w:right w:w="105" w:type="dxa"/>
            </w:tcMar>
            <w:vAlign w:val="center"/>
          </w:tcPr>
          <w:p>
            <w:pPr>
              <w:rPr>
                <w:rFonts w:ascii="仿宋" w:eastAsia="仿宋" w:cs="Calibri"/>
                <w:szCs w:val="22"/>
                <w:highlight w:val="none"/>
              </w:rPr>
            </w:pPr>
          </w:p>
        </w:tc>
        <w:tc>
          <w:tcPr>
            <w:tcW w:w="1152" w:type="dxa"/>
            <w:tcBorders>
              <w:tl2br w:val="nil"/>
              <w:tr2bl w:val="nil"/>
            </w:tcBorders>
            <w:shd w:val="clear" w:color="auto" w:fill="auto"/>
            <w:tcMar>
              <w:left w:w="105" w:type="dxa"/>
              <w:right w:w="105" w:type="dxa"/>
            </w:tcMar>
            <w:vAlign w:val="center"/>
          </w:tcPr>
          <w:p>
            <w:pPr>
              <w:rPr>
                <w:rFonts w:ascii="仿宋" w:eastAsia="仿宋" w:cs="Calibri"/>
                <w:szCs w:val="22"/>
                <w:highlight w:val="none"/>
              </w:rPr>
            </w:pP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Layout w:type="fixed"/>
          <w:tblCellMar>
            <w:top w:w="0" w:type="dxa"/>
            <w:left w:w="108" w:type="dxa"/>
            <w:bottom w:w="0" w:type="dxa"/>
            <w:right w:w="108" w:type="dxa"/>
          </w:tblCellMar>
        </w:tblPrEx>
        <w:trPr>
          <w:trHeight w:val="915" w:hRule="atLeast"/>
          <w:tblCellSpacing w:w="15" w:type="dxa"/>
        </w:trPr>
        <w:tc>
          <w:tcPr>
            <w:tcW w:w="1021" w:type="dxa"/>
            <w:tcBorders>
              <w:tl2br w:val="nil"/>
              <w:tr2bl w:val="nil"/>
            </w:tcBorders>
            <w:shd w:val="clear" w:color="auto" w:fill="auto"/>
            <w:tcMar>
              <w:left w:w="105" w:type="dxa"/>
              <w:right w:w="105" w:type="dxa"/>
            </w:tcMar>
            <w:vAlign w:val="center"/>
          </w:tcPr>
          <w:p>
            <w:pPr>
              <w:widowControl/>
              <w:spacing w:line="465" w:lineRule="atLeast"/>
              <w:jc w:val="left"/>
              <w:rPr>
                <w:rFonts w:ascii="仿宋" w:eastAsia="仿宋" w:cs="宋体"/>
                <w:color w:val="000000"/>
                <w:kern w:val="0"/>
                <w:sz w:val="27"/>
                <w:szCs w:val="27"/>
                <w:highlight w:val="none"/>
              </w:rPr>
            </w:pPr>
            <w:r>
              <w:rPr>
                <w:rFonts w:hint="eastAsia" w:ascii="仿宋" w:eastAsia="仿宋" w:cs="宋体"/>
                <w:color w:val="000000"/>
                <w:kern w:val="0"/>
                <w:szCs w:val="21"/>
                <w:highlight w:val="none"/>
              </w:rPr>
              <w:t>…</w:t>
            </w:r>
          </w:p>
        </w:tc>
        <w:tc>
          <w:tcPr>
            <w:tcW w:w="3665" w:type="dxa"/>
            <w:tcBorders>
              <w:tl2br w:val="nil"/>
              <w:tr2bl w:val="nil"/>
            </w:tcBorders>
            <w:shd w:val="clear" w:color="auto" w:fill="auto"/>
            <w:tcMar>
              <w:left w:w="105" w:type="dxa"/>
              <w:right w:w="105" w:type="dxa"/>
            </w:tcMar>
            <w:vAlign w:val="center"/>
          </w:tcPr>
          <w:p>
            <w:pPr>
              <w:rPr>
                <w:rFonts w:ascii="仿宋" w:eastAsia="仿宋" w:cs="Calibri"/>
                <w:szCs w:val="22"/>
                <w:highlight w:val="none"/>
              </w:rPr>
            </w:pPr>
          </w:p>
        </w:tc>
        <w:tc>
          <w:tcPr>
            <w:tcW w:w="1766" w:type="dxa"/>
            <w:tcBorders>
              <w:tl2br w:val="nil"/>
              <w:tr2bl w:val="nil"/>
            </w:tcBorders>
            <w:shd w:val="clear" w:color="auto" w:fill="auto"/>
            <w:tcMar>
              <w:left w:w="105" w:type="dxa"/>
              <w:right w:w="105" w:type="dxa"/>
            </w:tcMar>
            <w:vAlign w:val="center"/>
          </w:tcPr>
          <w:p>
            <w:pPr>
              <w:rPr>
                <w:rFonts w:ascii="仿宋" w:eastAsia="仿宋" w:cs="Calibri"/>
                <w:szCs w:val="22"/>
                <w:highlight w:val="none"/>
              </w:rPr>
            </w:pPr>
          </w:p>
        </w:tc>
        <w:tc>
          <w:tcPr>
            <w:tcW w:w="991" w:type="dxa"/>
            <w:tcBorders>
              <w:tl2br w:val="nil"/>
              <w:tr2bl w:val="nil"/>
            </w:tcBorders>
            <w:shd w:val="clear" w:color="auto" w:fill="auto"/>
            <w:tcMar>
              <w:left w:w="105" w:type="dxa"/>
              <w:right w:w="105" w:type="dxa"/>
            </w:tcMar>
            <w:vAlign w:val="center"/>
          </w:tcPr>
          <w:p>
            <w:pPr>
              <w:rPr>
                <w:rFonts w:ascii="仿宋" w:eastAsia="仿宋" w:cs="Calibri"/>
                <w:szCs w:val="22"/>
                <w:highlight w:val="none"/>
              </w:rPr>
            </w:pPr>
          </w:p>
        </w:tc>
        <w:tc>
          <w:tcPr>
            <w:tcW w:w="1152" w:type="dxa"/>
            <w:tcBorders>
              <w:tl2br w:val="nil"/>
              <w:tr2bl w:val="nil"/>
            </w:tcBorders>
            <w:shd w:val="clear" w:color="auto" w:fill="auto"/>
            <w:tcMar>
              <w:left w:w="105" w:type="dxa"/>
              <w:right w:w="105" w:type="dxa"/>
            </w:tcMar>
            <w:vAlign w:val="center"/>
          </w:tcPr>
          <w:p>
            <w:pPr>
              <w:rPr>
                <w:rFonts w:ascii="仿宋" w:eastAsia="仿宋" w:cs="Calibri"/>
                <w:szCs w:val="22"/>
                <w:highlight w:val="none"/>
              </w:rPr>
            </w:pPr>
          </w:p>
        </w:tc>
      </w:tr>
    </w:tbl>
    <w:p>
      <w:pPr>
        <w:widowControl/>
        <w:spacing w:before="75" w:after="75" w:line="375" w:lineRule="atLeast"/>
        <w:jc w:val="left"/>
        <w:rPr>
          <w:rFonts w:ascii="仿宋" w:eastAsia="仿宋" w:cs="宋体"/>
          <w:color w:val="000000"/>
          <w:kern w:val="0"/>
          <w:sz w:val="27"/>
          <w:szCs w:val="27"/>
          <w:highlight w:val="none"/>
        </w:rPr>
      </w:pPr>
      <w:r>
        <w:rPr>
          <w:rFonts w:hint="eastAsia" w:ascii="宋体" w:cs="宋体"/>
          <w:color w:val="000000"/>
          <w:kern w:val="0"/>
          <w:sz w:val="24"/>
          <w:szCs w:val="24"/>
          <w:highlight w:val="none"/>
        </w:rPr>
        <w:t> </w:t>
      </w:r>
    </w:p>
    <w:p>
      <w:pPr>
        <w:widowControl/>
        <w:spacing w:before="75" w:after="75"/>
        <w:jc w:val="left"/>
        <w:rPr>
          <w:rFonts w:ascii="仿宋" w:eastAsia="仿宋" w:cs="宋体"/>
          <w:color w:val="000000"/>
          <w:kern w:val="0"/>
          <w:sz w:val="27"/>
          <w:szCs w:val="27"/>
          <w:highlight w:val="none"/>
        </w:rPr>
      </w:pPr>
      <w:r>
        <w:rPr>
          <w:rFonts w:hint="eastAsia" w:ascii="仿宋" w:eastAsia="仿宋" w:cs="宋体"/>
          <w:color w:val="000000"/>
          <w:kern w:val="0"/>
          <w:sz w:val="24"/>
          <w:szCs w:val="24"/>
          <w:highlight w:val="none"/>
        </w:rPr>
        <w:t>备注：详细报价书另纸详列，格式自拟。</w:t>
      </w:r>
    </w:p>
    <w:p>
      <w:pPr>
        <w:widowControl/>
        <w:spacing w:before="75" w:after="75" w:line="375" w:lineRule="atLeast"/>
        <w:jc w:val="left"/>
        <w:rPr>
          <w:rFonts w:ascii="仿宋" w:eastAsia="仿宋" w:cs="宋体"/>
          <w:color w:val="000000"/>
          <w:kern w:val="0"/>
          <w:sz w:val="27"/>
          <w:szCs w:val="27"/>
          <w:highlight w:val="none"/>
        </w:rPr>
      </w:pPr>
      <w:r>
        <w:rPr>
          <w:rFonts w:hint="eastAsia" w:ascii="宋体" w:cs="宋体"/>
          <w:color w:val="000000"/>
          <w:kern w:val="0"/>
          <w:szCs w:val="21"/>
          <w:highlight w:val="none"/>
        </w:rPr>
        <w:t>                                           </w:t>
      </w:r>
      <w:r>
        <w:rPr>
          <w:rFonts w:hint="eastAsia" w:ascii="仿宋" w:eastAsia="仿宋" w:cs="宋体"/>
          <w:color w:val="000000"/>
          <w:kern w:val="0"/>
          <w:sz w:val="24"/>
          <w:szCs w:val="24"/>
          <w:highlight w:val="none"/>
        </w:rPr>
        <w:t>供应商代表：</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u w:val="single"/>
        </w:rPr>
        <w:t>（签字）</w:t>
      </w:r>
      <w:r>
        <w:rPr>
          <w:rFonts w:hint="eastAsia" w:ascii="宋体" w:cs="宋体"/>
          <w:color w:val="000000"/>
          <w:kern w:val="0"/>
          <w:sz w:val="24"/>
          <w:szCs w:val="24"/>
          <w:highlight w:val="none"/>
        </w:rPr>
        <w:t>   </w:t>
      </w:r>
    </w:p>
    <w:p>
      <w:pPr>
        <w:widowControl/>
        <w:spacing w:before="75" w:after="75" w:line="375" w:lineRule="atLeast"/>
        <w:jc w:val="left"/>
        <w:rPr>
          <w:rFonts w:ascii="仿宋" w:eastAsia="仿宋" w:cs="宋体"/>
          <w:color w:val="000000"/>
          <w:kern w:val="0"/>
          <w:sz w:val="27"/>
          <w:szCs w:val="27"/>
          <w:highlight w:val="none"/>
        </w:rPr>
      </w:pPr>
      <w:r>
        <w:rPr>
          <w:rFonts w:hint="eastAsia" w:ascii="宋体" w:cs="宋体"/>
          <w:color w:val="000000"/>
          <w:kern w:val="0"/>
          <w:sz w:val="24"/>
          <w:szCs w:val="24"/>
          <w:highlight w:val="none"/>
        </w:rPr>
        <w:t> </w:t>
      </w:r>
    </w:p>
    <w:p>
      <w:pPr>
        <w:widowControl/>
        <w:spacing w:before="75" w:after="75"/>
        <w:jc w:val="left"/>
        <w:rPr>
          <w:rFonts w:ascii="仿宋" w:eastAsia="仿宋" w:cs="宋体"/>
          <w:color w:val="000000"/>
          <w:kern w:val="0"/>
          <w:sz w:val="24"/>
          <w:szCs w:val="24"/>
          <w:highlight w:val="none"/>
        </w:rPr>
      </w:pPr>
    </w:p>
    <w:p>
      <w:pPr>
        <w:widowControl/>
        <w:spacing w:before="75" w:after="75"/>
        <w:jc w:val="left"/>
        <w:rPr>
          <w:rFonts w:ascii="仿宋" w:eastAsia="仿宋" w:cs="宋体"/>
          <w:color w:val="000000"/>
          <w:kern w:val="0"/>
          <w:sz w:val="24"/>
          <w:szCs w:val="24"/>
          <w:highlight w:val="none"/>
        </w:rPr>
      </w:pPr>
    </w:p>
    <w:p>
      <w:pPr>
        <w:widowControl/>
        <w:spacing w:before="75" w:after="75"/>
        <w:jc w:val="left"/>
        <w:rPr>
          <w:rFonts w:ascii="仿宋" w:eastAsia="仿宋" w:cs="宋体"/>
          <w:color w:val="000000"/>
          <w:kern w:val="0"/>
          <w:sz w:val="24"/>
          <w:szCs w:val="24"/>
          <w:highlight w:val="none"/>
        </w:rPr>
      </w:pPr>
    </w:p>
    <w:p>
      <w:pPr>
        <w:widowControl/>
        <w:spacing w:before="75" w:after="75"/>
        <w:jc w:val="left"/>
        <w:rPr>
          <w:rFonts w:ascii="仿宋" w:eastAsia="仿宋" w:cs="宋体"/>
          <w:color w:val="000000"/>
          <w:kern w:val="0"/>
          <w:sz w:val="24"/>
          <w:szCs w:val="24"/>
          <w:highlight w:val="none"/>
        </w:rPr>
      </w:pPr>
    </w:p>
    <w:p>
      <w:pPr>
        <w:widowControl/>
        <w:spacing w:before="75" w:after="75"/>
        <w:jc w:val="left"/>
        <w:rPr>
          <w:rFonts w:ascii="仿宋" w:eastAsia="仿宋" w:cs="宋体"/>
          <w:color w:val="000000"/>
          <w:kern w:val="0"/>
          <w:sz w:val="24"/>
          <w:szCs w:val="24"/>
          <w:highlight w:val="none"/>
        </w:rPr>
      </w:pPr>
    </w:p>
    <w:p>
      <w:pPr>
        <w:widowControl/>
        <w:spacing w:before="75" w:after="75"/>
        <w:jc w:val="left"/>
        <w:rPr>
          <w:rFonts w:ascii="仿宋" w:eastAsia="仿宋" w:cs="宋体"/>
          <w:color w:val="000000"/>
          <w:kern w:val="0"/>
          <w:sz w:val="24"/>
          <w:szCs w:val="24"/>
          <w:highlight w:val="none"/>
        </w:rPr>
      </w:pPr>
    </w:p>
    <w:p>
      <w:pPr>
        <w:widowControl/>
        <w:spacing w:before="75" w:after="75"/>
        <w:jc w:val="left"/>
        <w:rPr>
          <w:rFonts w:ascii="仿宋" w:eastAsia="仿宋" w:cs="宋体"/>
          <w:color w:val="000000"/>
          <w:kern w:val="0"/>
          <w:sz w:val="24"/>
          <w:szCs w:val="24"/>
          <w:highlight w:val="none"/>
        </w:rPr>
      </w:pPr>
    </w:p>
    <w:p>
      <w:pPr>
        <w:widowControl/>
        <w:spacing w:before="75" w:after="75"/>
        <w:jc w:val="left"/>
        <w:rPr>
          <w:rFonts w:ascii="仿宋" w:eastAsia="仿宋" w:cs="宋体"/>
          <w:color w:val="000000"/>
          <w:kern w:val="0"/>
          <w:sz w:val="24"/>
          <w:szCs w:val="24"/>
          <w:highlight w:val="none"/>
        </w:rPr>
      </w:pPr>
    </w:p>
    <w:p>
      <w:pPr>
        <w:widowControl/>
        <w:spacing w:before="75" w:after="75"/>
        <w:jc w:val="left"/>
        <w:rPr>
          <w:rFonts w:ascii="仿宋" w:eastAsia="仿宋" w:cs="宋体"/>
          <w:color w:val="000000"/>
          <w:kern w:val="0"/>
          <w:sz w:val="24"/>
          <w:szCs w:val="24"/>
          <w:highlight w:val="none"/>
        </w:rPr>
      </w:pPr>
    </w:p>
    <w:p>
      <w:pPr>
        <w:widowControl/>
        <w:spacing w:before="75" w:after="75"/>
        <w:jc w:val="center"/>
        <w:rPr>
          <w:rFonts w:ascii="仿宋" w:eastAsia="仿宋" w:cs="宋体"/>
          <w:color w:val="000000"/>
          <w:kern w:val="0"/>
          <w:sz w:val="27"/>
          <w:szCs w:val="27"/>
          <w:highlight w:val="none"/>
        </w:rPr>
      </w:pPr>
      <w:r>
        <w:rPr>
          <w:rFonts w:hint="eastAsia" w:ascii="仿宋" w:eastAsia="仿宋" w:cs="宋体"/>
          <w:b/>
          <w:bCs/>
          <w:color w:val="000000"/>
          <w:kern w:val="0"/>
          <w:sz w:val="36"/>
          <w:szCs w:val="22"/>
          <w:highlight w:val="none"/>
        </w:rPr>
        <w:t>（2）详细报价书</w:t>
      </w:r>
    </w:p>
    <w:p>
      <w:pPr>
        <w:widowControl/>
        <w:spacing w:before="75" w:after="75" w:line="495" w:lineRule="atLeast"/>
        <w:jc w:val="left"/>
        <w:rPr>
          <w:rFonts w:ascii="仿宋" w:eastAsia="仿宋" w:cs="宋体"/>
          <w:color w:val="000000"/>
          <w:kern w:val="0"/>
          <w:sz w:val="27"/>
          <w:szCs w:val="27"/>
          <w:highlight w:val="none"/>
        </w:rPr>
      </w:pPr>
      <w:r>
        <w:rPr>
          <w:rFonts w:hint="eastAsia" w:ascii="宋体" w:cs="宋体"/>
          <w:b/>
          <w:bCs/>
          <w:color w:val="000000"/>
          <w:kern w:val="0"/>
          <w:sz w:val="24"/>
          <w:szCs w:val="24"/>
          <w:highlight w:val="none"/>
        </w:rPr>
        <w:t> </w:t>
      </w:r>
    </w:p>
    <w:p>
      <w:pPr>
        <w:widowControl/>
        <w:spacing w:before="75" w:after="75" w:line="495" w:lineRule="atLeast"/>
        <w:jc w:val="left"/>
        <w:rPr>
          <w:rFonts w:ascii="仿宋" w:eastAsia="仿宋" w:cs="宋体"/>
          <w:color w:val="000000"/>
          <w:kern w:val="0"/>
          <w:sz w:val="27"/>
          <w:szCs w:val="27"/>
          <w:highlight w:val="none"/>
        </w:rPr>
      </w:pPr>
      <w:r>
        <w:rPr>
          <w:rFonts w:hint="eastAsia" w:ascii="仿宋" w:eastAsia="仿宋" w:cs="宋体"/>
          <w:b/>
          <w:bCs/>
          <w:color w:val="000000"/>
          <w:kern w:val="0"/>
          <w:sz w:val="24"/>
          <w:szCs w:val="24"/>
          <w:highlight w:val="none"/>
        </w:rPr>
        <w:t>说明：</w:t>
      </w:r>
    </w:p>
    <w:p>
      <w:pPr>
        <w:widowControl/>
        <w:spacing w:before="75" w:after="75" w:line="465" w:lineRule="atLeast"/>
        <w:ind w:firstLine="480"/>
        <w:jc w:val="left"/>
        <w:rPr>
          <w:rFonts w:ascii="仿宋" w:eastAsia="仿宋" w:cs="宋体"/>
          <w:color w:val="000000"/>
          <w:kern w:val="0"/>
          <w:sz w:val="27"/>
          <w:szCs w:val="27"/>
          <w:highlight w:val="none"/>
        </w:rPr>
      </w:pPr>
      <w:r>
        <w:rPr>
          <w:rFonts w:hint="eastAsia" w:ascii="仿宋" w:eastAsia="仿宋" w:cs="宋体"/>
          <w:color w:val="000000"/>
          <w:kern w:val="0"/>
          <w:sz w:val="24"/>
          <w:szCs w:val="24"/>
          <w:highlight w:val="none"/>
        </w:rPr>
        <w:t>1.各供应商应根据竞争性磋商文件的要求，在响应文件中提出为完成本项目相应合同包工作所必需包含的详细工作内容（如：详细具体货物或服务或工程量清单内容），并以此做出详细的报价书。详细报价书应做出详细完整的报价单价和合价，并汇总计算出报价总价。采购人或采购代理机构如果对详细报价书有统一格式要求的，可以进行规定或附表。如果没有特别要求的，则格式由供应商根据项目特点自行拟制。</w:t>
      </w:r>
    </w:p>
    <w:p>
      <w:pPr>
        <w:widowControl/>
        <w:spacing w:before="75" w:after="75" w:line="495" w:lineRule="atLeast"/>
        <w:ind w:firstLine="480"/>
        <w:jc w:val="left"/>
        <w:rPr>
          <w:rFonts w:hint="eastAsia" w:ascii="仿宋" w:eastAsia="仿宋" w:cs="宋体"/>
          <w:color w:val="000000"/>
          <w:kern w:val="0"/>
          <w:sz w:val="24"/>
          <w:szCs w:val="24"/>
          <w:highlight w:val="none"/>
          <w:lang w:eastAsia="zh-CN"/>
        </w:rPr>
      </w:pPr>
      <w:r>
        <w:rPr>
          <w:rFonts w:hint="eastAsia" w:ascii="仿宋" w:eastAsia="仿宋" w:cs="宋体"/>
          <w:color w:val="000000"/>
          <w:kern w:val="0"/>
          <w:sz w:val="24"/>
          <w:szCs w:val="24"/>
          <w:highlight w:val="none"/>
        </w:rPr>
        <w:t>2.为完成相应合同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p>
    <w:p>
      <w:pPr>
        <w:widowControl/>
        <w:spacing w:before="75" w:after="75" w:line="495" w:lineRule="atLeast"/>
        <w:ind w:firstLine="480"/>
        <w:jc w:val="left"/>
        <w:rPr>
          <w:rFonts w:ascii="仿宋" w:eastAsia="仿宋" w:cs="宋体"/>
          <w:color w:val="000000"/>
          <w:kern w:val="0"/>
          <w:sz w:val="27"/>
          <w:szCs w:val="27"/>
          <w:highlight w:val="none"/>
        </w:rPr>
      </w:pPr>
      <w:r>
        <w:rPr>
          <w:rFonts w:hint="eastAsia" w:ascii="宋体" w:cs="宋体"/>
          <w:color w:val="000000"/>
          <w:kern w:val="0"/>
          <w:sz w:val="24"/>
          <w:szCs w:val="24"/>
          <w:highlight w:val="none"/>
        </w:rPr>
        <w:t> </w:t>
      </w:r>
      <w:r>
        <w:rPr>
          <w:rFonts w:hint="eastAsia" w:ascii="仿宋" w:eastAsia="仿宋" w:cs="宋体"/>
          <w:color w:val="000000"/>
          <w:kern w:val="0"/>
          <w:sz w:val="24"/>
          <w:szCs w:val="24"/>
          <w:highlight w:val="none"/>
        </w:rPr>
        <w:t xml:space="preserve"> 3.对于不能详细列明采购标的的技术、服务要求的磋商采购项目或者如优惠率磋商、单价磋商等特殊类型的磋商采购项目，由供应商根据磋商文件的具体规定和项目特点提交详细报价书，采购人或采购代理机构如果对详细报价书有统一格式要求的，可以进行规定或附表。如果没有特别要求的，则格式由供应商根据项目特点自行拟制。</w:t>
      </w:r>
    </w:p>
    <w:p>
      <w:pPr>
        <w:widowControl/>
        <w:spacing w:before="75" w:after="75" w:line="495" w:lineRule="atLeast"/>
        <w:ind w:firstLine="480"/>
        <w:jc w:val="left"/>
        <w:rPr>
          <w:rFonts w:ascii="仿宋" w:eastAsia="仿宋" w:cs="宋体"/>
          <w:color w:val="000000"/>
          <w:kern w:val="0"/>
          <w:sz w:val="27"/>
          <w:szCs w:val="27"/>
          <w:highlight w:val="none"/>
        </w:rPr>
      </w:pPr>
      <w:r>
        <w:rPr>
          <w:rFonts w:hint="eastAsia" w:ascii="宋体" w:cs="宋体"/>
          <w:color w:val="000000"/>
          <w:kern w:val="0"/>
          <w:sz w:val="24"/>
          <w:szCs w:val="24"/>
          <w:highlight w:val="none"/>
        </w:rPr>
        <w:t> </w:t>
      </w:r>
    </w:p>
    <w:p>
      <w:pPr>
        <w:widowControl/>
        <w:spacing w:before="75" w:after="75" w:line="495" w:lineRule="atLeast"/>
        <w:jc w:val="left"/>
        <w:rPr>
          <w:rFonts w:ascii="仿宋" w:eastAsia="仿宋" w:cs="宋体"/>
          <w:color w:val="000000"/>
          <w:kern w:val="0"/>
          <w:sz w:val="27"/>
          <w:szCs w:val="27"/>
          <w:highlight w:val="none"/>
        </w:rPr>
      </w:pPr>
      <w:r>
        <w:rPr>
          <w:rFonts w:hint="eastAsia" w:ascii="宋体" w:cs="宋体"/>
          <w:color w:val="000000"/>
          <w:kern w:val="0"/>
          <w:sz w:val="24"/>
          <w:szCs w:val="24"/>
          <w:highlight w:val="none"/>
        </w:rPr>
        <w:t> </w:t>
      </w:r>
    </w:p>
    <w:p>
      <w:pPr>
        <w:widowControl/>
        <w:spacing w:before="75" w:after="75" w:line="435" w:lineRule="atLeast"/>
        <w:jc w:val="left"/>
        <w:rPr>
          <w:rFonts w:ascii="仿宋" w:eastAsia="仿宋" w:cs="宋体"/>
          <w:color w:val="000000"/>
          <w:kern w:val="0"/>
          <w:sz w:val="27"/>
          <w:szCs w:val="27"/>
          <w:highlight w:val="none"/>
        </w:rPr>
      </w:pPr>
      <w:r>
        <w:rPr>
          <w:rFonts w:hint="eastAsia" w:ascii="宋体" w:cs="宋体"/>
          <w:color w:val="000000"/>
          <w:kern w:val="0"/>
          <w:sz w:val="24"/>
          <w:szCs w:val="24"/>
          <w:highlight w:val="none"/>
        </w:rPr>
        <w:t> </w:t>
      </w:r>
    </w:p>
    <w:p>
      <w:pPr>
        <w:widowControl/>
        <w:spacing w:before="75" w:after="75" w:line="435" w:lineRule="atLeast"/>
        <w:jc w:val="left"/>
        <w:rPr>
          <w:rFonts w:ascii="仿宋" w:eastAsia="仿宋" w:cs="宋体"/>
          <w:color w:val="000000"/>
          <w:kern w:val="0"/>
          <w:sz w:val="27"/>
          <w:szCs w:val="27"/>
          <w:highlight w:val="none"/>
        </w:rPr>
      </w:pPr>
      <w:r>
        <w:rPr>
          <w:rFonts w:hint="eastAsia" w:ascii="宋体" w:cs="宋体"/>
          <w:color w:val="000000"/>
          <w:kern w:val="0"/>
          <w:sz w:val="24"/>
          <w:szCs w:val="24"/>
          <w:highlight w:val="none"/>
        </w:rPr>
        <w:t> </w:t>
      </w:r>
    </w:p>
    <w:p>
      <w:pPr>
        <w:widowControl/>
        <w:spacing w:before="75" w:after="75" w:line="435" w:lineRule="atLeast"/>
        <w:jc w:val="left"/>
        <w:rPr>
          <w:rFonts w:ascii="仿宋" w:eastAsia="仿宋" w:cs="宋体"/>
          <w:color w:val="000000"/>
          <w:kern w:val="0"/>
          <w:sz w:val="27"/>
          <w:szCs w:val="27"/>
          <w:highlight w:val="none"/>
        </w:rPr>
      </w:pPr>
      <w:r>
        <w:rPr>
          <w:rFonts w:hint="eastAsia" w:ascii="仿宋" w:eastAsia="仿宋" w:cs="宋体"/>
          <w:color w:val="000000"/>
          <w:kern w:val="0"/>
          <w:sz w:val="24"/>
          <w:szCs w:val="24"/>
          <w:highlight w:val="none"/>
        </w:rPr>
        <w:t>供应商代表：</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u w:val="single"/>
        </w:rPr>
        <w:t>（签字）</w:t>
      </w:r>
      <w:r>
        <w:rPr>
          <w:rFonts w:hint="eastAsia" w:ascii="宋体" w:cs="宋体"/>
          <w:color w:val="000000"/>
          <w:kern w:val="0"/>
          <w:sz w:val="24"/>
          <w:szCs w:val="24"/>
          <w:highlight w:val="none"/>
          <w:u w:val="single"/>
        </w:rPr>
        <w:t> </w:t>
      </w:r>
    </w:p>
    <w:p>
      <w:pPr>
        <w:widowControl/>
        <w:spacing w:before="75" w:after="75" w:line="435" w:lineRule="atLeast"/>
        <w:jc w:val="left"/>
        <w:rPr>
          <w:rFonts w:ascii="仿宋" w:eastAsia="仿宋" w:cs="宋体"/>
          <w:color w:val="000000"/>
          <w:kern w:val="0"/>
          <w:sz w:val="27"/>
          <w:szCs w:val="27"/>
          <w:highlight w:val="none"/>
        </w:rPr>
      </w:pPr>
      <w:r>
        <w:rPr>
          <w:rFonts w:hint="eastAsia" w:ascii="仿宋" w:eastAsia="仿宋" w:cs="宋体"/>
          <w:color w:val="000000"/>
          <w:kern w:val="0"/>
          <w:sz w:val="24"/>
          <w:szCs w:val="24"/>
          <w:highlight w:val="none"/>
        </w:rPr>
        <w:t>供应商名称：</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u w:val="single"/>
        </w:rPr>
        <w:t>（全称并加盖公章）</w:t>
      </w:r>
      <w:r>
        <w:rPr>
          <w:rFonts w:hint="eastAsia" w:ascii="宋体" w:cs="宋体"/>
          <w:color w:val="000000"/>
          <w:kern w:val="0"/>
          <w:sz w:val="24"/>
          <w:szCs w:val="24"/>
          <w:highlight w:val="none"/>
          <w:u w:val="single"/>
        </w:rPr>
        <w:t> </w:t>
      </w:r>
    </w:p>
    <w:p>
      <w:pPr>
        <w:widowControl/>
        <w:spacing w:before="75" w:after="75" w:line="435" w:lineRule="atLeast"/>
        <w:jc w:val="left"/>
        <w:rPr>
          <w:rFonts w:ascii="仿宋" w:eastAsia="仿宋" w:cs="宋体"/>
          <w:color w:val="000000"/>
          <w:kern w:val="0"/>
          <w:sz w:val="27"/>
          <w:szCs w:val="27"/>
          <w:highlight w:val="none"/>
        </w:rPr>
      </w:pPr>
      <w:r>
        <w:rPr>
          <w:rFonts w:hint="eastAsia" w:ascii="仿宋" w:eastAsia="仿宋" w:cs="宋体"/>
          <w:color w:val="000000"/>
          <w:kern w:val="0"/>
          <w:sz w:val="24"/>
          <w:szCs w:val="24"/>
          <w:highlight w:val="none"/>
        </w:rPr>
        <w:t>日</w:t>
      </w:r>
      <w:r>
        <w:rPr>
          <w:rFonts w:hint="eastAsia" w:ascii="宋体" w:cs="宋体"/>
          <w:color w:val="000000"/>
          <w:kern w:val="0"/>
          <w:sz w:val="24"/>
          <w:szCs w:val="24"/>
          <w:highlight w:val="none"/>
        </w:rPr>
        <w:t>  </w:t>
      </w:r>
      <w:r>
        <w:rPr>
          <w:rFonts w:hint="eastAsia" w:ascii="仿宋" w:eastAsia="仿宋" w:cs="宋体"/>
          <w:color w:val="000000"/>
          <w:kern w:val="0"/>
          <w:sz w:val="24"/>
          <w:szCs w:val="24"/>
          <w:highlight w:val="none"/>
        </w:rPr>
        <w:t>期：</w:t>
      </w:r>
      <w:r>
        <w:rPr>
          <w:rFonts w:hint="eastAsia" w:ascii="宋体" w:cs="宋体"/>
          <w:color w:val="000000"/>
          <w:kern w:val="0"/>
          <w:sz w:val="24"/>
          <w:szCs w:val="24"/>
          <w:highlight w:val="none"/>
        </w:rPr>
        <w:t> </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rPr>
        <w:t>年</w:t>
      </w:r>
      <w:r>
        <w:rPr>
          <w:rFonts w:hint="eastAsia" w:ascii="宋体" w:cs="宋体"/>
          <w:color w:val="000000"/>
          <w:kern w:val="0"/>
          <w:sz w:val="24"/>
          <w:szCs w:val="24"/>
          <w:highlight w:val="none"/>
        </w:rPr>
        <w:t> </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rPr>
        <w:t>月</w:t>
      </w:r>
      <w:r>
        <w:rPr>
          <w:rFonts w:hint="eastAsia" w:ascii="宋体" w:cs="宋体"/>
          <w:color w:val="000000"/>
          <w:kern w:val="0"/>
          <w:sz w:val="24"/>
          <w:szCs w:val="24"/>
          <w:highlight w:val="none"/>
        </w:rPr>
        <w:t> </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rPr>
        <w:t>日</w:t>
      </w:r>
    </w:p>
    <w:p>
      <w:pPr>
        <w:widowControl/>
        <w:spacing w:before="75" w:after="75"/>
        <w:jc w:val="left"/>
        <w:rPr>
          <w:rFonts w:ascii="仿宋" w:eastAsia="仿宋" w:cs="宋体"/>
          <w:color w:val="000000"/>
          <w:kern w:val="0"/>
          <w:sz w:val="24"/>
          <w:szCs w:val="24"/>
          <w:highlight w:val="none"/>
        </w:rPr>
      </w:pPr>
    </w:p>
    <w:p>
      <w:pPr>
        <w:widowControl/>
        <w:spacing w:before="75" w:after="75"/>
        <w:jc w:val="left"/>
        <w:rPr>
          <w:rFonts w:ascii="仿宋" w:eastAsia="仿宋" w:cs="宋体"/>
          <w:color w:val="000000"/>
          <w:kern w:val="0"/>
          <w:sz w:val="24"/>
          <w:szCs w:val="24"/>
          <w:highlight w:val="none"/>
        </w:rPr>
      </w:pPr>
    </w:p>
    <w:p>
      <w:pPr>
        <w:widowControl/>
        <w:jc w:val="left"/>
        <w:rPr>
          <w:rFonts w:ascii="仿宋" w:eastAsia="仿宋" w:cs="宋体"/>
          <w:color w:val="000000"/>
          <w:kern w:val="0"/>
          <w:sz w:val="24"/>
          <w:szCs w:val="24"/>
          <w:highlight w:val="none"/>
        </w:rPr>
      </w:pPr>
      <w:r>
        <w:rPr>
          <w:rFonts w:ascii="仿宋" w:eastAsia="仿宋" w:cs="宋体"/>
          <w:color w:val="000000"/>
          <w:kern w:val="0"/>
          <w:sz w:val="24"/>
          <w:szCs w:val="24"/>
          <w:highlight w:val="none"/>
        </w:rPr>
        <w:br w:type="page"/>
      </w:r>
    </w:p>
    <w:p>
      <w:pPr>
        <w:widowControl/>
        <w:spacing w:before="75" w:after="75"/>
        <w:jc w:val="center"/>
        <w:rPr>
          <w:rFonts w:hint="eastAsia" w:ascii="仿宋" w:eastAsia="仿宋" w:cs="宋体"/>
          <w:b/>
          <w:bCs/>
          <w:color w:val="000000"/>
          <w:kern w:val="0"/>
          <w:sz w:val="52"/>
          <w:szCs w:val="52"/>
          <w:highlight w:val="none"/>
        </w:rPr>
      </w:pPr>
    </w:p>
    <w:p>
      <w:pPr>
        <w:widowControl/>
        <w:spacing w:before="75" w:after="75"/>
        <w:jc w:val="center"/>
        <w:rPr>
          <w:rFonts w:hint="eastAsia" w:ascii="仿宋" w:eastAsia="仿宋" w:cs="宋体"/>
          <w:b/>
          <w:bCs/>
          <w:color w:val="000000"/>
          <w:kern w:val="0"/>
          <w:sz w:val="52"/>
          <w:szCs w:val="52"/>
          <w:highlight w:val="none"/>
        </w:rPr>
      </w:pPr>
    </w:p>
    <w:p>
      <w:pPr>
        <w:widowControl/>
        <w:spacing w:before="75" w:after="75"/>
        <w:jc w:val="center"/>
        <w:rPr>
          <w:rFonts w:ascii="仿宋" w:eastAsia="仿宋" w:cs="宋体"/>
          <w:b/>
          <w:bCs/>
          <w:color w:val="000000"/>
          <w:kern w:val="0"/>
          <w:sz w:val="52"/>
          <w:szCs w:val="52"/>
          <w:highlight w:val="none"/>
        </w:rPr>
      </w:pPr>
      <w:r>
        <w:rPr>
          <w:rFonts w:hint="eastAsia" w:ascii="仿宋" w:eastAsia="仿宋" w:cs="宋体"/>
          <w:b/>
          <w:bCs/>
          <w:color w:val="000000"/>
          <w:kern w:val="0"/>
          <w:sz w:val="52"/>
          <w:szCs w:val="52"/>
          <w:highlight w:val="none"/>
        </w:rPr>
        <w:t>自行采购项目</w:t>
      </w:r>
    </w:p>
    <w:p>
      <w:pPr>
        <w:widowControl/>
        <w:spacing w:before="75" w:after="75"/>
        <w:jc w:val="center"/>
        <w:rPr>
          <w:rFonts w:ascii="仿宋" w:eastAsia="仿宋" w:cs="宋体"/>
          <w:b/>
          <w:bCs/>
          <w:color w:val="000000"/>
          <w:kern w:val="0"/>
          <w:sz w:val="52"/>
          <w:szCs w:val="52"/>
          <w:highlight w:val="none"/>
        </w:rPr>
      </w:pPr>
      <w:r>
        <w:rPr>
          <w:rFonts w:hint="eastAsia" w:ascii="仿宋" w:eastAsia="仿宋" w:cs="宋体"/>
          <w:b/>
          <w:bCs/>
          <w:color w:val="000000"/>
          <w:kern w:val="0"/>
          <w:sz w:val="52"/>
          <w:szCs w:val="52"/>
          <w:highlight w:val="none"/>
        </w:rPr>
        <w:t>竞争性磋商响应文件</w:t>
      </w:r>
    </w:p>
    <w:p>
      <w:pPr>
        <w:widowControl/>
        <w:spacing w:before="75" w:after="75"/>
        <w:jc w:val="center"/>
        <w:rPr>
          <w:rFonts w:ascii="仿宋" w:eastAsia="仿宋" w:cs="宋体"/>
          <w:b/>
          <w:bCs/>
          <w:color w:val="000000"/>
          <w:kern w:val="0"/>
          <w:sz w:val="32"/>
          <w:szCs w:val="32"/>
          <w:highlight w:val="none"/>
        </w:rPr>
      </w:pPr>
      <w:r>
        <w:rPr>
          <w:rFonts w:hint="eastAsia" w:ascii="仿宋" w:eastAsia="仿宋" w:cs="宋体"/>
          <w:b/>
          <w:bCs/>
          <w:color w:val="000000"/>
          <w:kern w:val="0"/>
          <w:sz w:val="32"/>
          <w:szCs w:val="32"/>
          <w:highlight w:val="none"/>
        </w:rPr>
        <w:t>（</w:t>
      </w:r>
      <w:r>
        <w:rPr>
          <w:rFonts w:hint="eastAsia" w:ascii="仿宋" w:eastAsia="仿宋" w:cs="仿宋"/>
          <w:b/>
          <w:bCs/>
          <w:sz w:val="32"/>
          <w:szCs w:val="32"/>
          <w:highlight w:val="none"/>
        </w:rPr>
        <w:t>技术商务部分</w:t>
      </w:r>
      <w:r>
        <w:rPr>
          <w:rFonts w:hint="eastAsia" w:ascii="仿宋" w:eastAsia="仿宋" w:cs="宋体"/>
          <w:b/>
          <w:bCs/>
          <w:color w:val="000000"/>
          <w:kern w:val="0"/>
          <w:sz w:val="32"/>
          <w:szCs w:val="32"/>
          <w:highlight w:val="none"/>
        </w:rPr>
        <w:t>）</w:t>
      </w:r>
    </w:p>
    <w:p>
      <w:pPr>
        <w:widowControl/>
        <w:spacing w:before="75" w:after="75"/>
        <w:jc w:val="center"/>
        <w:rPr>
          <w:rFonts w:ascii="仿宋" w:eastAsia="仿宋" w:cs="宋体"/>
          <w:color w:val="000000"/>
          <w:kern w:val="0"/>
          <w:sz w:val="36"/>
          <w:szCs w:val="36"/>
          <w:highlight w:val="none"/>
        </w:rPr>
      </w:pPr>
      <w:r>
        <w:rPr>
          <w:rFonts w:hint="eastAsia" w:ascii="宋体" w:cs="宋体"/>
          <w:color w:val="000000"/>
          <w:kern w:val="0"/>
          <w:sz w:val="36"/>
          <w:szCs w:val="36"/>
          <w:highlight w:val="none"/>
        </w:rPr>
        <w:t> </w:t>
      </w:r>
    </w:p>
    <w:p>
      <w:pPr>
        <w:widowControl/>
        <w:spacing w:before="75" w:after="75"/>
        <w:jc w:val="center"/>
        <w:rPr>
          <w:rFonts w:ascii="仿宋" w:eastAsia="仿宋" w:cs="宋体"/>
          <w:color w:val="000000"/>
          <w:kern w:val="0"/>
          <w:sz w:val="36"/>
          <w:szCs w:val="36"/>
          <w:highlight w:val="none"/>
        </w:rPr>
      </w:pPr>
      <w:r>
        <w:rPr>
          <w:rFonts w:hint="eastAsia" w:ascii="宋体" w:cs="宋体"/>
          <w:color w:val="000000"/>
          <w:kern w:val="0"/>
          <w:sz w:val="36"/>
          <w:szCs w:val="36"/>
          <w:highlight w:val="none"/>
        </w:rPr>
        <w:t> </w:t>
      </w:r>
    </w:p>
    <w:p>
      <w:pPr>
        <w:widowControl/>
        <w:spacing w:before="75" w:after="75"/>
        <w:ind w:firstLine="1260"/>
        <w:jc w:val="left"/>
        <w:rPr>
          <w:rFonts w:ascii="仿宋" w:eastAsia="仿宋" w:cs="宋体"/>
          <w:color w:val="000000"/>
          <w:kern w:val="0"/>
          <w:sz w:val="30"/>
          <w:szCs w:val="30"/>
          <w:highlight w:val="none"/>
        </w:rPr>
      </w:pPr>
      <w:r>
        <w:rPr>
          <w:rFonts w:hint="eastAsia" w:ascii="仿宋" w:eastAsia="仿宋" w:cs="宋体"/>
          <w:b/>
          <w:bCs/>
          <w:color w:val="000000"/>
          <w:kern w:val="0"/>
          <w:sz w:val="30"/>
          <w:szCs w:val="30"/>
          <w:highlight w:val="none"/>
        </w:rPr>
        <w:t>项目名称：</w:t>
      </w:r>
      <w:r>
        <w:rPr>
          <w:rFonts w:hint="eastAsia" w:ascii="宋体" w:cs="宋体"/>
          <w:b/>
          <w:bCs/>
          <w:color w:val="000000"/>
          <w:kern w:val="0"/>
          <w:sz w:val="30"/>
          <w:szCs w:val="30"/>
          <w:highlight w:val="none"/>
          <w:u w:val="single"/>
        </w:rPr>
        <w:t>               </w:t>
      </w:r>
    </w:p>
    <w:p>
      <w:pPr>
        <w:widowControl/>
        <w:spacing w:before="75" w:after="75"/>
        <w:ind w:firstLine="1260"/>
        <w:jc w:val="left"/>
        <w:rPr>
          <w:rFonts w:ascii="仿宋" w:eastAsia="仿宋" w:cs="宋体"/>
          <w:color w:val="000000"/>
          <w:kern w:val="0"/>
          <w:sz w:val="30"/>
          <w:szCs w:val="30"/>
          <w:highlight w:val="none"/>
        </w:rPr>
      </w:pPr>
      <w:r>
        <w:rPr>
          <w:rFonts w:hint="eastAsia" w:ascii="仿宋" w:eastAsia="仿宋" w:cs="宋体"/>
          <w:b/>
          <w:bCs/>
          <w:color w:val="000000"/>
          <w:kern w:val="0"/>
          <w:sz w:val="30"/>
          <w:szCs w:val="30"/>
          <w:highlight w:val="none"/>
        </w:rPr>
        <w:t>项目编号：</w:t>
      </w:r>
      <w:r>
        <w:rPr>
          <w:rFonts w:hint="eastAsia" w:ascii="宋体" w:cs="宋体"/>
          <w:b/>
          <w:bCs/>
          <w:color w:val="000000"/>
          <w:kern w:val="0"/>
          <w:sz w:val="30"/>
          <w:szCs w:val="30"/>
          <w:highlight w:val="none"/>
          <w:u w:val="single"/>
        </w:rPr>
        <w:t> </w:t>
      </w:r>
      <w:r>
        <w:rPr>
          <w:rFonts w:hint="eastAsia" w:ascii="仿宋" w:eastAsia="仿宋" w:cs="宋体"/>
          <w:b/>
          <w:bCs/>
          <w:color w:val="000000"/>
          <w:kern w:val="0"/>
          <w:sz w:val="30"/>
          <w:szCs w:val="30"/>
          <w:highlight w:val="none"/>
          <w:u w:val="single"/>
        </w:rPr>
        <w:t xml:space="preserve"> </w:t>
      </w:r>
      <w:r>
        <w:rPr>
          <w:rFonts w:hint="eastAsia" w:ascii="宋体" w:cs="宋体"/>
          <w:b/>
          <w:bCs/>
          <w:color w:val="000000"/>
          <w:kern w:val="0"/>
          <w:sz w:val="30"/>
          <w:szCs w:val="30"/>
          <w:highlight w:val="none"/>
          <w:u w:val="single"/>
        </w:rPr>
        <w:t> </w:t>
      </w:r>
      <w:r>
        <w:rPr>
          <w:rFonts w:hint="eastAsia" w:ascii="仿宋" w:eastAsia="仿宋" w:cs="宋体"/>
          <w:b/>
          <w:bCs/>
          <w:color w:val="000000"/>
          <w:kern w:val="0"/>
          <w:sz w:val="30"/>
          <w:szCs w:val="30"/>
          <w:highlight w:val="none"/>
          <w:u w:val="single"/>
        </w:rPr>
        <w:t xml:space="preserve"> </w:t>
      </w:r>
      <w:r>
        <w:rPr>
          <w:rFonts w:hint="eastAsia" w:ascii="宋体" w:cs="宋体"/>
          <w:b/>
          <w:bCs/>
          <w:color w:val="000000"/>
          <w:kern w:val="0"/>
          <w:sz w:val="30"/>
          <w:szCs w:val="30"/>
          <w:highlight w:val="none"/>
          <w:u w:val="single"/>
        </w:rPr>
        <w:t> </w:t>
      </w:r>
      <w:r>
        <w:rPr>
          <w:rFonts w:hint="eastAsia" w:ascii="仿宋" w:eastAsia="仿宋" w:cs="宋体"/>
          <w:b/>
          <w:bCs/>
          <w:color w:val="000000"/>
          <w:kern w:val="0"/>
          <w:sz w:val="30"/>
          <w:szCs w:val="30"/>
          <w:highlight w:val="none"/>
          <w:u w:val="single"/>
        </w:rPr>
        <w:t xml:space="preserve"> </w:t>
      </w:r>
      <w:r>
        <w:rPr>
          <w:rFonts w:hint="eastAsia" w:ascii="宋体" w:cs="宋体"/>
          <w:b/>
          <w:bCs/>
          <w:color w:val="000000"/>
          <w:kern w:val="0"/>
          <w:sz w:val="30"/>
          <w:szCs w:val="30"/>
          <w:highlight w:val="none"/>
          <w:u w:val="single"/>
        </w:rPr>
        <w:t> </w:t>
      </w:r>
      <w:r>
        <w:rPr>
          <w:rFonts w:hint="eastAsia" w:ascii="仿宋" w:eastAsia="仿宋" w:cs="宋体"/>
          <w:b/>
          <w:bCs/>
          <w:color w:val="000000"/>
          <w:kern w:val="0"/>
          <w:sz w:val="30"/>
          <w:szCs w:val="30"/>
          <w:highlight w:val="none"/>
          <w:u w:val="single"/>
        </w:rPr>
        <w:t xml:space="preserve"> </w:t>
      </w:r>
      <w:r>
        <w:rPr>
          <w:rFonts w:hint="eastAsia" w:ascii="宋体" w:cs="宋体"/>
          <w:b/>
          <w:bCs/>
          <w:color w:val="000000"/>
          <w:kern w:val="0"/>
          <w:sz w:val="30"/>
          <w:szCs w:val="30"/>
          <w:highlight w:val="none"/>
          <w:u w:val="single"/>
        </w:rPr>
        <w:t> </w:t>
      </w:r>
      <w:r>
        <w:rPr>
          <w:rFonts w:hint="eastAsia" w:ascii="仿宋" w:eastAsia="仿宋" w:cs="宋体"/>
          <w:b/>
          <w:bCs/>
          <w:color w:val="000000"/>
          <w:kern w:val="0"/>
          <w:sz w:val="30"/>
          <w:szCs w:val="30"/>
          <w:highlight w:val="none"/>
          <w:u w:val="single"/>
        </w:rPr>
        <w:t xml:space="preserve"> </w:t>
      </w:r>
      <w:r>
        <w:rPr>
          <w:rFonts w:hint="eastAsia" w:ascii="宋体" w:cs="宋体"/>
          <w:b/>
          <w:bCs/>
          <w:color w:val="000000"/>
          <w:kern w:val="0"/>
          <w:sz w:val="30"/>
          <w:szCs w:val="30"/>
          <w:highlight w:val="none"/>
          <w:u w:val="single"/>
        </w:rPr>
        <w:t> </w:t>
      </w:r>
      <w:r>
        <w:rPr>
          <w:rFonts w:hint="eastAsia" w:ascii="仿宋" w:eastAsia="仿宋" w:cs="宋体"/>
          <w:b/>
          <w:bCs/>
          <w:color w:val="000000"/>
          <w:kern w:val="0"/>
          <w:sz w:val="30"/>
          <w:szCs w:val="30"/>
          <w:highlight w:val="none"/>
          <w:u w:val="single"/>
        </w:rPr>
        <w:t xml:space="preserve"> </w:t>
      </w:r>
      <w:r>
        <w:rPr>
          <w:rFonts w:hint="eastAsia" w:ascii="宋体" w:cs="宋体"/>
          <w:b/>
          <w:bCs/>
          <w:color w:val="000000"/>
          <w:kern w:val="0"/>
          <w:sz w:val="30"/>
          <w:szCs w:val="30"/>
          <w:highlight w:val="none"/>
          <w:u w:val="single"/>
        </w:rPr>
        <w:t> </w:t>
      </w:r>
      <w:r>
        <w:rPr>
          <w:rFonts w:hint="eastAsia" w:ascii="仿宋" w:eastAsia="仿宋" w:cs="宋体"/>
          <w:b/>
          <w:bCs/>
          <w:color w:val="000000"/>
          <w:kern w:val="0"/>
          <w:sz w:val="30"/>
          <w:szCs w:val="30"/>
          <w:highlight w:val="none"/>
          <w:u w:val="single"/>
        </w:rPr>
        <w:t xml:space="preserve"> </w:t>
      </w:r>
      <w:r>
        <w:rPr>
          <w:rFonts w:hint="eastAsia" w:ascii="宋体" w:cs="宋体"/>
          <w:b/>
          <w:bCs/>
          <w:color w:val="000000"/>
          <w:kern w:val="0"/>
          <w:sz w:val="30"/>
          <w:szCs w:val="30"/>
          <w:highlight w:val="none"/>
          <w:u w:val="single"/>
        </w:rPr>
        <w:t> </w:t>
      </w:r>
      <w:r>
        <w:rPr>
          <w:rFonts w:hint="eastAsia" w:ascii="仿宋" w:eastAsia="仿宋" w:cs="宋体"/>
          <w:b/>
          <w:bCs/>
          <w:color w:val="000000"/>
          <w:kern w:val="0"/>
          <w:sz w:val="30"/>
          <w:szCs w:val="30"/>
          <w:highlight w:val="none"/>
          <w:u w:val="single"/>
        </w:rPr>
        <w:t xml:space="preserve"> </w:t>
      </w:r>
      <w:r>
        <w:rPr>
          <w:rFonts w:hint="eastAsia" w:ascii="宋体" w:cs="宋体"/>
          <w:b/>
          <w:bCs/>
          <w:color w:val="000000"/>
          <w:kern w:val="0"/>
          <w:sz w:val="30"/>
          <w:szCs w:val="30"/>
          <w:highlight w:val="none"/>
          <w:u w:val="single"/>
        </w:rPr>
        <w:t> </w:t>
      </w:r>
      <w:r>
        <w:rPr>
          <w:rFonts w:hint="eastAsia" w:ascii="仿宋" w:eastAsia="仿宋" w:cs="宋体"/>
          <w:b/>
          <w:bCs/>
          <w:color w:val="000000"/>
          <w:kern w:val="0"/>
          <w:sz w:val="30"/>
          <w:szCs w:val="30"/>
          <w:highlight w:val="none"/>
          <w:u w:val="single"/>
        </w:rPr>
        <w:t xml:space="preserve"> </w:t>
      </w:r>
      <w:r>
        <w:rPr>
          <w:rFonts w:hint="eastAsia" w:ascii="宋体" w:cs="宋体"/>
          <w:b/>
          <w:bCs/>
          <w:color w:val="000000"/>
          <w:kern w:val="0"/>
          <w:sz w:val="30"/>
          <w:szCs w:val="30"/>
          <w:highlight w:val="none"/>
          <w:u w:val="single"/>
        </w:rPr>
        <w:t>  </w:t>
      </w:r>
    </w:p>
    <w:p>
      <w:pPr>
        <w:widowControl/>
        <w:spacing w:before="75" w:after="75"/>
        <w:ind w:firstLine="1260"/>
        <w:jc w:val="left"/>
        <w:rPr>
          <w:rFonts w:ascii="仿宋" w:eastAsia="仿宋" w:cs="宋体"/>
          <w:color w:val="000000"/>
          <w:kern w:val="0"/>
          <w:sz w:val="30"/>
          <w:szCs w:val="30"/>
          <w:highlight w:val="none"/>
        </w:rPr>
      </w:pPr>
      <w:r>
        <w:rPr>
          <w:rFonts w:hint="eastAsia" w:ascii="仿宋" w:eastAsia="仿宋" w:cs="宋体"/>
          <w:b/>
          <w:bCs/>
          <w:color w:val="000000"/>
          <w:kern w:val="0"/>
          <w:sz w:val="30"/>
          <w:szCs w:val="30"/>
          <w:highlight w:val="none"/>
        </w:rPr>
        <w:t>合同包:</w:t>
      </w:r>
      <w:r>
        <w:rPr>
          <w:rFonts w:hint="eastAsia" w:ascii="宋体" w:cs="宋体"/>
          <w:b/>
          <w:bCs/>
          <w:color w:val="000000"/>
          <w:kern w:val="0"/>
          <w:sz w:val="30"/>
          <w:szCs w:val="30"/>
          <w:highlight w:val="none"/>
        </w:rPr>
        <w:t> </w:t>
      </w:r>
      <w:r>
        <w:rPr>
          <w:rFonts w:hint="eastAsia" w:ascii="宋体" w:cs="宋体"/>
          <w:b/>
          <w:bCs/>
          <w:color w:val="000000"/>
          <w:kern w:val="0"/>
          <w:sz w:val="30"/>
          <w:szCs w:val="30"/>
          <w:highlight w:val="none"/>
          <w:u w:val="single"/>
        </w:rPr>
        <w:t> </w:t>
      </w:r>
      <w:r>
        <w:rPr>
          <w:rFonts w:hint="eastAsia" w:ascii="仿宋" w:eastAsia="仿宋" w:cs="宋体"/>
          <w:b/>
          <w:bCs/>
          <w:color w:val="000000"/>
          <w:kern w:val="0"/>
          <w:sz w:val="30"/>
          <w:szCs w:val="30"/>
          <w:highlight w:val="none"/>
          <w:u w:val="single"/>
        </w:rPr>
        <w:t xml:space="preserve"> </w:t>
      </w:r>
      <w:r>
        <w:rPr>
          <w:rFonts w:hint="eastAsia" w:ascii="宋体" w:cs="宋体"/>
          <w:b/>
          <w:bCs/>
          <w:color w:val="000000"/>
          <w:kern w:val="0"/>
          <w:sz w:val="30"/>
          <w:szCs w:val="30"/>
          <w:highlight w:val="none"/>
          <w:u w:val="single"/>
        </w:rPr>
        <w:t> </w:t>
      </w:r>
      <w:r>
        <w:rPr>
          <w:rFonts w:hint="eastAsia" w:ascii="仿宋" w:eastAsia="仿宋" w:cs="宋体"/>
          <w:b/>
          <w:bCs/>
          <w:color w:val="000000"/>
          <w:kern w:val="0"/>
          <w:sz w:val="30"/>
          <w:szCs w:val="30"/>
          <w:highlight w:val="none"/>
          <w:u w:val="single"/>
        </w:rPr>
        <w:t xml:space="preserve"> </w:t>
      </w:r>
      <w:r>
        <w:rPr>
          <w:rFonts w:hint="eastAsia" w:ascii="宋体" w:cs="宋体"/>
          <w:b/>
          <w:bCs/>
          <w:color w:val="000000"/>
          <w:kern w:val="0"/>
          <w:sz w:val="30"/>
          <w:szCs w:val="30"/>
          <w:highlight w:val="none"/>
          <w:u w:val="single"/>
        </w:rPr>
        <w:t> </w:t>
      </w:r>
      <w:r>
        <w:rPr>
          <w:rFonts w:hint="eastAsia" w:ascii="仿宋" w:eastAsia="仿宋" w:cs="宋体"/>
          <w:b/>
          <w:bCs/>
          <w:color w:val="000000"/>
          <w:kern w:val="0"/>
          <w:sz w:val="30"/>
          <w:szCs w:val="30"/>
          <w:highlight w:val="none"/>
          <w:u w:val="single"/>
        </w:rPr>
        <w:t xml:space="preserve"> </w:t>
      </w:r>
      <w:r>
        <w:rPr>
          <w:rFonts w:hint="eastAsia" w:ascii="宋体" w:cs="宋体"/>
          <w:b/>
          <w:bCs/>
          <w:color w:val="000000"/>
          <w:kern w:val="0"/>
          <w:sz w:val="30"/>
          <w:szCs w:val="30"/>
          <w:highlight w:val="none"/>
          <w:u w:val="single"/>
        </w:rPr>
        <w:t> </w:t>
      </w:r>
      <w:r>
        <w:rPr>
          <w:rFonts w:hint="eastAsia" w:ascii="仿宋" w:eastAsia="仿宋" w:cs="宋体"/>
          <w:b/>
          <w:bCs/>
          <w:color w:val="000000"/>
          <w:kern w:val="0"/>
          <w:sz w:val="30"/>
          <w:szCs w:val="30"/>
          <w:highlight w:val="none"/>
          <w:u w:val="single"/>
        </w:rPr>
        <w:t xml:space="preserve"> </w:t>
      </w:r>
      <w:r>
        <w:rPr>
          <w:rFonts w:hint="eastAsia" w:ascii="宋体" w:cs="宋体"/>
          <w:b/>
          <w:bCs/>
          <w:color w:val="000000"/>
          <w:kern w:val="0"/>
          <w:sz w:val="30"/>
          <w:szCs w:val="30"/>
          <w:highlight w:val="none"/>
          <w:u w:val="single"/>
        </w:rPr>
        <w:t> </w:t>
      </w:r>
      <w:r>
        <w:rPr>
          <w:rFonts w:hint="eastAsia" w:ascii="仿宋" w:eastAsia="仿宋" w:cs="宋体"/>
          <w:b/>
          <w:bCs/>
          <w:color w:val="000000"/>
          <w:kern w:val="0"/>
          <w:sz w:val="30"/>
          <w:szCs w:val="30"/>
          <w:highlight w:val="none"/>
          <w:u w:val="single"/>
        </w:rPr>
        <w:t xml:space="preserve"> </w:t>
      </w:r>
      <w:r>
        <w:rPr>
          <w:rFonts w:hint="eastAsia" w:ascii="宋体" w:cs="宋体"/>
          <w:b/>
          <w:bCs/>
          <w:color w:val="000000"/>
          <w:kern w:val="0"/>
          <w:sz w:val="30"/>
          <w:szCs w:val="30"/>
          <w:highlight w:val="none"/>
          <w:u w:val="single"/>
        </w:rPr>
        <w:t> </w:t>
      </w:r>
      <w:r>
        <w:rPr>
          <w:rFonts w:hint="eastAsia" w:ascii="仿宋" w:eastAsia="仿宋" w:cs="宋体"/>
          <w:b/>
          <w:bCs/>
          <w:color w:val="000000"/>
          <w:kern w:val="0"/>
          <w:sz w:val="30"/>
          <w:szCs w:val="30"/>
          <w:highlight w:val="none"/>
          <w:u w:val="single"/>
        </w:rPr>
        <w:t xml:space="preserve"> </w:t>
      </w:r>
      <w:r>
        <w:rPr>
          <w:rFonts w:hint="eastAsia" w:ascii="宋体" w:cs="宋体"/>
          <w:b/>
          <w:bCs/>
          <w:color w:val="000000"/>
          <w:kern w:val="0"/>
          <w:sz w:val="30"/>
          <w:szCs w:val="30"/>
          <w:highlight w:val="none"/>
          <w:u w:val="single"/>
        </w:rPr>
        <w:t> </w:t>
      </w:r>
      <w:r>
        <w:rPr>
          <w:rFonts w:hint="eastAsia" w:ascii="仿宋" w:eastAsia="仿宋" w:cs="宋体"/>
          <w:b/>
          <w:bCs/>
          <w:color w:val="000000"/>
          <w:kern w:val="0"/>
          <w:sz w:val="30"/>
          <w:szCs w:val="30"/>
          <w:highlight w:val="none"/>
          <w:u w:val="single"/>
        </w:rPr>
        <w:t xml:space="preserve"> </w:t>
      </w:r>
      <w:r>
        <w:rPr>
          <w:rFonts w:hint="eastAsia" w:ascii="宋体" w:cs="宋体"/>
          <w:b/>
          <w:bCs/>
          <w:color w:val="000000"/>
          <w:kern w:val="0"/>
          <w:sz w:val="30"/>
          <w:szCs w:val="30"/>
          <w:highlight w:val="none"/>
          <w:u w:val="single"/>
        </w:rPr>
        <w:t> </w:t>
      </w:r>
      <w:r>
        <w:rPr>
          <w:rFonts w:hint="eastAsia" w:ascii="仿宋" w:eastAsia="仿宋" w:cs="宋体"/>
          <w:b/>
          <w:bCs/>
          <w:color w:val="000000"/>
          <w:kern w:val="0"/>
          <w:sz w:val="30"/>
          <w:szCs w:val="30"/>
          <w:highlight w:val="none"/>
          <w:u w:val="single"/>
        </w:rPr>
        <w:t xml:space="preserve"> </w:t>
      </w:r>
      <w:r>
        <w:rPr>
          <w:rFonts w:hint="eastAsia" w:ascii="宋体" w:cs="宋体"/>
          <w:b/>
          <w:bCs/>
          <w:color w:val="000000"/>
          <w:kern w:val="0"/>
          <w:sz w:val="30"/>
          <w:szCs w:val="30"/>
          <w:highlight w:val="none"/>
          <w:u w:val="single"/>
        </w:rPr>
        <w:t> </w:t>
      </w:r>
      <w:r>
        <w:rPr>
          <w:rFonts w:hint="eastAsia" w:ascii="仿宋" w:eastAsia="仿宋" w:cs="宋体"/>
          <w:b/>
          <w:bCs/>
          <w:color w:val="000000"/>
          <w:kern w:val="0"/>
          <w:sz w:val="30"/>
          <w:szCs w:val="30"/>
          <w:highlight w:val="none"/>
          <w:u w:val="single"/>
        </w:rPr>
        <w:t xml:space="preserve"> </w:t>
      </w:r>
      <w:r>
        <w:rPr>
          <w:rFonts w:hint="eastAsia" w:ascii="宋体" w:cs="宋体"/>
          <w:b/>
          <w:bCs/>
          <w:color w:val="000000"/>
          <w:kern w:val="0"/>
          <w:sz w:val="30"/>
          <w:szCs w:val="30"/>
          <w:highlight w:val="none"/>
          <w:u w:val="single"/>
        </w:rPr>
        <w:t>  </w:t>
      </w:r>
    </w:p>
    <w:p>
      <w:pPr>
        <w:widowControl/>
        <w:spacing w:before="75" w:after="75"/>
        <w:jc w:val="center"/>
        <w:rPr>
          <w:rFonts w:ascii="仿宋" w:eastAsia="仿宋" w:cs="宋体"/>
          <w:color w:val="000000"/>
          <w:kern w:val="0"/>
          <w:sz w:val="30"/>
          <w:szCs w:val="30"/>
          <w:highlight w:val="none"/>
        </w:rPr>
      </w:pPr>
      <w:r>
        <w:rPr>
          <w:rFonts w:hint="eastAsia" w:ascii="宋体" w:cs="宋体"/>
          <w:b/>
          <w:bCs/>
          <w:color w:val="000000"/>
          <w:kern w:val="0"/>
          <w:sz w:val="30"/>
          <w:szCs w:val="30"/>
          <w:highlight w:val="none"/>
        </w:rPr>
        <w:t> </w:t>
      </w:r>
    </w:p>
    <w:p>
      <w:pPr>
        <w:widowControl/>
        <w:spacing w:before="75" w:after="75"/>
        <w:jc w:val="center"/>
        <w:rPr>
          <w:rFonts w:ascii="仿宋" w:eastAsia="仿宋" w:cs="宋体"/>
          <w:color w:val="000000"/>
          <w:kern w:val="0"/>
          <w:sz w:val="30"/>
          <w:szCs w:val="30"/>
          <w:highlight w:val="none"/>
        </w:rPr>
      </w:pPr>
      <w:r>
        <w:rPr>
          <w:rFonts w:hint="eastAsia" w:ascii="宋体" w:cs="宋体"/>
          <w:b/>
          <w:bCs/>
          <w:color w:val="000000"/>
          <w:kern w:val="0"/>
          <w:sz w:val="30"/>
          <w:szCs w:val="30"/>
          <w:highlight w:val="none"/>
        </w:rPr>
        <w:t> </w:t>
      </w:r>
    </w:p>
    <w:p>
      <w:pPr>
        <w:widowControl/>
        <w:spacing w:before="75" w:after="75"/>
        <w:jc w:val="left"/>
        <w:rPr>
          <w:rFonts w:ascii="仿宋" w:eastAsia="仿宋" w:cs="宋体"/>
          <w:color w:val="000000"/>
          <w:kern w:val="0"/>
          <w:sz w:val="30"/>
          <w:szCs w:val="30"/>
          <w:highlight w:val="none"/>
        </w:rPr>
      </w:pPr>
      <w:r>
        <w:rPr>
          <w:rFonts w:hint="eastAsia" w:ascii="宋体" w:cs="宋体"/>
          <w:b/>
          <w:bCs/>
          <w:color w:val="000000"/>
          <w:kern w:val="0"/>
          <w:sz w:val="30"/>
          <w:szCs w:val="30"/>
          <w:highlight w:val="none"/>
        </w:rPr>
        <w:t> </w:t>
      </w:r>
    </w:p>
    <w:p>
      <w:pPr>
        <w:widowControl/>
        <w:spacing w:before="75" w:after="75"/>
        <w:jc w:val="left"/>
        <w:rPr>
          <w:rFonts w:ascii="仿宋" w:eastAsia="仿宋" w:cs="宋体"/>
          <w:color w:val="000000"/>
          <w:kern w:val="0"/>
          <w:sz w:val="30"/>
          <w:szCs w:val="30"/>
          <w:highlight w:val="none"/>
        </w:rPr>
      </w:pPr>
      <w:r>
        <w:rPr>
          <w:rFonts w:hint="eastAsia" w:ascii="宋体" w:cs="宋体"/>
          <w:b/>
          <w:bCs/>
          <w:color w:val="000000"/>
          <w:kern w:val="0"/>
          <w:sz w:val="30"/>
          <w:szCs w:val="30"/>
          <w:highlight w:val="none"/>
        </w:rPr>
        <w:t> </w:t>
      </w:r>
    </w:p>
    <w:p>
      <w:pPr>
        <w:widowControl/>
        <w:spacing w:before="75" w:after="75"/>
        <w:jc w:val="left"/>
        <w:rPr>
          <w:rFonts w:ascii="仿宋" w:eastAsia="仿宋" w:cs="宋体"/>
          <w:color w:val="000000"/>
          <w:kern w:val="0"/>
          <w:sz w:val="30"/>
          <w:szCs w:val="30"/>
          <w:highlight w:val="none"/>
        </w:rPr>
      </w:pPr>
      <w:r>
        <w:rPr>
          <w:rFonts w:hint="eastAsia" w:ascii="宋体" w:cs="宋体"/>
          <w:b/>
          <w:bCs/>
          <w:color w:val="000000"/>
          <w:kern w:val="0"/>
          <w:sz w:val="30"/>
          <w:szCs w:val="30"/>
          <w:highlight w:val="none"/>
        </w:rPr>
        <w:t>    </w:t>
      </w:r>
      <w:r>
        <w:rPr>
          <w:rFonts w:hint="eastAsia" w:ascii="仿宋" w:eastAsia="仿宋" w:cs="宋体"/>
          <w:b/>
          <w:bCs/>
          <w:color w:val="000000"/>
          <w:kern w:val="0"/>
          <w:sz w:val="30"/>
          <w:szCs w:val="30"/>
          <w:highlight w:val="none"/>
        </w:rPr>
        <w:t>供应商名称</w:t>
      </w:r>
      <w:r>
        <w:rPr>
          <w:rFonts w:hint="eastAsia" w:ascii="宋体" w:cs="宋体"/>
          <w:b/>
          <w:bCs/>
          <w:color w:val="000000"/>
          <w:kern w:val="0"/>
          <w:sz w:val="30"/>
          <w:szCs w:val="30"/>
          <w:highlight w:val="none"/>
        </w:rPr>
        <w:t> </w:t>
      </w:r>
      <w:r>
        <w:rPr>
          <w:rFonts w:hint="eastAsia" w:ascii="仿宋" w:eastAsia="仿宋" w:cs="宋体"/>
          <w:b/>
          <w:bCs/>
          <w:color w:val="000000"/>
          <w:kern w:val="0"/>
          <w:sz w:val="30"/>
          <w:szCs w:val="30"/>
          <w:highlight w:val="none"/>
        </w:rPr>
        <w:t>：</w:t>
      </w:r>
      <w:r>
        <w:rPr>
          <w:rFonts w:hint="eastAsia" w:ascii="宋体" w:cs="宋体"/>
          <w:b/>
          <w:bCs/>
          <w:color w:val="000000"/>
          <w:kern w:val="0"/>
          <w:sz w:val="30"/>
          <w:szCs w:val="30"/>
          <w:highlight w:val="none"/>
          <w:u w:val="single"/>
        </w:rPr>
        <w:t>               </w:t>
      </w:r>
    </w:p>
    <w:p>
      <w:pPr>
        <w:widowControl/>
        <w:spacing w:before="75" w:after="75"/>
        <w:jc w:val="left"/>
        <w:rPr>
          <w:rFonts w:ascii="仿宋" w:eastAsia="仿宋" w:cs="宋体"/>
          <w:color w:val="000000"/>
          <w:kern w:val="0"/>
          <w:sz w:val="30"/>
          <w:szCs w:val="30"/>
          <w:highlight w:val="none"/>
        </w:rPr>
      </w:pPr>
      <w:r>
        <w:rPr>
          <w:rFonts w:hint="eastAsia" w:ascii="宋体" w:cs="宋体"/>
          <w:b/>
          <w:bCs/>
          <w:color w:val="000000"/>
          <w:kern w:val="0"/>
          <w:sz w:val="30"/>
          <w:szCs w:val="30"/>
          <w:highlight w:val="none"/>
        </w:rPr>
        <w:t>    </w:t>
      </w:r>
      <w:r>
        <w:rPr>
          <w:rFonts w:hint="eastAsia" w:ascii="仿宋" w:eastAsia="仿宋" w:cs="宋体"/>
          <w:b/>
          <w:bCs/>
          <w:color w:val="000000"/>
          <w:kern w:val="0"/>
          <w:sz w:val="30"/>
          <w:szCs w:val="30"/>
          <w:highlight w:val="none"/>
        </w:rPr>
        <w:t>日</w:t>
      </w:r>
      <w:r>
        <w:rPr>
          <w:rFonts w:hint="eastAsia" w:ascii="宋体" w:cs="宋体"/>
          <w:b/>
          <w:bCs/>
          <w:color w:val="000000"/>
          <w:kern w:val="0"/>
          <w:sz w:val="30"/>
          <w:szCs w:val="30"/>
          <w:highlight w:val="none"/>
        </w:rPr>
        <w:t>   </w:t>
      </w:r>
      <w:r>
        <w:rPr>
          <w:rFonts w:hint="eastAsia" w:ascii="仿宋" w:eastAsia="仿宋" w:cs="宋体"/>
          <w:b/>
          <w:bCs/>
          <w:color w:val="000000"/>
          <w:kern w:val="0"/>
          <w:sz w:val="30"/>
          <w:szCs w:val="30"/>
          <w:highlight w:val="none"/>
        </w:rPr>
        <w:t>期</w:t>
      </w:r>
      <w:r>
        <w:rPr>
          <w:rFonts w:hint="eastAsia" w:ascii="宋体" w:cs="宋体"/>
          <w:b/>
          <w:bCs/>
          <w:color w:val="000000"/>
          <w:kern w:val="0"/>
          <w:sz w:val="30"/>
          <w:szCs w:val="30"/>
          <w:highlight w:val="none"/>
        </w:rPr>
        <w:t> </w:t>
      </w:r>
      <w:r>
        <w:rPr>
          <w:rFonts w:hint="eastAsia" w:ascii="仿宋" w:eastAsia="仿宋" w:cs="宋体"/>
          <w:b/>
          <w:bCs/>
          <w:color w:val="000000"/>
          <w:kern w:val="0"/>
          <w:sz w:val="30"/>
          <w:szCs w:val="30"/>
          <w:highlight w:val="none"/>
        </w:rPr>
        <w:t>：</w:t>
      </w:r>
      <w:r>
        <w:rPr>
          <w:rFonts w:hint="eastAsia" w:ascii="宋体" w:cs="宋体"/>
          <w:b/>
          <w:bCs/>
          <w:color w:val="000000"/>
          <w:kern w:val="0"/>
          <w:sz w:val="30"/>
          <w:szCs w:val="30"/>
          <w:highlight w:val="none"/>
          <w:u w:val="single"/>
        </w:rPr>
        <w:t>               </w:t>
      </w:r>
    </w:p>
    <w:p>
      <w:pPr>
        <w:widowControl/>
        <w:jc w:val="left"/>
        <w:rPr>
          <w:rFonts w:ascii="仿宋" w:eastAsia="仿宋" w:cs="宋体"/>
          <w:b/>
          <w:bCs/>
          <w:color w:val="000000"/>
          <w:kern w:val="0"/>
          <w:sz w:val="36"/>
          <w:szCs w:val="22"/>
          <w:highlight w:val="none"/>
        </w:rPr>
      </w:pPr>
      <w:r>
        <w:rPr>
          <w:rFonts w:ascii="仿宋" w:eastAsia="仿宋" w:cs="宋体"/>
          <w:b/>
          <w:bCs/>
          <w:color w:val="000000"/>
          <w:kern w:val="0"/>
          <w:sz w:val="36"/>
          <w:szCs w:val="22"/>
          <w:highlight w:val="none"/>
        </w:rPr>
        <w:br w:type="page"/>
      </w:r>
    </w:p>
    <w:p>
      <w:pPr>
        <w:widowControl/>
        <w:spacing w:before="75" w:after="75"/>
        <w:jc w:val="center"/>
        <w:rPr>
          <w:rFonts w:hint="eastAsia" w:ascii="仿宋" w:eastAsia="仿宋" w:cs="宋体"/>
          <w:b/>
          <w:bCs/>
          <w:color w:val="000000"/>
          <w:kern w:val="0"/>
          <w:sz w:val="36"/>
          <w:szCs w:val="22"/>
          <w:highlight w:val="none"/>
        </w:rPr>
      </w:pPr>
    </w:p>
    <w:p>
      <w:pPr>
        <w:widowControl/>
        <w:spacing w:before="75" w:after="75"/>
        <w:jc w:val="center"/>
        <w:rPr>
          <w:rFonts w:ascii="仿宋" w:eastAsia="仿宋" w:cs="宋体"/>
          <w:b/>
          <w:bCs/>
          <w:color w:val="000000"/>
          <w:kern w:val="0"/>
          <w:sz w:val="27"/>
          <w:szCs w:val="27"/>
          <w:highlight w:val="none"/>
        </w:rPr>
      </w:pPr>
      <w:r>
        <w:rPr>
          <w:rFonts w:hint="eastAsia" w:ascii="仿宋" w:eastAsia="仿宋" w:cs="宋体"/>
          <w:b/>
          <w:bCs/>
          <w:color w:val="000000"/>
          <w:kern w:val="0"/>
          <w:sz w:val="36"/>
          <w:szCs w:val="22"/>
          <w:highlight w:val="none"/>
        </w:rPr>
        <w:t>目</w:t>
      </w:r>
      <w:r>
        <w:rPr>
          <w:rFonts w:hint="eastAsia" w:ascii="宋体" w:cs="宋体"/>
          <w:b/>
          <w:bCs/>
          <w:color w:val="000000"/>
          <w:kern w:val="0"/>
          <w:sz w:val="36"/>
          <w:szCs w:val="22"/>
          <w:highlight w:val="none"/>
        </w:rPr>
        <w:t>  </w:t>
      </w:r>
      <w:r>
        <w:rPr>
          <w:rFonts w:hint="eastAsia" w:ascii="仿宋" w:eastAsia="仿宋" w:cs="宋体"/>
          <w:b/>
          <w:bCs/>
          <w:color w:val="000000"/>
          <w:kern w:val="0"/>
          <w:sz w:val="36"/>
          <w:szCs w:val="22"/>
          <w:highlight w:val="none"/>
        </w:rPr>
        <w:t>录</w:t>
      </w:r>
    </w:p>
    <w:p>
      <w:pPr>
        <w:widowControl/>
        <w:spacing w:before="75" w:after="75" w:line="465" w:lineRule="atLeast"/>
        <w:jc w:val="left"/>
        <w:rPr>
          <w:rFonts w:ascii="仿宋" w:eastAsia="仿宋" w:cs="仿宋"/>
          <w:sz w:val="28"/>
          <w:szCs w:val="28"/>
          <w:highlight w:val="none"/>
        </w:rPr>
      </w:pPr>
      <w:r>
        <w:rPr>
          <w:rFonts w:hint="eastAsia" w:ascii="仿宋" w:eastAsia="仿宋" w:cs="仿宋"/>
          <w:sz w:val="28"/>
          <w:szCs w:val="28"/>
          <w:highlight w:val="none"/>
        </w:rPr>
        <w:t>（1）标的说明一览表</w:t>
      </w:r>
    </w:p>
    <w:p>
      <w:pPr>
        <w:widowControl/>
        <w:spacing w:before="75" w:after="75"/>
        <w:jc w:val="left"/>
        <w:rPr>
          <w:rFonts w:hint="eastAsia" w:ascii="仿宋" w:eastAsia="仿宋" w:cs="仿宋"/>
          <w:sz w:val="28"/>
          <w:szCs w:val="28"/>
          <w:highlight w:val="none"/>
        </w:rPr>
      </w:pPr>
      <w:r>
        <w:rPr>
          <w:rFonts w:hint="eastAsia" w:ascii="仿宋" w:eastAsia="仿宋" w:cs="仿宋"/>
          <w:sz w:val="28"/>
          <w:szCs w:val="28"/>
          <w:highlight w:val="none"/>
        </w:rPr>
        <w:t>（2）技术和商务偏离表</w:t>
      </w:r>
    </w:p>
    <w:p>
      <w:pPr>
        <w:pStyle w:val="14"/>
        <w:ind w:firstLine="0" w:firstLineChars="0"/>
        <w:rPr>
          <w:rFonts w:hint="eastAsia" w:ascii="仿宋" w:eastAsia="仿宋"/>
          <w:szCs w:val="28"/>
          <w:highlight w:val="none"/>
        </w:rPr>
      </w:pPr>
      <w:r>
        <w:rPr>
          <w:rFonts w:hint="eastAsia" w:ascii="仿宋" w:eastAsia="仿宋"/>
          <w:szCs w:val="28"/>
          <w:highlight w:val="none"/>
        </w:rPr>
        <w:t>（3）</w:t>
      </w:r>
      <w:r>
        <w:rPr>
          <w:rFonts w:hint="eastAsia" w:ascii="仿宋" w:eastAsia="仿宋" w:cs="仿宋"/>
          <w:szCs w:val="28"/>
          <w:highlight w:val="none"/>
        </w:rPr>
        <w:t>相关技术、商务、服务响应承诺及资料</w:t>
      </w:r>
    </w:p>
    <w:p>
      <w:pPr>
        <w:rPr>
          <w:rFonts w:hint="eastAsia" w:ascii="仿宋" w:eastAsia="仿宋" w:cs="仿宋"/>
          <w:sz w:val="28"/>
          <w:szCs w:val="28"/>
          <w:highlight w:val="none"/>
        </w:rPr>
      </w:pPr>
      <w:r>
        <w:rPr>
          <w:rFonts w:hint="eastAsia" w:ascii="仿宋" w:eastAsia="仿宋"/>
          <w:sz w:val="28"/>
          <w:szCs w:val="28"/>
          <w:highlight w:val="none"/>
        </w:rPr>
        <w:t>（4）</w:t>
      </w:r>
      <w:r>
        <w:rPr>
          <w:rFonts w:hint="eastAsia" w:ascii="仿宋" w:eastAsia="仿宋" w:cs="仿宋"/>
          <w:sz w:val="28"/>
          <w:szCs w:val="28"/>
          <w:highlight w:val="none"/>
        </w:rPr>
        <w:t>要求作为响应文件组成部分的其他内容（若有）</w:t>
      </w:r>
    </w:p>
    <w:p>
      <w:pPr>
        <w:widowControl/>
        <w:jc w:val="left"/>
        <w:rPr>
          <w:rFonts w:ascii="仿宋" w:eastAsia="仿宋" w:cs="仿宋"/>
          <w:b/>
          <w:sz w:val="30"/>
          <w:szCs w:val="30"/>
          <w:highlight w:val="none"/>
        </w:rPr>
      </w:pPr>
      <w:r>
        <w:rPr>
          <w:rFonts w:ascii="仿宋" w:eastAsia="仿宋" w:cs="仿宋"/>
          <w:b/>
          <w:sz w:val="30"/>
          <w:szCs w:val="30"/>
          <w:highlight w:val="none"/>
        </w:rPr>
        <w:br w:type="page"/>
      </w:r>
    </w:p>
    <w:p>
      <w:pPr>
        <w:pStyle w:val="14"/>
        <w:jc w:val="center"/>
        <w:rPr>
          <w:rFonts w:hint="eastAsia" w:ascii="仿宋" w:eastAsia="仿宋" w:cs="仿宋"/>
          <w:b/>
          <w:sz w:val="30"/>
          <w:szCs w:val="30"/>
          <w:highlight w:val="none"/>
        </w:rPr>
      </w:pPr>
      <w:r>
        <w:rPr>
          <w:rFonts w:hint="eastAsia" w:ascii="仿宋" w:eastAsia="仿宋" w:cs="仿宋"/>
          <w:b/>
          <w:color w:val="auto"/>
          <w:sz w:val="30"/>
          <w:szCs w:val="30"/>
          <w:highlight w:val="none"/>
        </w:rPr>
        <w:t>（1）</w:t>
      </w:r>
      <w:r>
        <w:rPr>
          <w:rFonts w:hint="eastAsia" w:ascii="仿宋" w:eastAsia="仿宋" w:cs="仿宋"/>
          <w:b/>
          <w:sz w:val="30"/>
          <w:szCs w:val="30"/>
          <w:highlight w:val="none"/>
        </w:rPr>
        <w:t>标的说明一览表</w:t>
      </w:r>
    </w:p>
    <w:p>
      <w:pPr>
        <w:pStyle w:val="17"/>
        <w:widowControl/>
        <w:spacing w:line="400" w:lineRule="exact"/>
        <w:rPr>
          <w:rFonts w:hint="eastAsia" w:ascii="仿宋" w:eastAsia="仿宋" w:cs="仿宋"/>
          <w:highlight w:val="none"/>
        </w:rPr>
      </w:pPr>
      <w:r>
        <w:rPr>
          <w:rFonts w:hint="eastAsia" w:ascii="仿宋" w:eastAsia="仿宋" w:cs="仿宋"/>
          <w:highlight w:val="none"/>
        </w:rPr>
        <w:t>项目编号：</w:t>
      </w:r>
      <w:r>
        <w:rPr>
          <w:rFonts w:hint="eastAsia" w:ascii="宋体" w:cs="宋体"/>
          <w:highlight w:val="none"/>
          <w:u w:val="single"/>
        </w:rPr>
        <w:t>                   </w:t>
      </w:r>
    </w:p>
    <w:tbl>
      <w:tblPr>
        <w:tblStyle w:val="29"/>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18"/>
        <w:gridCol w:w="1132"/>
        <w:gridCol w:w="1576"/>
        <w:gridCol w:w="907"/>
        <w:gridCol w:w="1211"/>
        <w:gridCol w:w="1211"/>
        <w:gridCol w:w="2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1" w:hRule="atLeast"/>
          <w:jc w:val="center"/>
        </w:trPr>
        <w:tc>
          <w:tcPr>
            <w:tcW w:w="1018" w:type="dxa"/>
            <w:tcMar>
              <w:left w:w="105" w:type="dxa"/>
              <w:right w:w="105" w:type="dxa"/>
            </w:tcMar>
          </w:tcPr>
          <w:p>
            <w:pPr>
              <w:pStyle w:val="17"/>
              <w:widowControl/>
              <w:spacing w:line="400" w:lineRule="exact"/>
              <w:jc w:val="center"/>
              <w:rPr>
                <w:rFonts w:hint="eastAsia" w:ascii="仿宋" w:eastAsia="仿宋" w:cs="仿宋"/>
                <w:highlight w:val="none"/>
              </w:rPr>
            </w:pPr>
            <w:r>
              <w:rPr>
                <w:rFonts w:hint="eastAsia" w:ascii="仿宋" w:eastAsia="仿宋" w:cs="仿宋"/>
                <w:highlight w:val="none"/>
              </w:rPr>
              <w:t>合同包</w:t>
            </w:r>
          </w:p>
        </w:tc>
        <w:tc>
          <w:tcPr>
            <w:tcW w:w="1132" w:type="dxa"/>
            <w:tcMar>
              <w:left w:w="105" w:type="dxa"/>
              <w:right w:w="105" w:type="dxa"/>
            </w:tcMar>
          </w:tcPr>
          <w:p>
            <w:pPr>
              <w:pStyle w:val="17"/>
              <w:widowControl/>
              <w:spacing w:line="400" w:lineRule="exact"/>
              <w:jc w:val="center"/>
              <w:rPr>
                <w:rFonts w:hint="eastAsia" w:ascii="仿宋" w:eastAsia="仿宋" w:cs="仿宋"/>
                <w:highlight w:val="none"/>
              </w:rPr>
            </w:pPr>
            <w:r>
              <w:rPr>
                <w:rFonts w:hint="eastAsia" w:ascii="仿宋" w:eastAsia="仿宋" w:cs="仿宋"/>
                <w:highlight w:val="none"/>
              </w:rPr>
              <w:t>品目号</w:t>
            </w:r>
          </w:p>
        </w:tc>
        <w:tc>
          <w:tcPr>
            <w:tcW w:w="1576" w:type="dxa"/>
            <w:tcMar>
              <w:left w:w="105" w:type="dxa"/>
              <w:right w:w="105" w:type="dxa"/>
            </w:tcMar>
          </w:tcPr>
          <w:p>
            <w:pPr>
              <w:pStyle w:val="17"/>
              <w:widowControl/>
              <w:spacing w:line="400" w:lineRule="exact"/>
              <w:jc w:val="center"/>
              <w:rPr>
                <w:rFonts w:hint="eastAsia" w:ascii="仿宋" w:eastAsia="仿宋" w:cs="仿宋"/>
                <w:highlight w:val="none"/>
              </w:rPr>
            </w:pPr>
            <w:r>
              <w:rPr>
                <w:rFonts w:hint="eastAsia" w:ascii="仿宋" w:eastAsia="仿宋" w:cs="仿宋"/>
                <w:highlight w:val="none"/>
              </w:rPr>
              <w:t>投标标的</w:t>
            </w:r>
          </w:p>
        </w:tc>
        <w:tc>
          <w:tcPr>
            <w:tcW w:w="907" w:type="dxa"/>
            <w:tcMar>
              <w:left w:w="105" w:type="dxa"/>
              <w:right w:w="105" w:type="dxa"/>
            </w:tcMar>
          </w:tcPr>
          <w:p>
            <w:pPr>
              <w:pStyle w:val="17"/>
              <w:widowControl/>
              <w:spacing w:line="400" w:lineRule="exact"/>
              <w:jc w:val="center"/>
              <w:rPr>
                <w:rFonts w:hint="eastAsia" w:ascii="仿宋" w:eastAsia="仿宋" w:cs="仿宋"/>
                <w:highlight w:val="none"/>
              </w:rPr>
            </w:pPr>
            <w:r>
              <w:rPr>
                <w:rFonts w:hint="eastAsia" w:ascii="仿宋" w:eastAsia="仿宋" w:cs="仿宋"/>
                <w:highlight w:val="none"/>
              </w:rPr>
              <w:t>数量</w:t>
            </w:r>
          </w:p>
        </w:tc>
        <w:tc>
          <w:tcPr>
            <w:tcW w:w="1211" w:type="dxa"/>
            <w:tcMar>
              <w:left w:w="105" w:type="dxa"/>
              <w:right w:w="105" w:type="dxa"/>
            </w:tcMar>
          </w:tcPr>
          <w:p>
            <w:pPr>
              <w:pStyle w:val="17"/>
              <w:widowControl/>
              <w:spacing w:line="400" w:lineRule="exact"/>
              <w:jc w:val="center"/>
              <w:rPr>
                <w:rFonts w:hint="eastAsia" w:ascii="仿宋" w:eastAsia="仿宋" w:cs="仿宋"/>
                <w:highlight w:val="none"/>
              </w:rPr>
            </w:pPr>
            <w:r>
              <w:rPr>
                <w:rFonts w:hint="eastAsia" w:ascii="仿宋" w:eastAsia="仿宋" w:cs="仿宋"/>
                <w:highlight w:val="none"/>
              </w:rPr>
              <w:t>规格</w:t>
            </w:r>
          </w:p>
        </w:tc>
        <w:tc>
          <w:tcPr>
            <w:tcW w:w="1211" w:type="dxa"/>
            <w:tcMar>
              <w:left w:w="105" w:type="dxa"/>
              <w:right w:w="105" w:type="dxa"/>
            </w:tcMar>
          </w:tcPr>
          <w:p>
            <w:pPr>
              <w:pStyle w:val="17"/>
              <w:widowControl/>
              <w:spacing w:line="400" w:lineRule="exact"/>
              <w:jc w:val="center"/>
              <w:rPr>
                <w:rFonts w:hint="eastAsia" w:ascii="仿宋" w:eastAsia="仿宋" w:cs="仿宋"/>
                <w:highlight w:val="none"/>
              </w:rPr>
            </w:pPr>
            <w:r>
              <w:rPr>
                <w:rFonts w:hint="eastAsia" w:ascii="仿宋" w:eastAsia="仿宋" w:cs="仿宋"/>
                <w:highlight w:val="none"/>
              </w:rPr>
              <w:t>来源地</w:t>
            </w:r>
          </w:p>
        </w:tc>
        <w:tc>
          <w:tcPr>
            <w:tcW w:w="2005" w:type="dxa"/>
            <w:tcMar>
              <w:left w:w="105" w:type="dxa"/>
              <w:right w:w="105" w:type="dxa"/>
            </w:tcMar>
          </w:tcPr>
          <w:p>
            <w:pPr>
              <w:pStyle w:val="17"/>
              <w:widowControl/>
              <w:spacing w:line="400" w:lineRule="exact"/>
              <w:jc w:val="center"/>
              <w:rPr>
                <w:rFonts w:hint="eastAsia" w:ascii="仿宋" w:eastAsia="仿宋" w:cs="仿宋"/>
                <w:highlight w:val="none"/>
              </w:rPr>
            </w:pPr>
            <w:r>
              <w:rPr>
                <w:rFonts w:hint="eastAsia" w:ascii="仿宋" w:eastAsia="仿宋" w:cs="仿宋"/>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1" w:hRule="atLeast"/>
          <w:jc w:val="center"/>
        </w:trPr>
        <w:tc>
          <w:tcPr>
            <w:tcW w:w="1018" w:type="dxa"/>
            <w:vMerge w:val="restart"/>
            <w:tcMar>
              <w:left w:w="105" w:type="dxa"/>
              <w:right w:w="105" w:type="dxa"/>
            </w:tcMar>
          </w:tcPr>
          <w:p>
            <w:pPr>
              <w:pStyle w:val="17"/>
              <w:widowControl/>
              <w:spacing w:line="400" w:lineRule="exact"/>
              <w:jc w:val="center"/>
              <w:rPr>
                <w:rFonts w:hint="eastAsia" w:ascii="仿宋" w:eastAsia="仿宋" w:cs="仿宋"/>
                <w:highlight w:val="none"/>
              </w:rPr>
            </w:pPr>
            <w:r>
              <w:rPr>
                <w:rFonts w:hint="eastAsia" w:ascii="仿宋" w:eastAsia="仿宋" w:cs="仿宋"/>
                <w:highlight w:val="none"/>
              </w:rPr>
              <w:t>*</w:t>
            </w:r>
          </w:p>
        </w:tc>
        <w:tc>
          <w:tcPr>
            <w:tcW w:w="1132" w:type="dxa"/>
            <w:tcMar>
              <w:left w:w="105" w:type="dxa"/>
              <w:right w:w="105" w:type="dxa"/>
            </w:tcMar>
          </w:tcPr>
          <w:p>
            <w:pPr>
              <w:pStyle w:val="17"/>
              <w:widowControl/>
              <w:spacing w:line="400" w:lineRule="exact"/>
              <w:jc w:val="center"/>
              <w:rPr>
                <w:rFonts w:hint="eastAsia" w:ascii="仿宋" w:eastAsia="仿宋" w:cs="仿宋"/>
                <w:highlight w:val="none"/>
              </w:rPr>
            </w:pPr>
            <w:r>
              <w:rPr>
                <w:rFonts w:hint="eastAsia" w:ascii="仿宋" w:eastAsia="仿宋" w:cs="仿宋"/>
                <w:highlight w:val="none"/>
              </w:rPr>
              <w:t>*-1</w:t>
            </w:r>
          </w:p>
        </w:tc>
        <w:tc>
          <w:tcPr>
            <w:tcW w:w="1576" w:type="dxa"/>
            <w:tcMar>
              <w:left w:w="105" w:type="dxa"/>
              <w:right w:w="105" w:type="dxa"/>
            </w:tcMar>
          </w:tcPr>
          <w:p>
            <w:pPr>
              <w:widowControl/>
              <w:spacing w:line="400" w:lineRule="exact"/>
              <w:jc w:val="left"/>
              <w:textAlignment w:val="top"/>
              <w:rPr>
                <w:rFonts w:hint="eastAsia" w:ascii="仿宋" w:eastAsia="仿宋" w:cs="仿宋"/>
                <w:sz w:val="24"/>
                <w:highlight w:val="none"/>
              </w:rPr>
            </w:pPr>
          </w:p>
        </w:tc>
        <w:tc>
          <w:tcPr>
            <w:tcW w:w="907" w:type="dxa"/>
            <w:tcMar>
              <w:left w:w="105" w:type="dxa"/>
              <w:right w:w="105" w:type="dxa"/>
            </w:tcMar>
          </w:tcPr>
          <w:p>
            <w:pPr>
              <w:widowControl/>
              <w:spacing w:line="400" w:lineRule="exact"/>
              <w:jc w:val="left"/>
              <w:textAlignment w:val="top"/>
              <w:rPr>
                <w:rFonts w:hint="eastAsia" w:ascii="仿宋" w:eastAsia="仿宋" w:cs="仿宋"/>
                <w:sz w:val="24"/>
                <w:highlight w:val="none"/>
              </w:rPr>
            </w:pPr>
          </w:p>
        </w:tc>
        <w:tc>
          <w:tcPr>
            <w:tcW w:w="1211" w:type="dxa"/>
            <w:tcMar>
              <w:left w:w="105" w:type="dxa"/>
              <w:right w:w="105" w:type="dxa"/>
            </w:tcMar>
          </w:tcPr>
          <w:p>
            <w:pPr>
              <w:widowControl/>
              <w:spacing w:line="400" w:lineRule="exact"/>
              <w:jc w:val="left"/>
              <w:textAlignment w:val="top"/>
              <w:rPr>
                <w:rFonts w:hint="eastAsia" w:ascii="仿宋" w:eastAsia="仿宋" w:cs="仿宋"/>
                <w:sz w:val="24"/>
                <w:highlight w:val="none"/>
              </w:rPr>
            </w:pPr>
          </w:p>
        </w:tc>
        <w:tc>
          <w:tcPr>
            <w:tcW w:w="1211" w:type="dxa"/>
            <w:tcMar>
              <w:left w:w="105" w:type="dxa"/>
              <w:right w:w="105" w:type="dxa"/>
            </w:tcMar>
          </w:tcPr>
          <w:p>
            <w:pPr>
              <w:widowControl/>
              <w:spacing w:line="400" w:lineRule="exact"/>
              <w:jc w:val="left"/>
              <w:textAlignment w:val="top"/>
              <w:rPr>
                <w:rFonts w:hint="eastAsia" w:ascii="仿宋" w:eastAsia="仿宋" w:cs="仿宋"/>
                <w:sz w:val="24"/>
                <w:highlight w:val="none"/>
              </w:rPr>
            </w:pPr>
          </w:p>
        </w:tc>
        <w:tc>
          <w:tcPr>
            <w:tcW w:w="2005" w:type="dxa"/>
            <w:tcMar>
              <w:left w:w="105" w:type="dxa"/>
              <w:right w:w="105" w:type="dxa"/>
            </w:tcMar>
          </w:tcPr>
          <w:p>
            <w:pPr>
              <w:widowControl/>
              <w:spacing w:line="400" w:lineRule="exact"/>
              <w:jc w:val="left"/>
              <w:textAlignment w:val="top"/>
              <w:rPr>
                <w:rFonts w:hint="eastAsia" w:asci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1" w:hRule="atLeast"/>
          <w:jc w:val="center"/>
        </w:trPr>
        <w:tc>
          <w:tcPr>
            <w:tcW w:w="1018" w:type="dxa"/>
            <w:vMerge w:val="continue"/>
            <w:tcMar>
              <w:left w:w="105" w:type="dxa"/>
              <w:right w:w="105" w:type="dxa"/>
            </w:tcMar>
          </w:tcPr>
          <w:p>
            <w:pPr>
              <w:rPr>
                <w:highlight w:val="none"/>
              </w:rPr>
            </w:pPr>
          </w:p>
        </w:tc>
        <w:tc>
          <w:tcPr>
            <w:tcW w:w="1132" w:type="dxa"/>
            <w:tcMar>
              <w:left w:w="105" w:type="dxa"/>
              <w:right w:w="105" w:type="dxa"/>
            </w:tcMar>
          </w:tcPr>
          <w:p>
            <w:pPr>
              <w:pStyle w:val="17"/>
              <w:widowControl/>
              <w:spacing w:line="400" w:lineRule="exact"/>
              <w:jc w:val="center"/>
              <w:rPr>
                <w:rFonts w:hint="eastAsia" w:ascii="仿宋" w:eastAsia="仿宋" w:cs="仿宋"/>
                <w:highlight w:val="none"/>
              </w:rPr>
            </w:pPr>
            <w:r>
              <w:rPr>
                <w:rFonts w:hint="eastAsia" w:ascii="仿宋" w:eastAsia="仿宋" w:cs="仿宋"/>
                <w:highlight w:val="none"/>
              </w:rPr>
              <w:t>…</w:t>
            </w:r>
          </w:p>
        </w:tc>
        <w:tc>
          <w:tcPr>
            <w:tcW w:w="1576" w:type="dxa"/>
            <w:tcMar>
              <w:left w:w="105" w:type="dxa"/>
              <w:right w:w="105" w:type="dxa"/>
            </w:tcMar>
          </w:tcPr>
          <w:p>
            <w:pPr>
              <w:widowControl/>
              <w:spacing w:line="400" w:lineRule="exact"/>
              <w:jc w:val="left"/>
              <w:textAlignment w:val="top"/>
              <w:rPr>
                <w:rFonts w:hint="eastAsia" w:ascii="仿宋" w:eastAsia="仿宋" w:cs="仿宋"/>
                <w:sz w:val="24"/>
                <w:highlight w:val="none"/>
              </w:rPr>
            </w:pPr>
          </w:p>
        </w:tc>
        <w:tc>
          <w:tcPr>
            <w:tcW w:w="907" w:type="dxa"/>
            <w:tcMar>
              <w:left w:w="105" w:type="dxa"/>
              <w:right w:w="105" w:type="dxa"/>
            </w:tcMar>
          </w:tcPr>
          <w:p>
            <w:pPr>
              <w:widowControl/>
              <w:spacing w:line="400" w:lineRule="exact"/>
              <w:jc w:val="left"/>
              <w:textAlignment w:val="top"/>
              <w:rPr>
                <w:rFonts w:hint="eastAsia" w:ascii="仿宋" w:eastAsia="仿宋" w:cs="仿宋"/>
                <w:sz w:val="24"/>
                <w:highlight w:val="none"/>
              </w:rPr>
            </w:pPr>
          </w:p>
        </w:tc>
        <w:tc>
          <w:tcPr>
            <w:tcW w:w="1211" w:type="dxa"/>
            <w:tcMar>
              <w:left w:w="105" w:type="dxa"/>
              <w:right w:w="105" w:type="dxa"/>
            </w:tcMar>
          </w:tcPr>
          <w:p>
            <w:pPr>
              <w:widowControl/>
              <w:spacing w:line="400" w:lineRule="exact"/>
              <w:jc w:val="left"/>
              <w:textAlignment w:val="top"/>
              <w:rPr>
                <w:rFonts w:hint="eastAsia" w:ascii="仿宋" w:eastAsia="仿宋" w:cs="仿宋"/>
                <w:sz w:val="24"/>
                <w:highlight w:val="none"/>
              </w:rPr>
            </w:pPr>
          </w:p>
        </w:tc>
        <w:tc>
          <w:tcPr>
            <w:tcW w:w="1211" w:type="dxa"/>
            <w:tcMar>
              <w:left w:w="105" w:type="dxa"/>
              <w:right w:w="105" w:type="dxa"/>
            </w:tcMar>
          </w:tcPr>
          <w:p>
            <w:pPr>
              <w:widowControl/>
              <w:spacing w:line="400" w:lineRule="exact"/>
              <w:jc w:val="left"/>
              <w:textAlignment w:val="top"/>
              <w:rPr>
                <w:rFonts w:hint="eastAsia" w:ascii="仿宋" w:eastAsia="仿宋" w:cs="仿宋"/>
                <w:sz w:val="24"/>
                <w:highlight w:val="none"/>
              </w:rPr>
            </w:pPr>
          </w:p>
        </w:tc>
        <w:tc>
          <w:tcPr>
            <w:tcW w:w="2005" w:type="dxa"/>
            <w:tcMar>
              <w:left w:w="105" w:type="dxa"/>
              <w:right w:w="105" w:type="dxa"/>
            </w:tcMar>
          </w:tcPr>
          <w:p>
            <w:pPr>
              <w:widowControl/>
              <w:spacing w:line="400" w:lineRule="exact"/>
              <w:jc w:val="left"/>
              <w:textAlignment w:val="top"/>
              <w:rPr>
                <w:rFonts w:hint="eastAsia" w:asci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1" w:hRule="atLeast"/>
          <w:jc w:val="center"/>
        </w:trPr>
        <w:tc>
          <w:tcPr>
            <w:tcW w:w="1018" w:type="dxa"/>
            <w:tcMar>
              <w:left w:w="105" w:type="dxa"/>
              <w:right w:w="105" w:type="dxa"/>
            </w:tcMar>
          </w:tcPr>
          <w:p>
            <w:pPr>
              <w:pStyle w:val="17"/>
              <w:widowControl/>
              <w:spacing w:line="400" w:lineRule="exact"/>
              <w:jc w:val="center"/>
              <w:rPr>
                <w:rFonts w:hint="eastAsia" w:ascii="仿宋" w:eastAsia="仿宋" w:cs="仿宋"/>
                <w:highlight w:val="none"/>
              </w:rPr>
            </w:pPr>
            <w:r>
              <w:rPr>
                <w:rFonts w:hint="eastAsia" w:ascii="仿宋" w:eastAsia="仿宋" w:cs="仿宋"/>
                <w:highlight w:val="none"/>
              </w:rPr>
              <w:t>…</w:t>
            </w:r>
          </w:p>
        </w:tc>
        <w:tc>
          <w:tcPr>
            <w:tcW w:w="1132" w:type="dxa"/>
            <w:tcMar>
              <w:left w:w="105" w:type="dxa"/>
              <w:right w:w="105" w:type="dxa"/>
            </w:tcMar>
          </w:tcPr>
          <w:p>
            <w:pPr>
              <w:widowControl/>
              <w:spacing w:line="400" w:lineRule="exact"/>
              <w:jc w:val="left"/>
              <w:textAlignment w:val="top"/>
              <w:rPr>
                <w:rFonts w:hint="eastAsia" w:ascii="仿宋" w:eastAsia="仿宋" w:cs="仿宋"/>
                <w:sz w:val="24"/>
                <w:highlight w:val="none"/>
              </w:rPr>
            </w:pPr>
          </w:p>
        </w:tc>
        <w:tc>
          <w:tcPr>
            <w:tcW w:w="1576" w:type="dxa"/>
            <w:tcMar>
              <w:left w:w="105" w:type="dxa"/>
              <w:right w:w="105" w:type="dxa"/>
            </w:tcMar>
          </w:tcPr>
          <w:p>
            <w:pPr>
              <w:widowControl/>
              <w:spacing w:line="400" w:lineRule="exact"/>
              <w:jc w:val="left"/>
              <w:textAlignment w:val="top"/>
              <w:rPr>
                <w:rFonts w:hint="eastAsia" w:ascii="仿宋" w:eastAsia="仿宋" w:cs="仿宋"/>
                <w:sz w:val="24"/>
                <w:highlight w:val="none"/>
              </w:rPr>
            </w:pPr>
          </w:p>
        </w:tc>
        <w:tc>
          <w:tcPr>
            <w:tcW w:w="907" w:type="dxa"/>
            <w:tcMar>
              <w:left w:w="105" w:type="dxa"/>
              <w:right w:w="105" w:type="dxa"/>
            </w:tcMar>
          </w:tcPr>
          <w:p>
            <w:pPr>
              <w:widowControl/>
              <w:spacing w:line="400" w:lineRule="exact"/>
              <w:jc w:val="left"/>
              <w:textAlignment w:val="top"/>
              <w:rPr>
                <w:rFonts w:hint="eastAsia" w:ascii="仿宋" w:eastAsia="仿宋" w:cs="仿宋"/>
                <w:sz w:val="24"/>
                <w:highlight w:val="none"/>
              </w:rPr>
            </w:pPr>
          </w:p>
        </w:tc>
        <w:tc>
          <w:tcPr>
            <w:tcW w:w="1211" w:type="dxa"/>
            <w:tcMar>
              <w:left w:w="105" w:type="dxa"/>
              <w:right w:w="105" w:type="dxa"/>
            </w:tcMar>
          </w:tcPr>
          <w:p>
            <w:pPr>
              <w:widowControl/>
              <w:spacing w:line="400" w:lineRule="exact"/>
              <w:jc w:val="left"/>
              <w:textAlignment w:val="top"/>
              <w:rPr>
                <w:rFonts w:hint="eastAsia" w:ascii="仿宋" w:eastAsia="仿宋" w:cs="仿宋"/>
                <w:sz w:val="24"/>
                <w:highlight w:val="none"/>
              </w:rPr>
            </w:pPr>
          </w:p>
        </w:tc>
        <w:tc>
          <w:tcPr>
            <w:tcW w:w="1211" w:type="dxa"/>
            <w:tcMar>
              <w:left w:w="105" w:type="dxa"/>
              <w:right w:w="105" w:type="dxa"/>
            </w:tcMar>
          </w:tcPr>
          <w:p>
            <w:pPr>
              <w:widowControl/>
              <w:spacing w:line="400" w:lineRule="exact"/>
              <w:jc w:val="left"/>
              <w:textAlignment w:val="top"/>
              <w:rPr>
                <w:rFonts w:hint="eastAsia" w:ascii="仿宋" w:eastAsia="仿宋" w:cs="仿宋"/>
                <w:sz w:val="24"/>
                <w:highlight w:val="none"/>
              </w:rPr>
            </w:pPr>
          </w:p>
        </w:tc>
        <w:tc>
          <w:tcPr>
            <w:tcW w:w="2005" w:type="dxa"/>
            <w:tcMar>
              <w:left w:w="105" w:type="dxa"/>
              <w:right w:w="105" w:type="dxa"/>
            </w:tcMar>
          </w:tcPr>
          <w:p>
            <w:pPr>
              <w:widowControl/>
              <w:spacing w:line="400" w:lineRule="exact"/>
              <w:jc w:val="left"/>
              <w:textAlignment w:val="top"/>
              <w:rPr>
                <w:rFonts w:hint="eastAsia" w:ascii="仿宋" w:eastAsia="仿宋" w:cs="仿宋"/>
                <w:sz w:val="24"/>
                <w:highlight w:val="none"/>
              </w:rPr>
            </w:pPr>
          </w:p>
        </w:tc>
      </w:tr>
    </w:tbl>
    <w:p>
      <w:pPr>
        <w:pStyle w:val="17"/>
        <w:widowControl/>
        <w:spacing w:line="400" w:lineRule="exact"/>
        <w:rPr>
          <w:rFonts w:hint="eastAsia" w:ascii="仿宋" w:eastAsia="仿宋" w:cs="仿宋"/>
          <w:sz w:val="21"/>
          <w:szCs w:val="21"/>
          <w:highlight w:val="none"/>
        </w:rPr>
      </w:pPr>
      <w:r>
        <w:rPr>
          <w:rFonts w:hint="eastAsia" w:ascii="仿宋" w:eastAsia="仿宋" w:cs="仿宋"/>
          <w:sz w:val="21"/>
          <w:szCs w:val="21"/>
          <w:highlight w:val="none"/>
        </w:rPr>
        <w:t>★注意：</w:t>
      </w:r>
    </w:p>
    <w:p>
      <w:pPr>
        <w:pStyle w:val="17"/>
        <w:widowControl/>
        <w:spacing w:line="400" w:lineRule="exact"/>
        <w:ind w:firstLine="420" w:firstLineChars="200"/>
        <w:rPr>
          <w:rFonts w:hint="eastAsia" w:ascii="仿宋" w:eastAsia="仿宋" w:cs="仿宋"/>
          <w:sz w:val="21"/>
          <w:szCs w:val="21"/>
          <w:highlight w:val="none"/>
        </w:rPr>
      </w:pPr>
      <w:r>
        <w:rPr>
          <w:rFonts w:hint="eastAsia" w:ascii="仿宋" w:eastAsia="仿宋" w:cs="仿宋"/>
          <w:sz w:val="21"/>
          <w:szCs w:val="21"/>
          <w:highlight w:val="none"/>
        </w:rPr>
        <w:t>1、本表应按照下列规定填写：</w:t>
      </w:r>
    </w:p>
    <w:p>
      <w:pPr>
        <w:pStyle w:val="17"/>
        <w:widowControl/>
        <w:spacing w:line="400" w:lineRule="exact"/>
        <w:ind w:firstLine="420" w:firstLineChars="200"/>
        <w:rPr>
          <w:rFonts w:hint="eastAsia" w:ascii="仿宋" w:eastAsia="仿宋" w:cs="仿宋"/>
          <w:sz w:val="21"/>
          <w:szCs w:val="21"/>
          <w:highlight w:val="none"/>
        </w:rPr>
      </w:pPr>
      <w:r>
        <w:rPr>
          <w:rFonts w:hint="eastAsia" w:ascii="仿宋" w:eastAsia="仿宋" w:cs="仿宋"/>
          <w:sz w:val="21"/>
          <w:szCs w:val="21"/>
          <w:highlight w:val="none"/>
        </w:rPr>
        <w:t>1.1“合同包”、“品目号”、“投标标的”及“数量”应与招标文件《采购标的一览表》中的有关内容（“合同包”、“品目号”、“采购标的”及“数量”）保持一致。</w:t>
      </w:r>
    </w:p>
    <w:p>
      <w:pPr>
        <w:pStyle w:val="17"/>
        <w:widowControl/>
        <w:spacing w:line="400" w:lineRule="exact"/>
        <w:ind w:firstLine="420" w:firstLineChars="200"/>
        <w:rPr>
          <w:rFonts w:hint="eastAsia" w:ascii="仿宋" w:eastAsia="仿宋" w:cs="仿宋"/>
          <w:sz w:val="21"/>
          <w:szCs w:val="21"/>
          <w:highlight w:val="none"/>
        </w:rPr>
      </w:pPr>
      <w:r>
        <w:rPr>
          <w:rFonts w:hint="eastAsia" w:ascii="仿宋" w:eastAsia="仿宋" w:cs="仿宋"/>
          <w:sz w:val="21"/>
          <w:szCs w:val="21"/>
          <w:highlight w:val="none"/>
        </w:rPr>
        <w:t>1.2“投标标的”为货物的：</w:t>
      </w:r>
      <w:r>
        <w:rPr>
          <w:rStyle w:val="19"/>
          <w:rFonts w:hint="eastAsia" w:ascii="仿宋" w:eastAsia="仿宋" w:cs="仿宋"/>
          <w:highlight w:val="none"/>
        </w:rPr>
        <w:t>“规格”</w:t>
      </w:r>
      <w:r>
        <w:rPr>
          <w:rFonts w:hint="eastAsia" w:ascii="仿宋" w:eastAsia="仿宋" w:cs="仿宋"/>
          <w:sz w:val="21"/>
          <w:szCs w:val="21"/>
          <w:highlight w:val="none"/>
        </w:rPr>
        <w:t>项下应填写货物制造厂商赋予的品牌（属于节能、环保清单产品的货物，填写的品牌名称应与清单载明的品牌名称保持一致）及具体型号。</w:t>
      </w:r>
      <w:r>
        <w:rPr>
          <w:rStyle w:val="19"/>
          <w:rFonts w:hint="eastAsia" w:ascii="仿宋" w:eastAsia="仿宋" w:cs="仿宋"/>
          <w:highlight w:val="none"/>
        </w:rPr>
        <w:t>“来源地”</w:t>
      </w:r>
      <w:r>
        <w:rPr>
          <w:rFonts w:hint="eastAsia" w:ascii="仿宋" w:eastAsia="仿宋" w:cs="仿宋"/>
          <w:sz w:val="21"/>
          <w:szCs w:val="21"/>
          <w:highlight w:val="none"/>
        </w:rPr>
        <w:t>应填写货物的原产地。</w:t>
      </w:r>
      <w:r>
        <w:rPr>
          <w:rStyle w:val="19"/>
          <w:rFonts w:hint="eastAsia" w:ascii="仿宋" w:eastAsia="仿宋" w:cs="仿宋"/>
          <w:highlight w:val="none"/>
        </w:rPr>
        <w:t>“备注”</w:t>
      </w:r>
      <w:r>
        <w:rPr>
          <w:rFonts w:hint="eastAsia" w:ascii="仿宋" w:eastAsia="仿宋" w:cs="仿宋"/>
          <w:sz w:val="21"/>
          <w:szCs w:val="21"/>
          <w:highlight w:val="none"/>
        </w:rPr>
        <w:t>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17"/>
        <w:widowControl/>
        <w:spacing w:line="400" w:lineRule="exact"/>
        <w:ind w:firstLine="420" w:firstLineChars="200"/>
        <w:rPr>
          <w:rFonts w:hint="eastAsia" w:ascii="仿宋" w:eastAsia="仿宋" w:cs="仿宋"/>
          <w:sz w:val="21"/>
          <w:szCs w:val="21"/>
          <w:highlight w:val="none"/>
        </w:rPr>
      </w:pPr>
      <w:r>
        <w:rPr>
          <w:rFonts w:hint="eastAsia" w:ascii="仿宋" w:eastAsia="仿宋" w:cs="仿宋"/>
          <w:sz w:val="21"/>
          <w:szCs w:val="21"/>
          <w:highlight w:val="none"/>
        </w:rPr>
        <w:t>1.3“投标标的”为服务的：</w:t>
      </w:r>
      <w:r>
        <w:rPr>
          <w:rStyle w:val="19"/>
          <w:rFonts w:hint="eastAsia" w:ascii="仿宋" w:eastAsia="仿宋" w:cs="仿宋"/>
          <w:highlight w:val="none"/>
        </w:rPr>
        <w:t>“规格”</w:t>
      </w:r>
      <w:r>
        <w:rPr>
          <w:rFonts w:hint="eastAsia" w:ascii="仿宋" w:eastAsia="仿宋" w:cs="仿宋"/>
          <w:sz w:val="21"/>
          <w:szCs w:val="21"/>
          <w:highlight w:val="none"/>
        </w:rPr>
        <w:t>项下应填写服务提供者提供的服务标准及品牌（若有）。</w:t>
      </w:r>
      <w:r>
        <w:rPr>
          <w:rStyle w:val="19"/>
          <w:rFonts w:hint="eastAsia" w:ascii="仿宋" w:eastAsia="仿宋" w:cs="仿宋"/>
          <w:highlight w:val="none"/>
        </w:rPr>
        <w:t>“来源地”</w:t>
      </w:r>
      <w:r>
        <w:rPr>
          <w:rFonts w:hint="eastAsia" w:ascii="仿宋" w:eastAsia="仿宋" w:cs="仿宋"/>
          <w:sz w:val="21"/>
          <w:szCs w:val="21"/>
          <w:highlight w:val="none"/>
        </w:rPr>
        <w:t>应填写服务提供者的所在地。</w:t>
      </w:r>
      <w:r>
        <w:rPr>
          <w:rStyle w:val="19"/>
          <w:rFonts w:hint="eastAsia" w:ascii="仿宋" w:eastAsia="仿宋" w:cs="仿宋"/>
          <w:highlight w:val="none"/>
        </w:rPr>
        <w:t>“备注”</w:t>
      </w:r>
      <w:r>
        <w:rPr>
          <w:rFonts w:hint="eastAsia" w:ascii="仿宋" w:eastAsia="仿宋" w:cs="仿宋"/>
          <w:sz w:val="21"/>
          <w:szCs w:val="21"/>
          <w:highlight w:val="none"/>
        </w:rPr>
        <w:t>项下应填写关于服务标准所涵盖的具体项目或内容的说明等。</w:t>
      </w:r>
    </w:p>
    <w:p>
      <w:pPr>
        <w:pStyle w:val="17"/>
        <w:widowControl/>
        <w:spacing w:line="400" w:lineRule="exact"/>
        <w:ind w:firstLine="420" w:firstLineChars="200"/>
        <w:rPr>
          <w:rFonts w:hint="eastAsia" w:ascii="仿宋" w:eastAsia="仿宋" w:cs="仿宋"/>
          <w:sz w:val="21"/>
          <w:szCs w:val="21"/>
          <w:highlight w:val="none"/>
        </w:rPr>
      </w:pPr>
      <w:r>
        <w:rPr>
          <w:rFonts w:hint="eastAsia" w:ascii="仿宋" w:eastAsia="仿宋" w:cs="仿宋"/>
          <w:sz w:val="21"/>
          <w:szCs w:val="21"/>
          <w:highlight w:val="none"/>
        </w:rPr>
        <w:t>2、</w:t>
      </w:r>
      <w:r>
        <w:rPr>
          <w:rFonts w:hint="eastAsia" w:ascii="仿宋" w:eastAsia="仿宋" w:cs="仿宋"/>
          <w:sz w:val="21"/>
          <w:szCs w:val="21"/>
          <w:highlight w:val="none"/>
          <w:lang w:eastAsia="zh-CN"/>
        </w:rPr>
        <w:t>供应商</w:t>
      </w:r>
      <w:r>
        <w:rPr>
          <w:rFonts w:hint="eastAsia" w:ascii="仿宋" w:eastAsia="仿宋" w:cs="仿宋"/>
          <w:sz w:val="21"/>
          <w:szCs w:val="21"/>
          <w:highlight w:val="none"/>
        </w:rPr>
        <w:t>需要说明的内容若需特殊表达，应先在本表中进行相应说明，再另页应答，否则</w:t>
      </w:r>
      <w:r>
        <w:rPr>
          <w:rStyle w:val="19"/>
          <w:rFonts w:hint="eastAsia" w:ascii="仿宋" w:eastAsia="仿宋" w:cs="仿宋"/>
          <w:highlight w:val="none"/>
        </w:rPr>
        <w:t>投标无效</w:t>
      </w:r>
      <w:r>
        <w:rPr>
          <w:rFonts w:hint="eastAsia" w:ascii="仿宋" w:eastAsia="仿宋" w:cs="仿宋"/>
          <w:sz w:val="21"/>
          <w:szCs w:val="21"/>
          <w:highlight w:val="none"/>
        </w:rPr>
        <w:t>。</w:t>
      </w:r>
    </w:p>
    <w:p>
      <w:pPr>
        <w:pStyle w:val="17"/>
        <w:widowControl/>
        <w:spacing w:line="400" w:lineRule="exact"/>
        <w:ind w:firstLine="420" w:firstLineChars="200"/>
        <w:rPr>
          <w:rFonts w:hint="eastAsia" w:ascii="仿宋" w:eastAsia="仿宋" w:cs="仿宋"/>
          <w:sz w:val="21"/>
          <w:szCs w:val="21"/>
          <w:highlight w:val="none"/>
        </w:rPr>
      </w:pPr>
      <w:r>
        <w:rPr>
          <w:rFonts w:hint="eastAsia" w:ascii="仿宋" w:eastAsia="仿宋" w:cs="仿宋"/>
          <w:sz w:val="21"/>
          <w:szCs w:val="21"/>
          <w:highlight w:val="none"/>
        </w:rPr>
        <w:t>3、投标文件中涉及</w:t>
      </w:r>
      <w:r>
        <w:rPr>
          <w:rStyle w:val="19"/>
          <w:rFonts w:hint="eastAsia" w:ascii="仿宋" w:eastAsia="仿宋" w:cs="仿宋"/>
          <w:highlight w:val="none"/>
        </w:rPr>
        <w:t>“投标标的”、“数量”、“规格”、“来源地”</w:t>
      </w:r>
      <w:r>
        <w:rPr>
          <w:rFonts w:hint="eastAsia" w:ascii="仿宋" w:eastAsia="仿宋" w:cs="仿宋"/>
          <w:sz w:val="21"/>
          <w:szCs w:val="21"/>
          <w:highlight w:val="none"/>
        </w:rPr>
        <w:t>的内容若不一致，</w:t>
      </w:r>
      <w:r>
        <w:rPr>
          <w:rStyle w:val="19"/>
          <w:rFonts w:hint="eastAsia" w:ascii="仿宋" w:eastAsia="仿宋" w:cs="仿宋"/>
          <w:highlight w:val="none"/>
        </w:rPr>
        <w:t>应以本表为准</w:t>
      </w:r>
      <w:r>
        <w:rPr>
          <w:rFonts w:hint="eastAsia" w:ascii="仿宋" w:eastAsia="仿宋" w:cs="仿宋"/>
          <w:sz w:val="21"/>
          <w:szCs w:val="21"/>
          <w:highlight w:val="none"/>
        </w:rPr>
        <w:t>。</w:t>
      </w:r>
    </w:p>
    <w:p>
      <w:pPr>
        <w:pStyle w:val="17"/>
        <w:widowControl/>
        <w:spacing w:line="400" w:lineRule="exact"/>
        <w:ind w:firstLine="420" w:firstLineChars="200"/>
        <w:rPr>
          <w:rFonts w:hint="eastAsia" w:ascii="仿宋" w:eastAsia="仿宋" w:cs="仿宋"/>
          <w:sz w:val="21"/>
          <w:szCs w:val="21"/>
          <w:highlight w:val="none"/>
        </w:rPr>
      </w:pPr>
      <w:r>
        <w:rPr>
          <w:rFonts w:hint="eastAsia" w:ascii="仿宋" w:eastAsia="仿宋" w:cs="仿宋"/>
          <w:sz w:val="21"/>
          <w:szCs w:val="21"/>
          <w:highlight w:val="none"/>
        </w:rPr>
        <w:t>4、投标文件正本中的本表应为原件。</w:t>
      </w:r>
    </w:p>
    <w:p>
      <w:pPr>
        <w:pStyle w:val="17"/>
        <w:widowControl/>
        <w:spacing w:line="400" w:lineRule="exact"/>
        <w:ind w:firstLine="420" w:firstLineChars="200"/>
        <w:rPr>
          <w:rFonts w:hint="eastAsia" w:ascii="仿宋" w:eastAsia="仿宋" w:cs="仿宋"/>
          <w:sz w:val="21"/>
          <w:szCs w:val="21"/>
          <w:highlight w:val="none"/>
        </w:rPr>
      </w:pPr>
    </w:p>
    <w:p>
      <w:pPr>
        <w:widowControl/>
        <w:spacing w:before="75" w:after="75"/>
        <w:rPr>
          <w:rFonts w:ascii="仿宋" w:eastAsia="仿宋" w:cs="宋体"/>
          <w:color w:val="000000"/>
          <w:kern w:val="0"/>
          <w:sz w:val="27"/>
          <w:szCs w:val="27"/>
          <w:highlight w:val="none"/>
        </w:rPr>
      </w:pPr>
      <w:r>
        <w:rPr>
          <w:rFonts w:hint="eastAsia" w:ascii="仿宋" w:eastAsia="仿宋" w:cs="宋体"/>
          <w:color w:val="000000"/>
          <w:kern w:val="0"/>
          <w:sz w:val="24"/>
          <w:szCs w:val="24"/>
          <w:highlight w:val="none"/>
        </w:rPr>
        <w:t>供应商代表：</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u w:val="single"/>
        </w:rPr>
        <w:t>（签字）</w:t>
      </w:r>
      <w:r>
        <w:rPr>
          <w:rFonts w:hint="eastAsia" w:ascii="宋体" w:cs="宋体"/>
          <w:color w:val="000000"/>
          <w:kern w:val="0"/>
          <w:sz w:val="24"/>
          <w:szCs w:val="24"/>
          <w:highlight w:val="none"/>
          <w:u w:val="single"/>
        </w:rPr>
        <w:t> </w:t>
      </w:r>
    </w:p>
    <w:p>
      <w:pPr>
        <w:widowControl/>
        <w:spacing w:before="75" w:after="75"/>
        <w:rPr>
          <w:rFonts w:ascii="仿宋" w:eastAsia="仿宋" w:cs="宋体"/>
          <w:color w:val="000000"/>
          <w:kern w:val="0"/>
          <w:sz w:val="27"/>
          <w:szCs w:val="27"/>
          <w:highlight w:val="none"/>
        </w:rPr>
      </w:pPr>
      <w:r>
        <w:rPr>
          <w:rFonts w:hint="eastAsia" w:ascii="仿宋" w:eastAsia="仿宋" w:cs="宋体"/>
          <w:color w:val="000000"/>
          <w:kern w:val="0"/>
          <w:sz w:val="24"/>
          <w:szCs w:val="24"/>
          <w:highlight w:val="none"/>
        </w:rPr>
        <w:t>供应商名称：</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u w:val="single"/>
        </w:rPr>
        <w:t>（全称并加盖公章）</w:t>
      </w:r>
    </w:p>
    <w:p>
      <w:pPr>
        <w:rPr>
          <w:rFonts w:ascii="仿宋" w:eastAsia="仿宋"/>
          <w:highlight w:val="none"/>
        </w:rPr>
      </w:pPr>
      <w:r>
        <w:rPr>
          <w:rFonts w:hint="eastAsia" w:ascii="仿宋" w:eastAsia="仿宋" w:cs="宋体"/>
          <w:color w:val="000000"/>
          <w:kern w:val="0"/>
          <w:sz w:val="24"/>
          <w:szCs w:val="24"/>
          <w:highlight w:val="none"/>
        </w:rPr>
        <w:t>日</w:t>
      </w:r>
      <w:r>
        <w:rPr>
          <w:rFonts w:hint="eastAsia" w:ascii="宋体" w:cs="宋体"/>
          <w:color w:val="000000"/>
          <w:kern w:val="0"/>
          <w:sz w:val="24"/>
          <w:szCs w:val="24"/>
          <w:highlight w:val="none"/>
        </w:rPr>
        <w:t>  </w:t>
      </w:r>
      <w:r>
        <w:rPr>
          <w:rFonts w:hint="eastAsia" w:ascii="仿宋" w:eastAsia="仿宋" w:cs="宋体"/>
          <w:color w:val="000000"/>
          <w:kern w:val="0"/>
          <w:sz w:val="24"/>
          <w:szCs w:val="24"/>
          <w:highlight w:val="none"/>
        </w:rPr>
        <w:t>期：</w:t>
      </w:r>
      <w:r>
        <w:rPr>
          <w:rFonts w:hint="eastAsia" w:ascii="宋体" w:cs="宋体"/>
          <w:color w:val="000000"/>
          <w:kern w:val="0"/>
          <w:sz w:val="24"/>
          <w:szCs w:val="24"/>
          <w:highlight w:val="none"/>
        </w:rPr>
        <w:t> </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rPr>
        <w:t>年</w:t>
      </w:r>
      <w:r>
        <w:rPr>
          <w:rFonts w:hint="eastAsia" w:ascii="宋体" w:cs="宋体"/>
          <w:color w:val="000000"/>
          <w:kern w:val="0"/>
          <w:sz w:val="24"/>
          <w:szCs w:val="24"/>
          <w:highlight w:val="none"/>
        </w:rPr>
        <w:t> </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rPr>
        <w:t>月</w:t>
      </w:r>
      <w:r>
        <w:rPr>
          <w:rFonts w:hint="eastAsia" w:ascii="宋体" w:cs="宋体"/>
          <w:color w:val="000000"/>
          <w:kern w:val="0"/>
          <w:sz w:val="24"/>
          <w:szCs w:val="24"/>
          <w:highlight w:val="none"/>
        </w:rPr>
        <w:t> </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rPr>
        <w:t>日</w:t>
      </w:r>
    </w:p>
    <w:p>
      <w:pPr>
        <w:widowControl/>
        <w:jc w:val="left"/>
        <w:rPr>
          <w:rFonts w:ascii="仿宋" w:eastAsia="仿宋" w:cs="宋体"/>
          <w:b/>
          <w:bCs/>
          <w:color w:val="000000"/>
          <w:kern w:val="0"/>
          <w:sz w:val="24"/>
          <w:szCs w:val="24"/>
          <w:highlight w:val="none"/>
        </w:rPr>
      </w:pPr>
      <w:r>
        <w:rPr>
          <w:rFonts w:ascii="仿宋" w:eastAsia="仿宋" w:cs="宋体"/>
          <w:b/>
          <w:bCs/>
          <w:color w:val="000000"/>
          <w:kern w:val="0"/>
          <w:sz w:val="24"/>
          <w:szCs w:val="24"/>
          <w:highlight w:val="none"/>
        </w:rPr>
        <w:br w:type="page"/>
      </w:r>
    </w:p>
    <w:p>
      <w:pPr>
        <w:widowControl/>
        <w:spacing w:before="75" w:after="75"/>
        <w:jc w:val="center"/>
        <w:rPr>
          <w:rFonts w:hint="eastAsia" w:ascii="仿宋" w:eastAsia="仿宋" w:cs="宋体"/>
          <w:b/>
          <w:bCs/>
          <w:color w:val="000000"/>
          <w:kern w:val="0"/>
          <w:sz w:val="30"/>
          <w:szCs w:val="30"/>
          <w:highlight w:val="none"/>
        </w:rPr>
      </w:pPr>
      <w:r>
        <w:rPr>
          <w:rFonts w:hint="eastAsia" w:ascii="仿宋" w:eastAsia="仿宋" w:cs="宋体"/>
          <w:b/>
          <w:bCs/>
          <w:color w:val="000000"/>
          <w:kern w:val="0"/>
          <w:sz w:val="30"/>
          <w:szCs w:val="30"/>
          <w:highlight w:val="none"/>
        </w:rPr>
        <w:t>（2）技术和商务偏离表</w:t>
      </w:r>
    </w:p>
    <w:p>
      <w:pPr>
        <w:widowControl/>
        <w:spacing w:before="75" w:after="75"/>
        <w:jc w:val="center"/>
        <w:rPr>
          <w:rFonts w:ascii="仿宋" w:eastAsia="仿宋" w:cs="宋体"/>
          <w:color w:val="000000"/>
          <w:kern w:val="0"/>
          <w:sz w:val="27"/>
          <w:szCs w:val="27"/>
          <w:highlight w:val="none"/>
        </w:rPr>
      </w:pPr>
      <w:r>
        <w:rPr>
          <w:rFonts w:hint="eastAsia" w:ascii="仿宋" w:eastAsia="仿宋" w:cs="宋体"/>
          <w:b/>
          <w:bCs/>
          <w:color w:val="000000"/>
          <w:kern w:val="0"/>
          <w:sz w:val="30"/>
          <w:szCs w:val="30"/>
          <w:highlight w:val="none"/>
        </w:rPr>
        <w:t>①技术和服务要求响应表</w:t>
      </w:r>
    </w:p>
    <w:p>
      <w:pPr>
        <w:widowControl/>
        <w:spacing w:before="75" w:after="75" w:line="375" w:lineRule="atLeast"/>
        <w:jc w:val="left"/>
        <w:rPr>
          <w:rFonts w:ascii="仿宋" w:eastAsia="仿宋" w:cs="宋体"/>
          <w:color w:val="000000"/>
          <w:kern w:val="0"/>
          <w:sz w:val="27"/>
          <w:szCs w:val="27"/>
          <w:highlight w:val="none"/>
        </w:rPr>
      </w:pPr>
      <w:r>
        <w:rPr>
          <w:rFonts w:hint="eastAsia" w:ascii="仿宋" w:eastAsia="仿宋" w:cs="宋体"/>
          <w:color w:val="000000"/>
          <w:kern w:val="0"/>
          <w:sz w:val="24"/>
          <w:szCs w:val="24"/>
          <w:highlight w:val="none"/>
        </w:rPr>
        <w:t>供应商名称：</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u w:val="single"/>
        </w:rPr>
        <w:t>（全称加盖单位公章）</w:t>
      </w:r>
      <w:r>
        <w:rPr>
          <w:rFonts w:hint="eastAsia" w:ascii="宋体" w:cs="宋体"/>
          <w:color w:val="000000"/>
          <w:kern w:val="0"/>
          <w:sz w:val="24"/>
          <w:szCs w:val="24"/>
          <w:highlight w:val="none"/>
        </w:rPr>
        <w:t>  </w:t>
      </w:r>
      <w:r>
        <w:rPr>
          <w:rFonts w:hint="eastAsia" w:ascii="仿宋" w:eastAsia="仿宋" w:cs="宋体"/>
          <w:color w:val="000000"/>
          <w:kern w:val="0"/>
          <w:sz w:val="24"/>
          <w:szCs w:val="24"/>
          <w:highlight w:val="none"/>
        </w:rPr>
        <w:t>项目编号∶</w:t>
      </w:r>
      <w:r>
        <w:rPr>
          <w:rFonts w:hint="eastAsia" w:ascii="宋体" w:cs="宋体"/>
          <w:color w:val="000000"/>
          <w:kern w:val="0"/>
          <w:sz w:val="24"/>
          <w:szCs w:val="24"/>
          <w:highlight w:val="none"/>
          <w:u w:val="single"/>
        </w:rPr>
        <w:t>       </w:t>
      </w:r>
    </w:p>
    <w:tbl>
      <w:tblPr>
        <w:tblStyle w:val="29"/>
        <w:tblW w:w="9134" w:type="dxa"/>
        <w:tblCellSpacing w:w="15" w:type="dxa"/>
        <w:tblInd w:w="0" w:type="dxa"/>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Layout w:type="fixed"/>
        <w:tblCellMar>
          <w:top w:w="0" w:type="dxa"/>
          <w:left w:w="108" w:type="dxa"/>
          <w:bottom w:w="0" w:type="dxa"/>
          <w:right w:w="108" w:type="dxa"/>
        </w:tblCellMar>
      </w:tblPr>
      <w:tblGrid>
        <w:gridCol w:w="1274"/>
        <w:gridCol w:w="2040"/>
        <w:gridCol w:w="3030"/>
        <w:gridCol w:w="1500"/>
        <w:gridCol w:w="1290"/>
      </w:tblGrid>
      <w:tr>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Layout w:type="fixed"/>
          <w:tblCellMar>
            <w:top w:w="0" w:type="dxa"/>
            <w:left w:w="108" w:type="dxa"/>
            <w:bottom w:w="0" w:type="dxa"/>
            <w:right w:w="108" w:type="dxa"/>
          </w:tblCellMar>
        </w:tblPrEx>
        <w:trPr>
          <w:trHeight w:val="945" w:hRule="atLeast"/>
          <w:tblCellSpacing w:w="15" w:type="dxa"/>
        </w:trPr>
        <w:tc>
          <w:tcPr>
            <w:tcW w:w="1229" w:type="dxa"/>
            <w:tcBorders>
              <w:tl2br w:val="nil"/>
              <w:tr2bl w:val="nil"/>
            </w:tcBorders>
            <w:shd w:val="clear" w:color="auto" w:fill="auto"/>
            <w:tcMar>
              <w:left w:w="105" w:type="dxa"/>
              <w:right w:w="105" w:type="dxa"/>
            </w:tcMar>
            <w:vAlign w:val="center"/>
          </w:tcPr>
          <w:p>
            <w:pPr>
              <w:widowControl/>
              <w:spacing w:line="375" w:lineRule="atLeast"/>
              <w:jc w:val="left"/>
              <w:rPr>
                <w:rFonts w:ascii="仿宋" w:eastAsia="仿宋" w:cs="宋体"/>
                <w:color w:val="000000"/>
                <w:kern w:val="0"/>
                <w:sz w:val="27"/>
                <w:szCs w:val="27"/>
                <w:highlight w:val="none"/>
              </w:rPr>
            </w:pPr>
            <w:r>
              <w:rPr>
                <w:rFonts w:hint="eastAsia" w:ascii="仿宋" w:eastAsia="仿宋" w:cs="宋体"/>
                <w:color w:val="000000"/>
                <w:kern w:val="0"/>
                <w:sz w:val="24"/>
                <w:szCs w:val="24"/>
                <w:highlight w:val="none"/>
              </w:rPr>
              <w:t>合同包</w:t>
            </w:r>
          </w:p>
        </w:tc>
        <w:tc>
          <w:tcPr>
            <w:tcW w:w="2010" w:type="dxa"/>
            <w:tcBorders>
              <w:tl2br w:val="nil"/>
              <w:tr2bl w:val="nil"/>
            </w:tcBorders>
            <w:shd w:val="clear" w:color="auto" w:fill="auto"/>
            <w:tcMar>
              <w:left w:w="105" w:type="dxa"/>
              <w:right w:w="105" w:type="dxa"/>
            </w:tcMar>
            <w:vAlign w:val="center"/>
          </w:tcPr>
          <w:p>
            <w:pPr>
              <w:widowControl/>
              <w:spacing w:line="375" w:lineRule="atLeast"/>
              <w:jc w:val="left"/>
              <w:rPr>
                <w:rFonts w:ascii="仿宋" w:eastAsia="仿宋" w:cs="宋体"/>
                <w:color w:val="000000"/>
                <w:kern w:val="0"/>
                <w:sz w:val="27"/>
                <w:szCs w:val="27"/>
                <w:highlight w:val="none"/>
              </w:rPr>
            </w:pPr>
            <w:r>
              <w:rPr>
                <w:rFonts w:hint="eastAsia" w:ascii="仿宋" w:eastAsia="仿宋" w:cs="宋体"/>
                <w:color w:val="000000"/>
                <w:kern w:val="0"/>
                <w:sz w:val="24"/>
                <w:szCs w:val="24"/>
                <w:highlight w:val="none"/>
              </w:rPr>
              <w:t>章节条目号</w:t>
            </w:r>
          </w:p>
        </w:tc>
        <w:tc>
          <w:tcPr>
            <w:tcW w:w="3000" w:type="dxa"/>
            <w:tcBorders>
              <w:tl2br w:val="nil"/>
              <w:tr2bl w:val="nil"/>
            </w:tcBorders>
            <w:shd w:val="clear" w:color="auto" w:fill="auto"/>
            <w:tcMar>
              <w:left w:w="105" w:type="dxa"/>
              <w:right w:w="105" w:type="dxa"/>
            </w:tcMar>
            <w:vAlign w:val="center"/>
          </w:tcPr>
          <w:p>
            <w:pPr>
              <w:widowControl/>
              <w:spacing w:line="375" w:lineRule="atLeast"/>
              <w:jc w:val="left"/>
              <w:rPr>
                <w:rFonts w:ascii="仿宋" w:eastAsia="仿宋" w:cs="宋体"/>
                <w:color w:val="000000"/>
                <w:kern w:val="0"/>
                <w:sz w:val="27"/>
                <w:szCs w:val="27"/>
                <w:highlight w:val="none"/>
              </w:rPr>
            </w:pPr>
            <w:r>
              <w:rPr>
                <w:rFonts w:hint="eastAsia" w:ascii="仿宋" w:eastAsia="仿宋" w:cs="宋体"/>
                <w:color w:val="000000"/>
                <w:kern w:val="0"/>
                <w:sz w:val="24"/>
                <w:szCs w:val="24"/>
                <w:highlight w:val="none"/>
              </w:rPr>
              <w:t>竞争性磋商文件规定的技术和服务要求</w:t>
            </w:r>
          </w:p>
        </w:tc>
        <w:tc>
          <w:tcPr>
            <w:tcW w:w="1470" w:type="dxa"/>
            <w:tcBorders>
              <w:tl2br w:val="nil"/>
              <w:tr2bl w:val="nil"/>
            </w:tcBorders>
            <w:shd w:val="clear" w:color="auto" w:fill="auto"/>
            <w:tcMar>
              <w:left w:w="105" w:type="dxa"/>
              <w:right w:w="105" w:type="dxa"/>
            </w:tcMar>
            <w:vAlign w:val="center"/>
          </w:tcPr>
          <w:p>
            <w:pPr>
              <w:widowControl/>
              <w:spacing w:line="375" w:lineRule="atLeast"/>
              <w:jc w:val="left"/>
              <w:rPr>
                <w:rFonts w:ascii="仿宋" w:eastAsia="仿宋" w:cs="宋体"/>
                <w:color w:val="000000"/>
                <w:kern w:val="0"/>
                <w:sz w:val="27"/>
                <w:szCs w:val="27"/>
                <w:highlight w:val="none"/>
              </w:rPr>
            </w:pPr>
            <w:r>
              <w:rPr>
                <w:rFonts w:hint="eastAsia" w:ascii="仿宋" w:eastAsia="仿宋" w:cs="宋体"/>
                <w:color w:val="000000"/>
                <w:kern w:val="0"/>
                <w:sz w:val="24"/>
                <w:szCs w:val="24"/>
                <w:highlight w:val="none"/>
              </w:rPr>
              <w:t>响应文件响应承诺</w:t>
            </w:r>
          </w:p>
        </w:tc>
        <w:tc>
          <w:tcPr>
            <w:tcW w:w="1245" w:type="dxa"/>
            <w:tcBorders>
              <w:tl2br w:val="nil"/>
              <w:tr2bl w:val="nil"/>
            </w:tcBorders>
            <w:shd w:val="clear" w:color="auto" w:fill="auto"/>
            <w:tcMar>
              <w:left w:w="105" w:type="dxa"/>
              <w:right w:w="105" w:type="dxa"/>
            </w:tcMar>
            <w:vAlign w:val="center"/>
          </w:tcPr>
          <w:p>
            <w:pPr>
              <w:widowControl/>
              <w:spacing w:line="375" w:lineRule="atLeast"/>
              <w:jc w:val="left"/>
              <w:rPr>
                <w:rFonts w:ascii="仿宋" w:eastAsia="仿宋" w:cs="宋体"/>
                <w:color w:val="000000"/>
                <w:kern w:val="0"/>
                <w:sz w:val="27"/>
                <w:szCs w:val="27"/>
                <w:highlight w:val="none"/>
              </w:rPr>
            </w:pPr>
            <w:r>
              <w:rPr>
                <w:rFonts w:hint="eastAsia" w:ascii="仿宋" w:eastAsia="仿宋" w:cs="宋体"/>
                <w:color w:val="000000"/>
                <w:kern w:val="0"/>
                <w:sz w:val="24"/>
                <w:szCs w:val="24"/>
                <w:highlight w:val="none"/>
              </w:rPr>
              <w:t>是否偏离及说明</w:t>
            </w:r>
          </w:p>
        </w:tc>
      </w:tr>
      <w:tr>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Layout w:type="fixed"/>
          <w:tblCellMar>
            <w:top w:w="0" w:type="dxa"/>
            <w:left w:w="108" w:type="dxa"/>
            <w:bottom w:w="0" w:type="dxa"/>
            <w:right w:w="108" w:type="dxa"/>
          </w:tblCellMar>
        </w:tblPrEx>
        <w:trPr>
          <w:trHeight w:val="540" w:hRule="atLeast"/>
          <w:tblCellSpacing w:w="15" w:type="dxa"/>
        </w:trPr>
        <w:tc>
          <w:tcPr>
            <w:tcW w:w="1229" w:type="dxa"/>
            <w:tcBorders>
              <w:tl2br w:val="nil"/>
              <w:tr2bl w:val="nil"/>
            </w:tcBorders>
            <w:shd w:val="clear" w:color="auto" w:fill="auto"/>
            <w:tcMar>
              <w:left w:w="105" w:type="dxa"/>
              <w:right w:w="105" w:type="dxa"/>
            </w:tcMar>
            <w:vAlign w:val="center"/>
          </w:tcPr>
          <w:p>
            <w:pPr>
              <w:rPr>
                <w:rFonts w:ascii="仿宋" w:eastAsia="仿宋" w:cs="Calibri"/>
                <w:szCs w:val="22"/>
                <w:highlight w:val="none"/>
              </w:rPr>
            </w:pPr>
          </w:p>
        </w:tc>
        <w:tc>
          <w:tcPr>
            <w:tcW w:w="2010" w:type="dxa"/>
            <w:tcBorders>
              <w:tl2br w:val="nil"/>
              <w:tr2bl w:val="nil"/>
            </w:tcBorders>
            <w:shd w:val="clear" w:color="auto" w:fill="auto"/>
            <w:tcMar>
              <w:left w:w="105" w:type="dxa"/>
              <w:right w:w="105" w:type="dxa"/>
            </w:tcMar>
            <w:vAlign w:val="center"/>
          </w:tcPr>
          <w:p>
            <w:pPr>
              <w:rPr>
                <w:rFonts w:ascii="仿宋" w:eastAsia="仿宋" w:cs="Calibri"/>
                <w:szCs w:val="22"/>
                <w:highlight w:val="none"/>
              </w:rPr>
            </w:pPr>
          </w:p>
        </w:tc>
        <w:tc>
          <w:tcPr>
            <w:tcW w:w="3000" w:type="dxa"/>
            <w:tcBorders>
              <w:tl2br w:val="nil"/>
              <w:tr2bl w:val="nil"/>
            </w:tcBorders>
            <w:shd w:val="clear" w:color="auto" w:fill="auto"/>
            <w:tcMar>
              <w:left w:w="105" w:type="dxa"/>
              <w:right w:w="105" w:type="dxa"/>
            </w:tcMar>
            <w:vAlign w:val="center"/>
          </w:tcPr>
          <w:p>
            <w:pPr>
              <w:rPr>
                <w:rFonts w:ascii="仿宋" w:eastAsia="仿宋" w:cs="Calibri"/>
                <w:szCs w:val="22"/>
                <w:highlight w:val="none"/>
              </w:rPr>
            </w:pPr>
          </w:p>
        </w:tc>
        <w:tc>
          <w:tcPr>
            <w:tcW w:w="1470" w:type="dxa"/>
            <w:tcBorders>
              <w:tl2br w:val="nil"/>
              <w:tr2bl w:val="nil"/>
            </w:tcBorders>
            <w:shd w:val="clear" w:color="auto" w:fill="auto"/>
            <w:tcMar>
              <w:left w:w="105" w:type="dxa"/>
              <w:right w:w="105" w:type="dxa"/>
            </w:tcMar>
            <w:vAlign w:val="center"/>
          </w:tcPr>
          <w:p>
            <w:pPr>
              <w:rPr>
                <w:rFonts w:ascii="仿宋" w:eastAsia="仿宋" w:cs="Calibri"/>
                <w:szCs w:val="22"/>
                <w:highlight w:val="none"/>
              </w:rPr>
            </w:pPr>
          </w:p>
        </w:tc>
        <w:tc>
          <w:tcPr>
            <w:tcW w:w="1245" w:type="dxa"/>
            <w:tcBorders>
              <w:tl2br w:val="nil"/>
              <w:tr2bl w:val="nil"/>
            </w:tcBorders>
            <w:shd w:val="clear" w:color="auto" w:fill="auto"/>
            <w:tcMar>
              <w:left w:w="105" w:type="dxa"/>
              <w:right w:w="105" w:type="dxa"/>
            </w:tcMar>
            <w:vAlign w:val="center"/>
          </w:tcPr>
          <w:p>
            <w:pPr>
              <w:rPr>
                <w:rFonts w:ascii="仿宋" w:eastAsia="仿宋" w:cs="Calibri"/>
                <w:szCs w:val="22"/>
                <w:highlight w:val="none"/>
              </w:rPr>
            </w:pPr>
          </w:p>
        </w:tc>
      </w:tr>
      <w:tr>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Layout w:type="fixed"/>
          <w:tblCellMar>
            <w:top w:w="0" w:type="dxa"/>
            <w:left w:w="108" w:type="dxa"/>
            <w:bottom w:w="0" w:type="dxa"/>
            <w:right w:w="108" w:type="dxa"/>
          </w:tblCellMar>
        </w:tblPrEx>
        <w:trPr>
          <w:trHeight w:val="540" w:hRule="atLeast"/>
          <w:tblCellSpacing w:w="15" w:type="dxa"/>
        </w:trPr>
        <w:tc>
          <w:tcPr>
            <w:tcW w:w="1229" w:type="dxa"/>
            <w:tcBorders>
              <w:tl2br w:val="nil"/>
              <w:tr2bl w:val="nil"/>
            </w:tcBorders>
            <w:shd w:val="clear" w:color="auto" w:fill="auto"/>
            <w:tcMar>
              <w:left w:w="105" w:type="dxa"/>
              <w:right w:w="105" w:type="dxa"/>
            </w:tcMar>
            <w:vAlign w:val="center"/>
          </w:tcPr>
          <w:p>
            <w:pPr>
              <w:rPr>
                <w:rFonts w:ascii="仿宋" w:eastAsia="仿宋" w:cs="Calibri"/>
                <w:szCs w:val="22"/>
                <w:highlight w:val="none"/>
              </w:rPr>
            </w:pPr>
          </w:p>
        </w:tc>
        <w:tc>
          <w:tcPr>
            <w:tcW w:w="2010" w:type="dxa"/>
            <w:tcBorders>
              <w:tl2br w:val="nil"/>
              <w:tr2bl w:val="nil"/>
            </w:tcBorders>
            <w:shd w:val="clear" w:color="auto" w:fill="auto"/>
            <w:tcMar>
              <w:left w:w="105" w:type="dxa"/>
              <w:right w:w="105" w:type="dxa"/>
            </w:tcMar>
            <w:vAlign w:val="center"/>
          </w:tcPr>
          <w:p>
            <w:pPr>
              <w:rPr>
                <w:rFonts w:ascii="仿宋" w:eastAsia="仿宋" w:cs="Calibri"/>
                <w:szCs w:val="22"/>
                <w:highlight w:val="none"/>
              </w:rPr>
            </w:pPr>
          </w:p>
        </w:tc>
        <w:tc>
          <w:tcPr>
            <w:tcW w:w="3000" w:type="dxa"/>
            <w:tcBorders>
              <w:tl2br w:val="nil"/>
              <w:tr2bl w:val="nil"/>
            </w:tcBorders>
            <w:shd w:val="clear" w:color="auto" w:fill="auto"/>
            <w:tcMar>
              <w:left w:w="105" w:type="dxa"/>
              <w:right w:w="105" w:type="dxa"/>
            </w:tcMar>
            <w:vAlign w:val="center"/>
          </w:tcPr>
          <w:p>
            <w:pPr>
              <w:rPr>
                <w:rFonts w:ascii="仿宋" w:eastAsia="仿宋" w:cs="Calibri"/>
                <w:szCs w:val="22"/>
                <w:highlight w:val="none"/>
              </w:rPr>
            </w:pPr>
          </w:p>
        </w:tc>
        <w:tc>
          <w:tcPr>
            <w:tcW w:w="1470" w:type="dxa"/>
            <w:tcBorders>
              <w:tl2br w:val="nil"/>
              <w:tr2bl w:val="nil"/>
            </w:tcBorders>
            <w:shd w:val="clear" w:color="auto" w:fill="auto"/>
            <w:tcMar>
              <w:left w:w="105" w:type="dxa"/>
              <w:right w:w="105" w:type="dxa"/>
            </w:tcMar>
            <w:vAlign w:val="center"/>
          </w:tcPr>
          <w:p>
            <w:pPr>
              <w:rPr>
                <w:rFonts w:ascii="仿宋" w:eastAsia="仿宋" w:cs="Calibri"/>
                <w:szCs w:val="22"/>
                <w:highlight w:val="none"/>
              </w:rPr>
            </w:pPr>
          </w:p>
        </w:tc>
        <w:tc>
          <w:tcPr>
            <w:tcW w:w="1245" w:type="dxa"/>
            <w:tcBorders>
              <w:tl2br w:val="nil"/>
              <w:tr2bl w:val="nil"/>
            </w:tcBorders>
            <w:shd w:val="clear" w:color="auto" w:fill="auto"/>
            <w:tcMar>
              <w:left w:w="105" w:type="dxa"/>
              <w:right w:w="105" w:type="dxa"/>
            </w:tcMar>
            <w:vAlign w:val="center"/>
          </w:tcPr>
          <w:p>
            <w:pPr>
              <w:rPr>
                <w:rFonts w:ascii="仿宋" w:eastAsia="仿宋" w:cs="Calibri"/>
                <w:szCs w:val="22"/>
                <w:highlight w:val="none"/>
              </w:rPr>
            </w:pPr>
          </w:p>
        </w:tc>
      </w:tr>
      <w:tr>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Layout w:type="fixed"/>
          <w:tblCellMar>
            <w:top w:w="0" w:type="dxa"/>
            <w:left w:w="108" w:type="dxa"/>
            <w:bottom w:w="0" w:type="dxa"/>
            <w:right w:w="108" w:type="dxa"/>
          </w:tblCellMar>
        </w:tblPrEx>
        <w:trPr>
          <w:trHeight w:val="540" w:hRule="atLeast"/>
          <w:tblCellSpacing w:w="15" w:type="dxa"/>
        </w:trPr>
        <w:tc>
          <w:tcPr>
            <w:tcW w:w="1229" w:type="dxa"/>
            <w:tcBorders>
              <w:tl2br w:val="nil"/>
              <w:tr2bl w:val="nil"/>
            </w:tcBorders>
            <w:shd w:val="clear" w:color="auto" w:fill="auto"/>
            <w:tcMar>
              <w:left w:w="105" w:type="dxa"/>
              <w:right w:w="105" w:type="dxa"/>
            </w:tcMar>
            <w:vAlign w:val="center"/>
          </w:tcPr>
          <w:p>
            <w:pPr>
              <w:rPr>
                <w:rFonts w:ascii="仿宋" w:eastAsia="仿宋" w:cs="Calibri"/>
                <w:szCs w:val="22"/>
                <w:highlight w:val="none"/>
              </w:rPr>
            </w:pPr>
          </w:p>
        </w:tc>
        <w:tc>
          <w:tcPr>
            <w:tcW w:w="2010" w:type="dxa"/>
            <w:tcBorders>
              <w:tl2br w:val="nil"/>
              <w:tr2bl w:val="nil"/>
            </w:tcBorders>
            <w:shd w:val="clear" w:color="auto" w:fill="auto"/>
            <w:tcMar>
              <w:left w:w="105" w:type="dxa"/>
              <w:right w:w="105" w:type="dxa"/>
            </w:tcMar>
            <w:vAlign w:val="center"/>
          </w:tcPr>
          <w:p>
            <w:pPr>
              <w:rPr>
                <w:rFonts w:ascii="仿宋" w:eastAsia="仿宋" w:cs="Calibri"/>
                <w:szCs w:val="22"/>
                <w:highlight w:val="none"/>
              </w:rPr>
            </w:pPr>
          </w:p>
        </w:tc>
        <w:tc>
          <w:tcPr>
            <w:tcW w:w="3000" w:type="dxa"/>
            <w:tcBorders>
              <w:tl2br w:val="nil"/>
              <w:tr2bl w:val="nil"/>
            </w:tcBorders>
            <w:shd w:val="clear" w:color="auto" w:fill="auto"/>
            <w:tcMar>
              <w:left w:w="105" w:type="dxa"/>
              <w:right w:w="105" w:type="dxa"/>
            </w:tcMar>
            <w:vAlign w:val="center"/>
          </w:tcPr>
          <w:p>
            <w:pPr>
              <w:rPr>
                <w:rFonts w:ascii="仿宋" w:eastAsia="仿宋" w:cs="Calibri"/>
                <w:szCs w:val="22"/>
                <w:highlight w:val="none"/>
              </w:rPr>
            </w:pPr>
          </w:p>
        </w:tc>
        <w:tc>
          <w:tcPr>
            <w:tcW w:w="1470" w:type="dxa"/>
            <w:tcBorders>
              <w:tl2br w:val="nil"/>
              <w:tr2bl w:val="nil"/>
            </w:tcBorders>
            <w:shd w:val="clear" w:color="auto" w:fill="auto"/>
            <w:tcMar>
              <w:left w:w="105" w:type="dxa"/>
              <w:right w:w="105" w:type="dxa"/>
            </w:tcMar>
            <w:vAlign w:val="center"/>
          </w:tcPr>
          <w:p>
            <w:pPr>
              <w:rPr>
                <w:rFonts w:ascii="仿宋" w:eastAsia="仿宋" w:cs="Calibri"/>
                <w:szCs w:val="22"/>
                <w:highlight w:val="none"/>
              </w:rPr>
            </w:pPr>
          </w:p>
        </w:tc>
        <w:tc>
          <w:tcPr>
            <w:tcW w:w="1245" w:type="dxa"/>
            <w:tcBorders>
              <w:tl2br w:val="nil"/>
              <w:tr2bl w:val="nil"/>
            </w:tcBorders>
            <w:shd w:val="clear" w:color="auto" w:fill="auto"/>
            <w:tcMar>
              <w:left w:w="105" w:type="dxa"/>
              <w:right w:w="105" w:type="dxa"/>
            </w:tcMar>
            <w:vAlign w:val="center"/>
          </w:tcPr>
          <w:p>
            <w:pPr>
              <w:rPr>
                <w:rFonts w:ascii="仿宋" w:eastAsia="仿宋" w:cs="Calibri"/>
                <w:szCs w:val="22"/>
                <w:highlight w:val="none"/>
              </w:rPr>
            </w:pPr>
          </w:p>
        </w:tc>
      </w:tr>
      <w:tr>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Layout w:type="fixed"/>
          <w:tblCellMar>
            <w:top w:w="0" w:type="dxa"/>
            <w:left w:w="108" w:type="dxa"/>
            <w:bottom w:w="0" w:type="dxa"/>
            <w:right w:w="108" w:type="dxa"/>
          </w:tblCellMar>
        </w:tblPrEx>
        <w:trPr>
          <w:trHeight w:val="540" w:hRule="atLeast"/>
          <w:tblCellSpacing w:w="15" w:type="dxa"/>
        </w:trPr>
        <w:tc>
          <w:tcPr>
            <w:tcW w:w="1229" w:type="dxa"/>
            <w:tcBorders>
              <w:tl2br w:val="nil"/>
              <w:tr2bl w:val="nil"/>
            </w:tcBorders>
            <w:shd w:val="clear" w:color="auto" w:fill="auto"/>
            <w:tcMar>
              <w:left w:w="105" w:type="dxa"/>
              <w:right w:w="105" w:type="dxa"/>
            </w:tcMar>
            <w:vAlign w:val="center"/>
          </w:tcPr>
          <w:p>
            <w:pPr>
              <w:rPr>
                <w:rFonts w:ascii="仿宋" w:eastAsia="仿宋" w:cs="Calibri"/>
                <w:szCs w:val="22"/>
                <w:highlight w:val="none"/>
              </w:rPr>
            </w:pPr>
          </w:p>
        </w:tc>
        <w:tc>
          <w:tcPr>
            <w:tcW w:w="2010" w:type="dxa"/>
            <w:tcBorders>
              <w:tl2br w:val="nil"/>
              <w:tr2bl w:val="nil"/>
            </w:tcBorders>
            <w:shd w:val="clear" w:color="auto" w:fill="auto"/>
            <w:tcMar>
              <w:left w:w="105" w:type="dxa"/>
              <w:right w:w="105" w:type="dxa"/>
            </w:tcMar>
            <w:vAlign w:val="center"/>
          </w:tcPr>
          <w:p>
            <w:pPr>
              <w:rPr>
                <w:rFonts w:ascii="仿宋" w:eastAsia="仿宋" w:cs="Calibri"/>
                <w:szCs w:val="22"/>
                <w:highlight w:val="none"/>
              </w:rPr>
            </w:pPr>
          </w:p>
        </w:tc>
        <w:tc>
          <w:tcPr>
            <w:tcW w:w="3000" w:type="dxa"/>
            <w:tcBorders>
              <w:tl2br w:val="nil"/>
              <w:tr2bl w:val="nil"/>
            </w:tcBorders>
            <w:shd w:val="clear" w:color="auto" w:fill="auto"/>
            <w:tcMar>
              <w:left w:w="105" w:type="dxa"/>
              <w:right w:w="105" w:type="dxa"/>
            </w:tcMar>
            <w:vAlign w:val="center"/>
          </w:tcPr>
          <w:p>
            <w:pPr>
              <w:rPr>
                <w:rFonts w:ascii="仿宋" w:eastAsia="仿宋" w:cs="Calibri"/>
                <w:szCs w:val="22"/>
                <w:highlight w:val="none"/>
              </w:rPr>
            </w:pPr>
          </w:p>
        </w:tc>
        <w:tc>
          <w:tcPr>
            <w:tcW w:w="1470" w:type="dxa"/>
            <w:tcBorders>
              <w:tl2br w:val="nil"/>
              <w:tr2bl w:val="nil"/>
            </w:tcBorders>
            <w:shd w:val="clear" w:color="auto" w:fill="auto"/>
            <w:tcMar>
              <w:left w:w="105" w:type="dxa"/>
              <w:right w:w="105" w:type="dxa"/>
            </w:tcMar>
            <w:vAlign w:val="center"/>
          </w:tcPr>
          <w:p>
            <w:pPr>
              <w:rPr>
                <w:rFonts w:ascii="仿宋" w:eastAsia="仿宋" w:cs="Calibri"/>
                <w:szCs w:val="22"/>
                <w:highlight w:val="none"/>
              </w:rPr>
            </w:pPr>
          </w:p>
        </w:tc>
        <w:tc>
          <w:tcPr>
            <w:tcW w:w="1245" w:type="dxa"/>
            <w:tcBorders>
              <w:tl2br w:val="nil"/>
              <w:tr2bl w:val="nil"/>
            </w:tcBorders>
            <w:shd w:val="clear" w:color="auto" w:fill="auto"/>
            <w:tcMar>
              <w:left w:w="105" w:type="dxa"/>
              <w:right w:w="105" w:type="dxa"/>
            </w:tcMar>
            <w:vAlign w:val="center"/>
          </w:tcPr>
          <w:p>
            <w:pPr>
              <w:rPr>
                <w:rFonts w:ascii="仿宋" w:eastAsia="仿宋" w:cs="Calibri"/>
                <w:szCs w:val="22"/>
                <w:highlight w:val="none"/>
              </w:rPr>
            </w:pPr>
          </w:p>
        </w:tc>
      </w:tr>
      <w:tr>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Layout w:type="fixed"/>
          <w:tblCellMar>
            <w:top w:w="0" w:type="dxa"/>
            <w:left w:w="108" w:type="dxa"/>
            <w:bottom w:w="0" w:type="dxa"/>
            <w:right w:w="108" w:type="dxa"/>
          </w:tblCellMar>
        </w:tblPrEx>
        <w:trPr>
          <w:trHeight w:val="540" w:hRule="atLeast"/>
          <w:tblCellSpacing w:w="15" w:type="dxa"/>
        </w:trPr>
        <w:tc>
          <w:tcPr>
            <w:tcW w:w="1229" w:type="dxa"/>
            <w:tcBorders>
              <w:tl2br w:val="nil"/>
              <w:tr2bl w:val="nil"/>
            </w:tcBorders>
            <w:shd w:val="clear" w:color="auto" w:fill="auto"/>
            <w:tcMar>
              <w:left w:w="105" w:type="dxa"/>
              <w:right w:w="105" w:type="dxa"/>
            </w:tcMar>
            <w:vAlign w:val="center"/>
          </w:tcPr>
          <w:p>
            <w:pPr>
              <w:rPr>
                <w:rFonts w:ascii="仿宋" w:eastAsia="仿宋" w:cs="Calibri"/>
                <w:szCs w:val="22"/>
                <w:highlight w:val="none"/>
              </w:rPr>
            </w:pPr>
          </w:p>
        </w:tc>
        <w:tc>
          <w:tcPr>
            <w:tcW w:w="2010" w:type="dxa"/>
            <w:tcBorders>
              <w:tl2br w:val="nil"/>
              <w:tr2bl w:val="nil"/>
            </w:tcBorders>
            <w:shd w:val="clear" w:color="auto" w:fill="auto"/>
            <w:tcMar>
              <w:left w:w="105" w:type="dxa"/>
              <w:right w:w="105" w:type="dxa"/>
            </w:tcMar>
            <w:vAlign w:val="center"/>
          </w:tcPr>
          <w:p>
            <w:pPr>
              <w:rPr>
                <w:rFonts w:ascii="仿宋" w:eastAsia="仿宋" w:cs="Calibri"/>
                <w:szCs w:val="22"/>
                <w:highlight w:val="none"/>
              </w:rPr>
            </w:pPr>
          </w:p>
        </w:tc>
        <w:tc>
          <w:tcPr>
            <w:tcW w:w="3000" w:type="dxa"/>
            <w:tcBorders>
              <w:tl2br w:val="nil"/>
              <w:tr2bl w:val="nil"/>
            </w:tcBorders>
            <w:shd w:val="clear" w:color="auto" w:fill="auto"/>
            <w:tcMar>
              <w:left w:w="105" w:type="dxa"/>
              <w:right w:w="105" w:type="dxa"/>
            </w:tcMar>
            <w:vAlign w:val="center"/>
          </w:tcPr>
          <w:p>
            <w:pPr>
              <w:rPr>
                <w:rFonts w:ascii="仿宋" w:eastAsia="仿宋" w:cs="Calibri"/>
                <w:szCs w:val="22"/>
                <w:highlight w:val="none"/>
              </w:rPr>
            </w:pPr>
          </w:p>
        </w:tc>
        <w:tc>
          <w:tcPr>
            <w:tcW w:w="1470" w:type="dxa"/>
            <w:tcBorders>
              <w:tl2br w:val="nil"/>
              <w:tr2bl w:val="nil"/>
            </w:tcBorders>
            <w:shd w:val="clear" w:color="auto" w:fill="auto"/>
            <w:tcMar>
              <w:left w:w="105" w:type="dxa"/>
              <w:right w:w="105" w:type="dxa"/>
            </w:tcMar>
            <w:vAlign w:val="center"/>
          </w:tcPr>
          <w:p>
            <w:pPr>
              <w:rPr>
                <w:rFonts w:ascii="仿宋" w:eastAsia="仿宋" w:cs="Calibri"/>
                <w:szCs w:val="22"/>
                <w:highlight w:val="none"/>
              </w:rPr>
            </w:pPr>
          </w:p>
        </w:tc>
        <w:tc>
          <w:tcPr>
            <w:tcW w:w="1245" w:type="dxa"/>
            <w:tcBorders>
              <w:tl2br w:val="nil"/>
              <w:tr2bl w:val="nil"/>
            </w:tcBorders>
            <w:shd w:val="clear" w:color="auto" w:fill="auto"/>
            <w:tcMar>
              <w:left w:w="105" w:type="dxa"/>
              <w:right w:w="105" w:type="dxa"/>
            </w:tcMar>
            <w:vAlign w:val="center"/>
          </w:tcPr>
          <w:p>
            <w:pPr>
              <w:rPr>
                <w:rFonts w:ascii="仿宋" w:eastAsia="仿宋" w:cs="Calibri"/>
                <w:szCs w:val="22"/>
                <w:highlight w:val="none"/>
              </w:rPr>
            </w:pPr>
          </w:p>
        </w:tc>
      </w:tr>
      <w:tr>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Layout w:type="fixed"/>
          <w:tblCellMar>
            <w:top w:w="0" w:type="dxa"/>
            <w:left w:w="108" w:type="dxa"/>
            <w:bottom w:w="0" w:type="dxa"/>
            <w:right w:w="108" w:type="dxa"/>
          </w:tblCellMar>
        </w:tblPrEx>
        <w:trPr>
          <w:trHeight w:val="540" w:hRule="atLeast"/>
          <w:tblCellSpacing w:w="15" w:type="dxa"/>
        </w:trPr>
        <w:tc>
          <w:tcPr>
            <w:tcW w:w="1229" w:type="dxa"/>
            <w:tcBorders>
              <w:tl2br w:val="nil"/>
              <w:tr2bl w:val="nil"/>
            </w:tcBorders>
            <w:shd w:val="clear" w:color="auto" w:fill="auto"/>
            <w:tcMar>
              <w:left w:w="105" w:type="dxa"/>
              <w:right w:w="105" w:type="dxa"/>
            </w:tcMar>
            <w:vAlign w:val="center"/>
          </w:tcPr>
          <w:p>
            <w:pPr>
              <w:rPr>
                <w:rFonts w:ascii="仿宋" w:eastAsia="仿宋" w:cs="Calibri"/>
                <w:szCs w:val="22"/>
                <w:highlight w:val="none"/>
              </w:rPr>
            </w:pPr>
          </w:p>
        </w:tc>
        <w:tc>
          <w:tcPr>
            <w:tcW w:w="2010" w:type="dxa"/>
            <w:tcBorders>
              <w:tl2br w:val="nil"/>
              <w:tr2bl w:val="nil"/>
            </w:tcBorders>
            <w:shd w:val="clear" w:color="auto" w:fill="auto"/>
            <w:tcMar>
              <w:left w:w="105" w:type="dxa"/>
              <w:right w:w="105" w:type="dxa"/>
            </w:tcMar>
            <w:vAlign w:val="center"/>
          </w:tcPr>
          <w:p>
            <w:pPr>
              <w:rPr>
                <w:rFonts w:ascii="仿宋" w:eastAsia="仿宋" w:cs="Calibri"/>
                <w:szCs w:val="22"/>
                <w:highlight w:val="none"/>
              </w:rPr>
            </w:pPr>
          </w:p>
        </w:tc>
        <w:tc>
          <w:tcPr>
            <w:tcW w:w="3000" w:type="dxa"/>
            <w:tcBorders>
              <w:tl2br w:val="nil"/>
              <w:tr2bl w:val="nil"/>
            </w:tcBorders>
            <w:shd w:val="clear" w:color="auto" w:fill="auto"/>
            <w:tcMar>
              <w:left w:w="105" w:type="dxa"/>
              <w:right w:w="105" w:type="dxa"/>
            </w:tcMar>
            <w:vAlign w:val="center"/>
          </w:tcPr>
          <w:p>
            <w:pPr>
              <w:rPr>
                <w:rFonts w:ascii="仿宋" w:eastAsia="仿宋" w:cs="Calibri"/>
                <w:szCs w:val="22"/>
                <w:highlight w:val="none"/>
              </w:rPr>
            </w:pPr>
          </w:p>
        </w:tc>
        <w:tc>
          <w:tcPr>
            <w:tcW w:w="1470" w:type="dxa"/>
            <w:tcBorders>
              <w:tl2br w:val="nil"/>
              <w:tr2bl w:val="nil"/>
            </w:tcBorders>
            <w:shd w:val="clear" w:color="auto" w:fill="auto"/>
            <w:tcMar>
              <w:left w:w="105" w:type="dxa"/>
              <w:right w:w="105" w:type="dxa"/>
            </w:tcMar>
            <w:vAlign w:val="center"/>
          </w:tcPr>
          <w:p>
            <w:pPr>
              <w:rPr>
                <w:rFonts w:ascii="仿宋" w:eastAsia="仿宋" w:cs="Calibri"/>
                <w:szCs w:val="22"/>
                <w:highlight w:val="none"/>
              </w:rPr>
            </w:pPr>
          </w:p>
        </w:tc>
        <w:tc>
          <w:tcPr>
            <w:tcW w:w="1245" w:type="dxa"/>
            <w:tcBorders>
              <w:tl2br w:val="nil"/>
              <w:tr2bl w:val="nil"/>
            </w:tcBorders>
            <w:shd w:val="clear" w:color="auto" w:fill="auto"/>
            <w:tcMar>
              <w:left w:w="105" w:type="dxa"/>
              <w:right w:w="105" w:type="dxa"/>
            </w:tcMar>
            <w:vAlign w:val="center"/>
          </w:tcPr>
          <w:p>
            <w:pPr>
              <w:rPr>
                <w:rFonts w:ascii="仿宋" w:eastAsia="仿宋" w:cs="Calibri"/>
                <w:szCs w:val="22"/>
                <w:highlight w:val="none"/>
              </w:rPr>
            </w:pPr>
          </w:p>
        </w:tc>
      </w:tr>
      <w:tr>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Layout w:type="fixed"/>
          <w:tblCellMar>
            <w:top w:w="0" w:type="dxa"/>
            <w:left w:w="108" w:type="dxa"/>
            <w:bottom w:w="0" w:type="dxa"/>
            <w:right w:w="108" w:type="dxa"/>
          </w:tblCellMar>
        </w:tblPrEx>
        <w:trPr>
          <w:trHeight w:val="540" w:hRule="atLeast"/>
          <w:tblCellSpacing w:w="15" w:type="dxa"/>
        </w:trPr>
        <w:tc>
          <w:tcPr>
            <w:tcW w:w="1229" w:type="dxa"/>
            <w:tcBorders>
              <w:tl2br w:val="nil"/>
              <w:tr2bl w:val="nil"/>
            </w:tcBorders>
            <w:shd w:val="clear" w:color="auto" w:fill="auto"/>
            <w:tcMar>
              <w:left w:w="105" w:type="dxa"/>
              <w:right w:w="105" w:type="dxa"/>
            </w:tcMar>
            <w:vAlign w:val="center"/>
          </w:tcPr>
          <w:p>
            <w:pPr>
              <w:rPr>
                <w:rFonts w:ascii="仿宋" w:eastAsia="仿宋" w:cs="Calibri"/>
                <w:szCs w:val="22"/>
                <w:highlight w:val="none"/>
              </w:rPr>
            </w:pPr>
          </w:p>
        </w:tc>
        <w:tc>
          <w:tcPr>
            <w:tcW w:w="2010" w:type="dxa"/>
            <w:tcBorders>
              <w:tl2br w:val="nil"/>
              <w:tr2bl w:val="nil"/>
            </w:tcBorders>
            <w:shd w:val="clear" w:color="auto" w:fill="auto"/>
            <w:tcMar>
              <w:left w:w="105" w:type="dxa"/>
              <w:right w:w="105" w:type="dxa"/>
            </w:tcMar>
            <w:vAlign w:val="center"/>
          </w:tcPr>
          <w:p>
            <w:pPr>
              <w:rPr>
                <w:rFonts w:ascii="仿宋" w:eastAsia="仿宋" w:cs="Calibri"/>
                <w:szCs w:val="22"/>
                <w:highlight w:val="none"/>
              </w:rPr>
            </w:pPr>
          </w:p>
        </w:tc>
        <w:tc>
          <w:tcPr>
            <w:tcW w:w="3000" w:type="dxa"/>
            <w:tcBorders>
              <w:tl2br w:val="nil"/>
              <w:tr2bl w:val="nil"/>
            </w:tcBorders>
            <w:shd w:val="clear" w:color="auto" w:fill="auto"/>
            <w:tcMar>
              <w:left w:w="105" w:type="dxa"/>
              <w:right w:w="105" w:type="dxa"/>
            </w:tcMar>
            <w:vAlign w:val="center"/>
          </w:tcPr>
          <w:p>
            <w:pPr>
              <w:rPr>
                <w:rFonts w:ascii="仿宋" w:eastAsia="仿宋" w:cs="Calibri"/>
                <w:szCs w:val="22"/>
                <w:highlight w:val="none"/>
              </w:rPr>
            </w:pPr>
          </w:p>
        </w:tc>
        <w:tc>
          <w:tcPr>
            <w:tcW w:w="1470" w:type="dxa"/>
            <w:tcBorders>
              <w:tl2br w:val="nil"/>
              <w:tr2bl w:val="nil"/>
            </w:tcBorders>
            <w:shd w:val="clear" w:color="auto" w:fill="auto"/>
            <w:tcMar>
              <w:left w:w="105" w:type="dxa"/>
              <w:right w:w="105" w:type="dxa"/>
            </w:tcMar>
            <w:vAlign w:val="center"/>
          </w:tcPr>
          <w:p>
            <w:pPr>
              <w:rPr>
                <w:rFonts w:ascii="仿宋" w:eastAsia="仿宋" w:cs="Calibri"/>
                <w:szCs w:val="22"/>
                <w:highlight w:val="none"/>
              </w:rPr>
            </w:pPr>
          </w:p>
        </w:tc>
        <w:tc>
          <w:tcPr>
            <w:tcW w:w="1245" w:type="dxa"/>
            <w:tcBorders>
              <w:tl2br w:val="nil"/>
              <w:tr2bl w:val="nil"/>
            </w:tcBorders>
            <w:shd w:val="clear" w:color="auto" w:fill="auto"/>
            <w:tcMar>
              <w:left w:w="105" w:type="dxa"/>
              <w:right w:w="105" w:type="dxa"/>
            </w:tcMar>
            <w:vAlign w:val="center"/>
          </w:tcPr>
          <w:p>
            <w:pPr>
              <w:rPr>
                <w:rFonts w:ascii="仿宋" w:eastAsia="仿宋" w:cs="Calibri"/>
                <w:szCs w:val="22"/>
                <w:highlight w:val="none"/>
              </w:rPr>
            </w:pPr>
          </w:p>
        </w:tc>
      </w:tr>
      <w:tr>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Layout w:type="fixed"/>
          <w:tblCellMar>
            <w:top w:w="0" w:type="dxa"/>
            <w:left w:w="108" w:type="dxa"/>
            <w:bottom w:w="0" w:type="dxa"/>
            <w:right w:w="108" w:type="dxa"/>
          </w:tblCellMar>
        </w:tblPrEx>
        <w:trPr>
          <w:trHeight w:val="540" w:hRule="atLeast"/>
          <w:tblCellSpacing w:w="15" w:type="dxa"/>
        </w:trPr>
        <w:tc>
          <w:tcPr>
            <w:tcW w:w="1229" w:type="dxa"/>
            <w:tcBorders>
              <w:tl2br w:val="nil"/>
              <w:tr2bl w:val="nil"/>
            </w:tcBorders>
            <w:shd w:val="clear" w:color="auto" w:fill="auto"/>
            <w:tcMar>
              <w:left w:w="105" w:type="dxa"/>
              <w:right w:w="105" w:type="dxa"/>
            </w:tcMar>
            <w:vAlign w:val="center"/>
          </w:tcPr>
          <w:p>
            <w:pPr>
              <w:rPr>
                <w:rFonts w:ascii="仿宋" w:eastAsia="仿宋" w:cs="Calibri"/>
                <w:szCs w:val="22"/>
                <w:highlight w:val="none"/>
              </w:rPr>
            </w:pPr>
          </w:p>
        </w:tc>
        <w:tc>
          <w:tcPr>
            <w:tcW w:w="2010" w:type="dxa"/>
            <w:tcBorders>
              <w:tl2br w:val="nil"/>
              <w:tr2bl w:val="nil"/>
            </w:tcBorders>
            <w:shd w:val="clear" w:color="auto" w:fill="auto"/>
            <w:tcMar>
              <w:left w:w="105" w:type="dxa"/>
              <w:right w:w="105" w:type="dxa"/>
            </w:tcMar>
            <w:vAlign w:val="center"/>
          </w:tcPr>
          <w:p>
            <w:pPr>
              <w:rPr>
                <w:rFonts w:ascii="仿宋" w:eastAsia="仿宋" w:cs="Calibri"/>
                <w:szCs w:val="22"/>
                <w:highlight w:val="none"/>
              </w:rPr>
            </w:pPr>
          </w:p>
        </w:tc>
        <w:tc>
          <w:tcPr>
            <w:tcW w:w="3000" w:type="dxa"/>
            <w:tcBorders>
              <w:tl2br w:val="nil"/>
              <w:tr2bl w:val="nil"/>
            </w:tcBorders>
            <w:shd w:val="clear" w:color="auto" w:fill="auto"/>
            <w:tcMar>
              <w:left w:w="105" w:type="dxa"/>
              <w:right w:w="105" w:type="dxa"/>
            </w:tcMar>
            <w:vAlign w:val="center"/>
          </w:tcPr>
          <w:p>
            <w:pPr>
              <w:rPr>
                <w:rFonts w:ascii="仿宋" w:eastAsia="仿宋" w:cs="Calibri"/>
                <w:szCs w:val="22"/>
                <w:highlight w:val="none"/>
              </w:rPr>
            </w:pPr>
          </w:p>
        </w:tc>
        <w:tc>
          <w:tcPr>
            <w:tcW w:w="1470" w:type="dxa"/>
            <w:tcBorders>
              <w:tl2br w:val="nil"/>
              <w:tr2bl w:val="nil"/>
            </w:tcBorders>
            <w:shd w:val="clear" w:color="auto" w:fill="auto"/>
            <w:tcMar>
              <w:left w:w="105" w:type="dxa"/>
              <w:right w:w="105" w:type="dxa"/>
            </w:tcMar>
            <w:vAlign w:val="center"/>
          </w:tcPr>
          <w:p>
            <w:pPr>
              <w:rPr>
                <w:rFonts w:ascii="仿宋" w:eastAsia="仿宋" w:cs="Calibri"/>
                <w:szCs w:val="22"/>
                <w:highlight w:val="none"/>
              </w:rPr>
            </w:pPr>
          </w:p>
        </w:tc>
        <w:tc>
          <w:tcPr>
            <w:tcW w:w="1245" w:type="dxa"/>
            <w:tcBorders>
              <w:tl2br w:val="nil"/>
              <w:tr2bl w:val="nil"/>
            </w:tcBorders>
            <w:shd w:val="clear" w:color="auto" w:fill="auto"/>
            <w:tcMar>
              <w:left w:w="105" w:type="dxa"/>
              <w:right w:w="105" w:type="dxa"/>
            </w:tcMar>
            <w:vAlign w:val="center"/>
          </w:tcPr>
          <w:p>
            <w:pPr>
              <w:rPr>
                <w:rFonts w:ascii="仿宋" w:eastAsia="仿宋" w:cs="Calibri"/>
                <w:szCs w:val="22"/>
                <w:highlight w:val="none"/>
              </w:rPr>
            </w:pPr>
          </w:p>
        </w:tc>
      </w:tr>
      <w:tr>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Layout w:type="fixed"/>
          <w:tblCellMar>
            <w:top w:w="0" w:type="dxa"/>
            <w:left w:w="108" w:type="dxa"/>
            <w:bottom w:w="0" w:type="dxa"/>
            <w:right w:w="108" w:type="dxa"/>
          </w:tblCellMar>
        </w:tblPrEx>
        <w:trPr>
          <w:trHeight w:val="540" w:hRule="atLeast"/>
          <w:tblCellSpacing w:w="15" w:type="dxa"/>
        </w:trPr>
        <w:tc>
          <w:tcPr>
            <w:tcW w:w="1229" w:type="dxa"/>
            <w:tcBorders>
              <w:tl2br w:val="nil"/>
              <w:tr2bl w:val="nil"/>
            </w:tcBorders>
            <w:shd w:val="clear" w:color="auto" w:fill="auto"/>
            <w:tcMar>
              <w:left w:w="105" w:type="dxa"/>
              <w:right w:w="105" w:type="dxa"/>
            </w:tcMar>
            <w:vAlign w:val="center"/>
          </w:tcPr>
          <w:p>
            <w:pPr>
              <w:rPr>
                <w:rFonts w:ascii="仿宋" w:eastAsia="仿宋" w:cs="Calibri"/>
                <w:szCs w:val="22"/>
                <w:highlight w:val="none"/>
              </w:rPr>
            </w:pPr>
          </w:p>
        </w:tc>
        <w:tc>
          <w:tcPr>
            <w:tcW w:w="2010" w:type="dxa"/>
            <w:tcBorders>
              <w:tl2br w:val="nil"/>
              <w:tr2bl w:val="nil"/>
            </w:tcBorders>
            <w:shd w:val="clear" w:color="auto" w:fill="auto"/>
            <w:tcMar>
              <w:left w:w="105" w:type="dxa"/>
              <w:right w:w="105" w:type="dxa"/>
            </w:tcMar>
            <w:vAlign w:val="center"/>
          </w:tcPr>
          <w:p>
            <w:pPr>
              <w:rPr>
                <w:rFonts w:ascii="仿宋" w:eastAsia="仿宋" w:cs="Calibri"/>
                <w:szCs w:val="22"/>
                <w:highlight w:val="none"/>
              </w:rPr>
            </w:pPr>
          </w:p>
        </w:tc>
        <w:tc>
          <w:tcPr>
            <w:tcW w:w="3000" w:type="dxa"/>
            <w:tcBorders>
              <w:tl2br w:val="nil"/>
              <w:tr2bl w:val="nil"/>
            </w:tcBorders>
            <w:shd w:val="clear" w:color="auto" w:fill="auto"/>
            <w:tcMar>
              <w:left w:w="105" w:type="dxa"/>
              <w:right w:w="105" w:type="dxa"/>
            </w:tcMar>
            <w:vAlign w:val="center"/>
          </w:tcPr>
          <w:p>
            <w:pPr>
              <w:rPr>
                <w:rFonts w:ascii="仿宋" w:eastAsia="仿宋" w:cs="Calibri"/>
                <w:szCs w:val="22"/>
                <w:highlight w:val="none"/>
              </w:rPr>
            </w:pPr>
          </w:p>
        </w:tc>
        <w:tc>
          <w:tcPr>
            <w:tcW w:w="1470" w:type="dxa"/>
            <w:tcBorders>
              <w:tl2br w:val="nil"/>
              <w:tr2bl w:val="nil"/>
            </w:tcBorders>
            <w:shd w:val="clear" w:color="auto" w:fill="auto"/>
            <w:tcMar>
              <w:left w:w="105" w:type="dxa"/>
              <w:right w:w="105" w:type="dxa"/>
            </w:tcMar>
            <w:vAlign w:val="center"/>
          </w:tcPr>
          <w:p>
            <w:pPr>
              <w:rPr>
                <w:rFonts w:ascii="仿宋" w:eastAsia="仿宋" w:cs="Calibri"/>
                <w:szCs w:val="22"/>
                <w:highlight w:val="none"/>
              </w:rPr>
            </w:pPr>
          </w:p>
        </w:tc>
        <w:tc>
          <w:tcPr>
            <w:tcW w:w="1245" w:type="dxa"/>
            <w:tcBorders>
              <w:tl2br w:val="nil"/>
              <w:tr2bl w:val="nil"/>
            </w:tcBorders>
            <w:shd w:val="clear" w:color="auto" w:fill="auto"/>
            <w:tcMar>
              <w:left w:w="105" w:type="dxa"/>
              <w:right w:w="105" w:type="dxa"/>
            </w:tcMar>
            <w:vAlign w:val="center"/>
          </w:tcPr>
          <w:p>
            <w:pPr>
              <w:rPr>
                <w:rFonts w:ascii="仿宋" w:eastAsia="仿宋" w:cs="Calibri"/>
                <w:szCs w:val="22"/>
                <w:highlight w:val="none"/>
              </w:rPr>
            </w:pPr>
          </w:p>
        </w:tc>
      </w:tr>
      <w:tr>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Layout w:type="fixed"/>
          <w:tblCellMar>
            <w:top w:w="0" w:type="dxa"/>
            <w:left w:w="108" w:type="dxa"/>
            <w:bottom w:w="0" w:type="dxa"/>
            <w:right w:w="108" w:type="dxa"/>
          </w:tblCellMar>
        </w:tblPrEx>
        <w:trPr>
          <w:trHeight w:val="540" w:hRule="atLeast"/>
          <w:tblCellSpacing w:w="15" w:type="dxa"/>
        </w:trPr>
        <w:tc>
          <w:tcPr>
            <w:tcW w:w="1229" w:type="dxa"/>
            <w:tcBorders>
              <w:tl2br w:val="nil"/>
              <w:tr2bl w:val="nil"/>
            </w:tcBorders>
            <w:shd w:val="clear" w:color="auto" w:fill="auto"/>
            <w:tcMar>
              <w:left w:w="105" w:type="dxa"/>
              <w:right w:w="105" w:type="dxa"/>
            </w:tcMar>
            <w:vAlign w:val="center"/>
          </w:tcPr>
          <w:p>
            <w:pPr>
              <w:rPr>
                <w:rFonts w:ascii="仿宋" w:eastAsia="仿宋" w:cs="Calibri"/>
                <w:szCs w:val="22"/>
                <w:highlight w:val="none"/>
              </w:rPr>
            </w:pPr>
          </w:p>
        </w:tc>
        <w:tc>
          <w:tcPr>
            <w:tcW w:w="2010" w:type="dxa"/>
            <w:tcBorders>
              <w:tl2br w:val="nil"/>
              <w:tr2bl w:val="nil"/>
            </w:tcBorders>
            <w:shd w:val="clear" w:color="auto" w:fill="auto"/>
            <w:tcMar>
              <w:left w:w="105" w:type="dxa"/>
              <w:right w:w="105" w:type="dxa"/>
            </w:tcMar>
            <w:vAlign w:val="center"/>
          </w:tcPr>
          <w:p>
            <w:pPr>
              <w:rPr>
                <w:rFonts w:ascii="仿宋" w:eastAsia="仿宋" w:cs="Calibri"/>
                <w:szCs w:val="22"/>
                <w:highlight w:val="none"/>
              </w:rPr>
            </w:pPr>
          </w:p>
        </w:tc>
        <w:tc>
          <w:tcPr>
            <w:tcW w:w="3000" w:type="dxa"/>
            <w:tcBorders>
              <w:tl2br w:val="nil"/>
              <w:tr2bl w:val="nil"/>
            </w:tcBorders>
            <w:shd w:val="clear" w:color="auto" w:fill="auto"/>
            <w:tcMar>
              <w:left w:w="105" w:type="dxa"/>
              <w:right w:w="105" w:type="dxa"/>
            </w:tcMar>
            <w:vAlign w:val="center"/>
          </w:tcPr>
          <w:p>
            <w:pPr>
              <w:rPr>
                <w:rFonts w:ascii="仿宋" w:eastAsia="仿宋" w:cs="Calibri"/>
                <w:szCs w:val="22"/>
                <w:highlight w:val="none"/>
              </w:rPr>
            </w:pPr>
          </w:p>
        </w:tc>
        <w:tc>
          <w:tcPr>
            <w:tcW w:w="1470" w:type="dxa"/>
            <w:tcBorders>
              <w:tl2br w:val="nil"/>
              <w:tr2bl w:val="nil"/>
            </w:tcBorders>
            <w:shd w:val="clear" w:color="auto" w:fill="auto"/>
            <w:tcMar>
              <w:left w:w="105" w:type="dxa"/>
              <w:right w:w="105" w:type="dxa"/>
            </w:tcMar>
            <w:vAlign w:val="center"/>
          </w:tcPr>
          <w:p>
            <w:pPr>
              <w:rPr>
                <w:rFonts w:ascii="仿宋" w:eastAsia="仿宋" w:cs="Calibri"/>
                <w:szCs w:val="22"/>
                <w:highlight w:val="none"/>
              </w:rPr>
            </w:pPr>
          </w:p>
        </w:tc>
        <w:tc>
          <w:tcPr>
            <w:tcW w:w="1245" w:type="dxa"/>
            <w:tcBorders>
              <w:tl2br w:val="nil"/>
              <w:tr2bl w:val="nil"/>
            </w:tcBorders>
            <w:shd w:val="clear" w:color="auto" w:fill="auto"/>
            <w:tcMar>
              <w:left w:w="105" w:type="dxa"/>
              <w:right w:w="105" w:type="dxa"/>
            </w:tcMar>
            <w:vAlign w:val="center"/>
          </w:tcPr>
          <w:p>
            <w:pPr>
              <w:rPr>
                <w:rFonts w:ascii="仿宋" w:eastAsia="仿宋" w:cs="Calibri"/>
                <w:szCs w:val="22"/>
                <w:highlight w:val="none"/>
              </w:rPr>
            </w:pPr>
          </w:p>
        </w:tc>
      </w:tr>
    </w:tbl>
    <w:p>
      <w:pPr>
        <w:widowControl/>
        <w:spacing w:before="75" w:after="75" w:line="375" w:lineRule="atLeast"/>
        <w:jc w:val="left"/>
        <w:rPr>
          <w:rFonts w:ascii="仿宋" w:eastAsia="仿宋" w:cs="宋体"/>
          <w:color w:val="000000"/>
          <w:kern w:val="0"/>
          <w:sz w:val="27"/>
          <w:szCs w:val="27"/>
          <w:highlight w:val="none"/>
        </w:rPr>
      </w:pPr>
      <w:r>
        <w:rPr>
          <w:rFonts w:hint="eastAsia" w:ascii="仿宋" w:eastAsia="仿宋" w:cs="宋体"/>
          <w:b/>
          <w:bCs/>
          <w:color w:val="000000"/>
          <w:kern w:val="0"/>
          <w:szCs w:val="22"/>
          <w:highlight w:val="none"/>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pPr>
        <w:widowControl/>
        <w:spacing w:before="75" w:after="75" w:line="375" w:lineRule="atLeast"/>
        <w:jc w:val="left"/>
        <w:rPr>
          <w:rFonts w:ascii="仿宋" w:eastAsia="仿宋" w:cs="宋体"/>
          <w:color w:val="000000"/>
          <w:kern w:val="0"/>
          <w:sz w:val="27"/>
          <w:szCs w:val="27"/>
          <w:highlight w:val="none"/>
        </w:rPr>
      </w:pPr>
      <w:r>
        <w:rPr>
          <w:rFonts w:hint="eastAsia" w:ascii="仿宋" w:eastAsia="仿宋" w:cs="宋体"/>
          <w:b/>
          <w:bCs/>
          <w:color w:val="000000"/>
          <w:kern w:val="0"/>
          <w:szCs w:val="22"/>
          <w:highlight w:val="none"/>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p>
    <w:p>
      <w:pPr>
        <w:widowControl/>
        <w:spacing w:before="75" w:after="75" w:line="375" w:lineRule="atLeast"/>
        <w:jc w:val="left"/>
        <w:rPr>
          <w:rFonts w:ascii="仿宋" w:eastAsia="仿宋" w:cs="宋体"/>
          <w:color w:val="000000"/>
          <w:kern w:val="0"/>
          <w:sz w:val="24"/>
          <w:szCs w:val="24"/>
          <w:highlight w:val="none"/>
        </w:rPr>
      </w:pPr>
      <w:r>
        <w:rPr>
          <w:rFonts w:hint="eastAsia" w:ascii="宋体" w:cs="宋体"/>
          <w:color w:val="000000"/>
          <w:kern w:val="0"/>
          <w:sz w:val="24"/>
          <w:szCs w:val="24"/>
          <w:highlight w:val="none"/>
        </w:rPr>
        <w:t> </w:t>
      </w:r>
    </w:p>
    <w:p>
      <w:pPr>
        <w:widowControl/>
        <w:spacing w:before="75" w:after="75" w:line="375" w:lineRule="atLeast"/>
        <w:jc w:val="left"/>
        <w:rPr>
          <w:rFonts w:ascii="仿宋" w:eastAsia="仿宋" w:cs="宋体"/>
          <w:color w:val="000000"/>
          <w:kern w:val="0"/>
          <w:sz w:val="27"/>
          <w:szCs w:val="27"/>
          <w:highlight w:val="none"/>
        </w:rPr>
      </w:pPr>
      <w:r>
        <w:rPr>
          <w:rFonts w:hint="eastAsia" w:ascii="仿宋" w:eastAsia="仿宋" w:cs="宋体"/>
          <w:color w:val="000000"/>
          <w:kern w:val="0"/>
          <w:sz w:val="24"/>
          <w:szCs w:val="24"/>
          <w:highlight w:val="none"/>
        </w:rPr>
        <w:t>供应商代表签字：</w:t>
      </w:r>
      <w:r>
        <w:rPr>
          <w:rFonts w:hint="eastAsia" w:ascii="宋体" w:cs="宋体"/>
          <w:color w:val="000000"/>
          <w:kern w:val="0"/>
          <w:sz w:val="24"/>
          <w:szCs w:val="24"/>
          <w:highlight w:val="none"/>
        </w:rPr>
        <w:t> </w:t>
      </w:r>
      <w:r>
        <w:rPr>
          <w:rFonts w:hint="eastAsia" w:ascii="仿宋" w:eastAsia="仿宋" w:cs="仿宋"/>
          <w:color w:val="000000"/>
          <w:kern w:val="0"/>
          <w:sz w:val="24"/>
          <w:szCs w:val="24"/>
          <w:highlight w:val="none"/>
          <w:u w:val="single"/>
        </w:rPr>
        <w:t>_________________</w:t>
      </w:r>
    </w:p>
    <w:p>
      <w:pPr>
        <w:widowControl/>
        <w:spacing w:before="75" w:after="75"/>
        <w:jc w:val="center"/>
        <w:rPr>
          <w:rFonts w:ascii="仿宋" w:eastAsia="仿宋" w:cs="宋体"/>
          <w:color w:val="000000"/>
          <w:kern w:val="0"/>
          <w:sz w:val="30"/>
          <w:szCs w:val="30"/>
          <w:highlight w:val="none"/>
        </w:rPr>
      </w:pPr>
      <w:r>
        <w:rPr>
          <w:rFonts w:hint="eastAsia" w:ascii="仿宋" w:eastAsia="仿宋" w:cs="宋体"/>
          <w:color w:val="000000"/>
          <w:kern w:val="0"/>
          <w:sz w:val="30"/>
          <w:szCs w:val="30"/>
          <w:highlight w:val="none"/>
        </w:rPr>
        <w:t>②</w:t>
      </w:r>
      <w:r>
        <w:rPr>
          <w:rFonts w:hint="eastAsia" w:ascii="仿宋" w:eastAsia="仿宋" w:cs="宋体"/>
          <w:b/>
          <w:bCs/>
          <w:color w:val="000000"/>
          <w:kern w:val="0"/>
          <w:sz w:val="30"/>
          <w:szCs w:val="30"/>
          <w:highlight w:val="none"/>
        </w:rPr>
        <w:t>商务条件和其它事项响应表</w:t>
      </w:r>
    </w:p>
    <w:p>
      <w:pPr>
        <w:widowControl/>
        <w:spacing w:before="75" w:after="75" w:line="375" w:lineRule="atLeast"/>
        <w:jc w:val="left"/>
        <w:rPr>
          <w:rFonts w:ascii="仿宋" w:eastAsia="仿宋" w:cs="宋体"/>
          <w:color w:val="000000"/>
          <w:kern w:val="0"/>
          <w:sz w:val="27"/>
          <w:szCs w:val="27"/>
          <w:highlight w:val="none"/>
        </w:rPr>
      </w:pPr>
      <w:r>
        <w:rPr>
          <w:rFonts w:hint="eastAsia" w:ascii="仿宋" w:eastAsia="仿宋" w:cs="宋体"/>
          <w:color w:val="000000"/>
          <w:kern w:val="0"/>
          <w:sz w:val="24"/>
          <w:szCs w:val="24"/>
          <w:highlight w:val="none"/>
        </w:rPr>
        <w:t>供应商名称：</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u w:val="single"/>
        </w:rPr>
        <w:t>（全称加盖单位公章）</w:t>
      </w:r>
      <w:r>
        <w:rPr>
          <w:rFonts w:hint="eastAsia" w:ascii="宋体" w:cs="宋体"/>
          <w:color w:val="000000"/>
          <w:kern w:val="0"/>
          <w:sz w:val="24"/>
          <w:szCs w:val="24"/>
          <w:highlight w:val="none"/>
        </w:rPr>
        <w:t>  </w:t>
      </w:r>
      <w:r>
        <w:rPr>
          <w:rFonts w:hint="eastAsia" w:ascii="仿宋" w:eastAsia="仿宋" w:cs="宋体"/>
          <w:color w:val="000000"/>
          <w:kern w:val="0"/>
          <w:sz w:val="24"/>
          <w:szCs w:val="24"/>
          <w:highlight w:val="none"/>
        </w:rPr>
        <w:t>项目编号∶</w:t>
      </w:r>
      <w:r>
        <w:rPr>
          <w:rFonts w:hint="eastAsia" w:ascii="宋体" w:cs="宋体"/>
          <w:color w:val="000000"/>
          <w:kern w:val="0"/>
          <w:sz w:val="24"/>
          <w:szCs w:val="24"/>
          <w:highlight w:val="none"/>
          <w:u w:val="single"/>
        </w:rPr>
        <w:t>       </w:t>
      </w:r>
    </w:p>
    <w:tbl>
      <w:tblPr>
        <w:tblStyle w:val="29"/>
        <w:tblW w:w="9194" w:type="dxa"/>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
      <w:tblGrid>
        <w:gridCol w:w="1064"/>
        <w:gridCol w:w="2295"/>
        <w:gridCol w:w="2625"/>
        <w:gridCol w:w="1845"/>
        <w:gridCol w:w="136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rPr>
          <w:trHeight w:val="945" w:hRule="atLeast"/>
          <w:tblCellSpacing w:w="15" w:type="dxa"/>
        </w:trPr>
        <w:tc>
          <w:tcPr>
            <w:tcW w:w="1019" w:type="dxa"/>
            <w:tcBorders>
              <w:top w:val="inset" w:color="000000" w:sz="6" w:space="0"/>
              <w:left w:val="inset" w:color="000000" w:sz="6" w:space="0"/>
              <w:bottom w:val="inset" w:color="000000" w:sz="6" w:space="0"/>
              <w:right w:val="inset" w:color="000000" w:sz="6" w:space="0"/>
            </w:tcBorders>
            <w:shd w:val="clear" w:color="auto" w:fill="auto"/>
            <w:tcMar>
              <w:left w:w="105" w:type="dxa"/>
              <w:right w:w="105" w:type="dxa"/>
            </w:tcMar>
            <w:vAlign w:val="center"/>
          </w:tcPr>
          <w:p>
            <w:pPr>
              <w:widowControl/>
              <w:spacing w:line="375" w:lineRule="atLeast"/>
              <w:jc w:val="left"/>
              <w:rPr>
                <w:rFonts w:ascii="仿宋" w:eastAsia="仿宋" w:cs="宋体"/>
                <w:color w:val="000000"/>
                <w:kern w:val="0"/>
                <w:sz w:val="27"/>
                <w:szCs w:val="27"/>
                <w:highlight w:val="none"/>
              </w:rPr>
            </w:pPr>
            <w:r>
              <w:rPr>
                <w:rFonts w:hint="eastAsia" w:ascii="仿宋" w:eastAsia="仿宋" w:cs="宋体"/>
                <w:color w:val="000000"/>
                <w:kern w:val="0"/>
                <w:sz w:val="24"/>
                <w:szCs w:val="24"/>
                <w:highlight w:val="none"/>
              </w:rPr>
              <w:t>合同包</w:t>
            </w:r>
          </w:p>
        </w:tc>
        <w:tc>
          <w:tcPr>
            <w:tcW w:w="2265" w:type="dxa"/>
            <w:tcBorders>
              <w:top w:val="inset" w:color="000000" w:sz="6" w:space="0"/>
              <w:left w:val="nil"/>
              <w:bottom w:val="inset" w:color="000000" w:sz="6" w:space="0"/>
              <w:right w:val="inset" w:color="000000" w:sz="6" w:space="0"/>
            </w:tcBorders>
            <w:shd w:val="clear" w:color="auto" w:fill="auto"/>
            <w:tcMar>
              <w:left w:w="105" w:type="dxa"/>
              <w:right w:w="105" w:type="dxa"/>
            </w:tcMar>
            <w:vAlign w:val="center"/>
          </w:tcPr>
          <w:p>
            <w:pPr>
              <w:widowControl/>
              <w:spacing w:line="375" w:lineRule="atLeast"/>
              <w:jc w:val="left"/>
              <w:rPr>
                <w:rFonts w:ascii="仿宋" w:eastAsia="仿宋" w:cs="宋体"/>
                <w:color w:val="000000"/>
                <w:kern w:val="0"/>
                <w:sz w:val="27"/>
                <w:szCs w:val="27"/>
                <w:highlight w:val="none"/>
              </w:rPr>
            </w:pPr>
            <w:r>
              <w:rPr>
                <w:rFonts w:hint="eastAsia" w:ascii="仿宋" w:eastAsia="仿宋" w:cs="宋体"/>
                <w:color w:val="000000"/>
                <w:kern w:val="0"/>
                <w:sz w:val="24"/>
                <w:szCs w:val="24"/>
                <w:highlight w:val="none"/>
              </w:rPr>
              <w:t>章节条目号</w:t>
            </w:r>
          </w:p>
        </w:tc>
        <w:tc>
          <w:tcPr>
            <w:tcW w:w="2595" w:type="dxa"/>
            <w:tcBorders>
              <w:top w:val="inset" w:color="000000" w:sz="6" w:space="0"/>
              <w:left w:val="nil"/>
              <w:bottom w:val="inset" w:color="000000" w:sz="6" w:space="0"/>
              <w:right w:val="inset" w:color="000000" w:sz="6" w:space="0"/>
            </w:tcBorders>
            <w:shd w:val="clear" w:color="auto" w:fill="auto"/>
            <w:tcMar>
              <w:left w:w="105" w:type="dxa"/>
              <w:right w:w="105" w:type="dxa"/>
            </w:tcMar>
            <w:vAlign w:val="center"/>
          </w:tcPr>
          <w:p>
            <w:pPr>
              <w:widowControl/>
              <w:spacing w:line="375" w:lineRule="atLeast"/>
              <w:jc w:val="left"/>
              <w:rPr>
                <w:rFonts w:ascii="仿宋" w:eastAsia="仿宋" w:cs="宋体"/>
                <w:color w:val="000000"/>
                <w:kern w:val="0"/>
                <w:sz w:val="27"/>
                <w:szCs w:val="27"/>
                <w:highlight w:val="none"/>
              </w:rPr>
            </w:pPr>
            <w:r>
              <w:rPr>
                <w:rFonts w:hint="eastAsia" w:ascii="仿宋" w:eastAsia="仿宋" w:cs="宋体"/>
                <w:color w:val="000000"/>
                <w:kern w:val="0"/>
                <w:sz w:val="24"/>
                <w:szCs w:val="24"/>
                <w:highlight w:val="none"/>
              </w:rPr>
              <w:t>竞争性磋商文件规定的商务条件要求</w:t>
            </w:r>
          </w:p>
        </w:tc>
        <w:tc>
          <w:tcPr>
            <w:tcW w:w="1815" w:type="dxa"/>
            <w:tcBorders>
              <w:top w:val="inset" w:color="000000" w:sz="6" w:space="0"/>
              <w:left w:val="nil"/>
              <w:bottom w:val="inset" w:color="000000" w:sz="6" w:space="0"/>
              <w:right w:val="inset" w:color="000000" w:sz="6" w:space="0"/>
            </w:tcBorders>
            <w:shd w:val="clear" w:color="auto" w:fill="auto"/>
            <w:tcMar>
              <w:left w:w="105" w:type="dxa"/>
              <w:right w:w="105" w:type="dxa"/>
            </w:tcMar>
            <w:vAlign w:val="center"/>
          </w:tcPr>
          <w:p>
            <w:pPr>
              <w:widowControl/>
              <w:spacing w:line="375" w:lineRule="atLeast"/>
              <w:jc w:val="left"/>
              <w:rPr>
                <w:rFonts w:ascii="仿宋" w:eastAsia="仿宋" w:cs="宋体"/>
                <w:color w:val="000000"/>
                <w:kern w:val="0"/>
                <w:sz w:val="27"/>
                <w:szCs w:val="27"/>
                <w:highlight w:val="none"/>
              </w:rPr>
            </w:pPr>
            <w:r>
              <w:rPr>
                <w:rFonts w:hint="eastAsia" w:ascii="仿宋" w:eastAsia="仿宋" w:cs="宋体"/>
                <w:color w:val="000000"/>
                <w:kern w:val="0"/>
                <w:sz w:val="24"/>
                <w:szCs w:val="24"/>
                <w:highlight w:val="none"/>
              </w:rPr>
              <w:t>响应文件响应承诺</w:t>
            </w:r>
          </w:p>
        </w:tc>
        <w:tc>
          <w:tcPr>
            <w:tcW w:w="1320" w:type="dxa"/>
            <w:tcBorders>
              <w:top w:val="inset" w:color="000000" w:sz="6" w:space="0"/>
              <w:left w:val="nil"/>
              <w:bottom w:val="inset" w:color="000000" w:sz="6" w:space="0"/>
              <w:right w:val="inset" w:color="000000" w:sz="6" w:space="0"/>
            </w:tcBorders>
            <w:shd w:val="clear" w:color="auto" w:fill="auto"/>
            <w:tcMar>
              <w:left w:w="105" w:type="dxa"/>
              <w:right w:w="105" w:type="dxa"/>
            </w:tcMar>
            <w:vAlign w:val="center"/>
          </w:tcPr>
          <w:p>
            <w:pPr>
              <w:widowControl/>
              <w:spacing w:line="375" w:lineRule="atLeast"/>
              <w:jc w:val="left"/>
              <w:rPr>
                <w:rFonts w:ascii="仿宋" w:eastAsia="仿宋" w:cs="宋体"/>
                <w:color w:val="000000"/>
                <w:kern w:val="0"/>
                <w:sz w:val="27"/>
                <w:szCs w:val="27"/>
                <w:highlight w:val="none"/>
              </w:rPr>
            </w:pPr>
            <w:r>
              <w:rPr>
                <w:rFonts w:hint="eastAsia" w:ascii="仿宋" w:eastAsia="仿宋" w:cs="宋体"/>
                <w:color w:val="000000"/>
                <w:kern w:val="0"/>
                <w:sz w:val="24"/>
                <w:szCs w:val="24"/>
                <w:highlight w:val="none"/>
              </w:rPr>
              <w:t>是否偏离及说明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Ex>
        <w:trPr>
          <w:trHeight w:val="540" w:hRule="atLeast"/>
          <w:tblCellSpacing w:w="15" w:type="dxa"/>
        </w:trPr>
        <w:tc>
          <w:tcPr>
            <w:tcW w:w="1019" w:type="dxa"/>
            <w:tcBorders>
              <w:top w:val="nil"/>
              <w:left w:val="inset" w:color="000000" w:sz="6" w:space="0"/>
              <w:bottom w:val="inset" w:color="000000" w:sz="6" w:space="0"/>
              <w:right w:val="inset" w:color="000000" w:sz="6" w:space="0"/>
            </w:tcBorders>
            <w:shd w:val="clear" w:color="auto" w:fill="auto"/>
            <w:tcMar>
              <w:left w:w="105" w:type="dxa"/>
              <w:right w:w="105" w:type="dxa"/>
            </w:tcMar>
            <w:vAlign w:val="center"/>
          </w:tcPr>
          <w:p>
            <w:pPr>
              <w:rPr>
                <w:rFonts w:ascii="仿宋" w:eastAsia="仿宋" w:cs="Calibri"/>
                <w:szCs w:val="22"/>
                <w:highlight w:val="none"/>
              </w:rPr>
            </w:pPr>
          </w:p>
        </w:tc>
        <w:tc>
          <w:tcPr>
            <w:tcW w:w="2265" w:type="dxa"/>
            <w:tcBorders>
              <w:top w:val="nil"/>
              <w:left w:val="nil"/>
              <w:bottom w:val="inset" w:color="000000" w:sz="6" w:space="0"/>
              <w:right w:val="inset" w:color="000000" w:sz="6" w:space="0"/>
            </w:tcBorders>
            <w:shd w:val="clear" w:color="auto" w:fill="auto"/>
            <w:tcMar>
              <w:left w:w="105" w:type="dxa"/>
              <w:right w:w="105" w:type="dxa"/>
            </w:tcMar>
            <w:vAlign w:val="center"/>
          </w:tcPr>
          <w:p>
            <w:pPr>
              <w:rPr>
                <w:rFonts w:ascii="仿宋" w:eastAsia="仿宋" w:cs="Calibri"/>
                <w:szCs w:val="22"/>
                <w:highlight w:val="none"/>
              </w:rPr>
            </w:pPr>
          </w:p>
        </w:tc>
        <w:tc>
          <w:tcPr>
            <w:tcW w:w="2595" w:type="dxa"/>
            <w:tcBorders>
              <w:top w:val="nil"/>
              <w:left w:val="nil"/>
              <w:bottom w:val="inset" w:color="000000" w:sz="6" w:space="0"/>
              <w:right w:val="inset" w:color="000000" w:sz="6" w:space="0"/>
            </w:tcBorders>
            <w:shd w:val="clear" w:color="auto" w:fill="auto"/>
            <w:tcMar>
              <w:left w:w="105" w:type="dxa"/>
              <w:right w:w="105" w:type="dxa"/>
            </w:tcMar>
            <w:vAlign w:val="center"/>
          </w:tcPr>
          <w:p>
            <w:pPr>
              <w:rPr>
                <w:rFonts w:ascii="仿宋" w:eastAsia="仿宋" w:cs="Calibri"/>
                <w:szCs w:val="22"/>
                <w:highlight w:val="none"/>
              </w:rPr>
            </w:pPr>
          </w:p>
        </w:tc>
        <w:tc>
          <w:tcPr>
            <w:tcW w:w="1815" w:type="dxa"/>
            <w:tcBorders>
              <w:top w:val="nil"/>
              <w:left w:val="nil"/>
              <w:bottom w:val="inset" w:color="000000" w:sz="6" w:space="0"/>
              <w:right w:val="inset" w:color="000000" w:sz="6" w:space="0"/>
            </w:tcBorders>
            <w:shd w:val="clear" w:color="auto" w:fill="auto"/>
            <w:tcMar>
              <w:left w:w="105" w:type="dxa"/>
              <w:right w:w="105" w:type="dxa"/>
            </w:tcMar>
            <w:vAlign w:val="center"/>
          </w:tcPr>
          <w:p>
            <w:pPr>
              <w:rPr>
                <w:rFonts w:ascii="仿宋" w:eastAsia="仿宋" w:cs="Calibri"/>
                <w:szCs w:val="22"/>
                <w:highlight w:val="none"/>
              </w:rPr>
            </w:pPr>
          </w:p>
        </w:tc>
        <w:tc>
          <w:tcPr>
            <w:tcW w:w="1320" w:type="dxa"/>
            <w:tcBorders>
              <w:top w:val="nil"/>
              <w:left w:val="nil"/>
              <w:bottom w:val="inset" w:color="000000" w:sz="6" w:space="0"/>
              <w:right w:val="inset" w:color="000000" w:sz="6" w:space="0"/>
            </w:tcBorders>
            <w:shd w:val="clear" w:color="auto" w:fill="auto"/>
            <w:tcMar>
              <w:left w:w="105" w:type="dxa"/>
              <w:right w:w="105" w:type="dxa"/>
            </w:tcMar>
            <w:vAlign w:val="center"/>
          </w:tcPr>
          <w:p>
            <w:pPr>
              <w:rPr>
                <w:rFonts w:ascii="仿宋" w:eastAsia="仿宋" w:cs="Calibri"/>
                <w:szCs w:val="22"/>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Ex>
        <w:trPr>
          <w:trHeight w:val="540" w:hRule="atLeast"/>
          <w:tblCellSpacing w:w="15" w:type="dxa"/>
        </w:trPr>
        <w:tc>
          <w:tcPr>
            <w:tcW w:w="1019" w:type="dxa"/>
            <w:tcBorders>
              <w:top w:val="nil"/>
              <w:left w:val="inset" w:color="000000" w:sz="6" w:space="0"/>
              <w:bottom w:val="inset" w:color="000000" w:sz="6" w:space="0"/>
              <w:right w:val="inset" w:color="000000" w:sz="6" w:space="0"/>
            </w:tcBorders>
            <w:shd w:val="clear" w:color="auto" w:fill="auto"/>
            <w:tcMar>
              <w:left w:w="105" w:type="dxa"/>
              <w:right w:w="105" w:type="dxa"/>
            </w:tcMar>
            <w:vAlign w:val="center"/>
          </w:tcPr>
          <w:p>
            <w:pPr>
              <w:rPr>
                <w:rFonts w:ascii="仿宋" w:eastAsia="仿宋" w:cs="Calibri"/>
                <w:szCs w:val="22"/>
                <w:highlight w:val="none"/>
              </w:rPr>
            </w:pPr>
          </w:p>
        </w:tc>
        <w:tc>
          <w:tcPr>
            <w:tcW w:w="2265" w:type="dxa"/>
            <w:tcBorders>
              <w:top w:val="nil"/>
              <w:left w:val="nil"/>
              <w:bottom w:val="inset" w:color="000000" w:sz="6" w:space="0"/>
              <w:right w:val="inset" w:color="000000" w:sz="6" w:space="0"/>
            </w:tcBorders>
            <w:shd w:val="clear" w:color="auto" w:fill="auto"/>
            <w:tcMar>
              <w:left w:w="105" w:type="dxa"/>
              <w:right w:w="105" w:type="dxa"/>
            </w:tcMar>
            <w:vAlign w:val="center"/>
          </w:tcPr>
          <w:p>
            <w:pPr>
              <w:rPr>
                <w:rFonts w:ascii="仿宋" w:eastAsia="仿宋" w:cs="Calibri"/>
                <w:szCs w:val="22"/>
                <w:highlight w:val="none"/>
              </w:rPr>
            </w:pPr>
          </w:p>
        </w:tc>
        <w:tc>
          <w:tcPr>
            <w:tcW w:w="2595" w:type="dxa"/>
            <w:tcBorders>
              <w:top w:val="nil"/>
              <w:left w:val="nil"/>
              <w:bottom w:val="inset" w:color="000000" w:sz="6" w:space="0"/>
              <w:right w:val="inset" w:color="000000" w:sz="6" w:space="0"/>
            </w:tcBorders>
            <w:shd w:val="clear" w:color="auto" w:fill="auto"/>
            <w:tcMar>
              <w:left w:w="105" w:type="dxa"/>
              <w:right w:w="105" w:type="dxa"/>
            </w:tcMar>
            <w:vAlign w:val="center"/>
          </w:tcPr>
          <w:p>
            <w:pPr>
              <w:rPr>
                <w:rFonts w:ascii="仿宋" w:eastAsia="仿宋" w:cs="Calibri"/>
                <w:szCs w:val="22"/>
                <w:highlight w:val="none"/>
              </w:rPr>
            </w:pPr>
          </w:p>
        </w:tc>
        <w:tc>
          <w:tcPr>
            <w:tcW w:w="1815" w:type="dxa"/>
            <w:tcBorders>
              <w:top w:val="nil"/>
              <w:left w:val="nil"/>
              <w:bottom w:val="inset" w:color="000000" w:sz="6" w:space="0"/>
              <w:right w:val="inset" w:color="000000" w:sz="6" w:space="0"/>
            </w:tcBorders>
            <w:shd w:val="clear" w:color="auto" w:fill="auto"/>
            <w:tcMar>
              <w:left w:w="105" w:type="dxa"/>
              <w:right w:w="105" w:type="dxa"/>
            </w:tcMar>
            <w:vAlign w:val="center"/>
          </w:tcPr>
          <w:p>
            <w:pPr>
              <w:rPr>
                <w:rFonts w:ascii="仿宋" w:eastAsia="仿宋" w:cs="Calibri"/>
                <w:szCs w:val="22"/>
                <w:highlight w:val="none"/>
              </w:rPr>
            </w:pPr>
          </w:p>
        </w:tc>
        <w:tc>
          <w:tcPr>
            <w:tcW w:w="1320" w:type="dxa"/>
            <w:tcBorders>
              <w:top w:val="nil"/>
              <w:left w:val="nil"/>
              <w:bottom w:val="inset" w:color="000000" w:sz="6" w:space="0"/>
              <w:right w:val="inset" w:color="000000" w:sz="6" w:space="0"/>
            </w:tcBorders>
            <w:shd w:val="clear" w:color="auto" w:fill="auto"/>
            <w:tcMar>
              <w:left w:w="105" w:type="dxa"/>
              <w:right w:w="105" w:type="dxa"/>
            </w:tcMar>
            <w:vAlign w:val="center"/>
          </w:tcPr>
          <w:p>
            <w:pPr>
              <w:rPr>
                <w:rFonts w:ascii="仿宋" w:eastAsia="仿宋" w:cs="Calibri"/>
                <w:szCs w:val="22"/>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Ex>
        <w:trPr>
          <w:trHeight w:val="540" w:hRule="atLeast"/>
          <w:tblCellSpacing w:w="15" w:type="dxa"/>
        </w:trPr>
        <w:tc>
          <w:tcPr>
            <w:tcW w:w="1019" w:type="dxa"/>
            <w:tcBorders>
              <w:top w:val="nil"/>
              <w:left w:val="inset" w:color="000000" w:sz="6" w:space="0"/>
              <w:bottom w:val="inset" w:color="000000" w:sz="6" w:space="0"/>
              <w:right w:val="inset" w:color="000000" w:sz="6" w:space="0"/>
            </w:tcBorders>
            <w:shd w:val="clear" w:color="auto" w:fill="auto"/>
            <w:tcMar>
              <w:left w:w="105" w:type="dxa"/>
              <w:right w:w="105" w:type="dxa"/>
            </w:tcMar>
            <w:vAlign w:val="center"/>
          </w:tcPr>
          <w:p>
            <w:pPr>
              <w:rPr>
                <w:rFonts w:ascii="仿宋" w:eastAsia="仿宋" w:cs="Calibri"/>
                <w:szCs w:val="22"/>
                <w:highlight w:val="none"/>
              </w:rPr>
            </w:pPr>
          </w:p>
        </w:tc>
        <w:tc>
          <w:tcPr>
            <w:tcW w:w="2265" w:type="dxa"/>
            <w:tcBorders>
              <w:top w:val="nil"/>
              <w:left w:val="nil"/>
              <w:bottom w:val="inset" w:color="000000" w:sz="6" w:space="0"/>
              <w:right w:val="inset" w:color="000000" w:sz="6" w:space="0"/>
            </w:tcBorders>
            <w:shd w:val="clear" w:color="auto" w:fill="auto"/>
            <w:tcMar>
              <w:left w:w="105" w:type="dxa"/>
              <w:right w:w="105" w:type="dxa"/>
            </w:tcMar>
            <w:vAlign w:val="center"/>
          </w:tcPr>
          <w:p>
            <w:pPr>
              <w:rPr>
                <w:rFonts w:ascii="仿宋" w:eastAsia="仿宋" w:cs="Calibri"/>
                <w:szCs w:val="22"/>
                <w:highlight w:val="none"/>
              </w:rPr>
            </w:pPr>
          </w:p>
        </w:tc>
        <w:tc>
          <w:tcPr>
            <w:tcW w:w="2595" w:type="dxa"/>
            <w:tcBorders>
              <w:top w:val="nil"/>
              <w:left w:val="nil"/>
              <w:bottom w:val="inset" w:color="000000" w:sz="6" w:space="0"/>
              <w:right w:val="inset" w:color="000000" w:sz="6" w:space="0"/>
            </w:tcBorders>
            <w:shd w:val="clear" w:color="auto" w:fill="auto"/>
            <w:tcMar>
              <w:left w:w="105" w:type="dxa"/>
              <w:right w:w="105" w:type="dxa"/>
            </w:tcMar>
            <w:vAlign w:val="center"/>
          </w:tcPr>
          <w:p>
            <w:pPr>
              <w:rPr>
                <w:rFonts w:ascii="仿宋" w:eastAsia="仿宋" w:cs="Calibri"/>
                <w:szCs w:val="22"/>
                <w:highlight w:val="none"/>
              </w:rPr>
            </w:pPr>
          </w:p>
        </w:tc>
        <w:tc>
          <w:tcPr>
            <w:tcW w:w="1815" w:type="dxa"/>
            <w:tcBorders>
              <w:top w:val="nil"/>
              <w:left w:val="nil"/>
              <w:bottom w:val="inset" w:color="000000" w:sz="6" w:space="0"/>
              <w:right w:val="inset" w:color="000000" w:sz="6" w:space="0"/>
            </w:tcBorders>
            <w:shd w:val="clear" w:color="auto" w:fill="auto"/>
            <w:tcMar>
              <w:left w:w="105" w:type="dxa"/>
              <w:right w:w="105" w:type="dxa"/>
            </w:tcMar>
            <w:vAlign w:val="center"/>
          </w:tcPr>
          <w:p>
            <w:pPr>
              <w:rPr>
                <w:rFonts w:ascii="仿宋" w:eastAsia="仿宋" w:cs="Calibri"/>
                <w:szCs w:val="22"/>
                <w:highlight w:val="none"/>
              </w:rPr>
            </w:pPr>
          </w:p>
        </w:tc>
        <w:tc>
          <w:tcPr>
            <w:tcW w:w="1320" w:type="dxa"/>
            <w:tcBorders>
              <w:top w:val="nil"/>
              <w:left w:val="nil"/>
              <w:bottom w:val="inset" w:color="000000" w:sz="6" w:space="0"/>
              <w:right w:val="inset" w:color="000000" w:sz="6" w:space="0"/>
            </w:tcBorders>
            <w:shd w:val="clear" w:color="auto" w:fill="auto"/>
            <w:tcMar>
              <w:left w:w="105" w:type="dxa"/>
              <w:right w:w="105" w:type="dxa"/>
            </w:tcMar>
            <w:vAlign w:val="center"/>
          </w:tcPr>
          <w:p>
            <w:pPr>
              <w:rPr>
                <w:rFonts w:ascii="仿宋" w:eastAsia="仿宋" w:cs="Calibri"/>
                <w:szCs w:val="22"/>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Ex>
        <w:trPr>
          <w:trHeight w:val="540" w:hRule="atLeast"/>
          <w:tblCellSpacing w:w="15" w:type="dxa"/>
        </w:trPr>
        <w:tc>
          <w:tcPr>
            <w:tcW w:w="1019" w:type="dxa"/>
            <w:tcBorders>
              <w:top w:val="nil"/>
              <w:left w:val="inset" w:color="000000" w:sz="6" w:space="0"/>
              <w:bottom w:val="inset" w:color="000000" w:sz="6" w:space="0"/>
              <w:right w:val="inset" w:color="000000" w:sz="6" w:space="0"/>
            </w:tcBorders>
            <w:shd w:val="clear" w:color="auto" w:fill="auto"/>
            <w:tcMar>
              <w:left w:w="105" w:type="dxa"/>
              <w:right w:w="105" w:type="dxa"/>
            </w:tcMar>
            <w:vAlign w:val="center"/>
          </w:tcPr>
          <w:p>
            <w:pPr>
              <w:rPr>
                <w:rFonts w:ascii="仿宋" w:eastAsia="仿宋" w:cs="Calibri"/>
                <w:szCs w:val="22"/>
                <w:highlight w:val="none"/>
              </w:rPr>
            </w:pPr>
          </w:p>
        </w:tc>
        <w:tc>
          <w:tcPr>
            <w:tcW w:w="2265" w:type="dxa"/>
            <w:tcBorders>
              <w:top w:val="nil"/>
              <w:left w:val="nil"/>
              <w:bottom w:val="inset" w:color="000000" w:sz="6" w:space="0"/>
              <w:right w:val="inset" w:color="000000" w:sz="6" w:space="0"/>
            </w:tcBorders>
            <w:shd w:val="clear" w:color="auto" w:fill="auto"/>
            <w:tcMar>
              <w:left w:w="105" w:type="dxa"/>
              <w:right w:w="105" w:type="dxa"/>
            </w:tcMar>
            <w:vAlign w:val="center"/>
          </w:tcPr>
          <w:p>
            <w:pPr>
              <w:rPr>
                <w:rFonts w:ascii="仿宋" w:eastAsia="仿宋" w:cs="Calibri"/>
                <w:szCs w:val="22"/>
                <w:highlight w:val="none"/>
              </w:rPr>
            </w:pPr>
          </w:p>
        </w:tc>
        <w:tc>
          <w:tcPr>
            <w:tcW w:w="2595" w:type="dxa"/>
            <w:tcBorders>
              <w:top w:val="nil"/>
              <w:left w:val="nil"/>
              <w:bottom w:val="inset" w:color="000000" w:sz="6" w:space="0"/>
              <w:right w:val="inset" w:color="000000" w:sz="6" w:space="0"/>
            </w:tcBorders>
            <w:shd w:val="clear" w:color="auto" w:fill="auto"/>
            <w:tcMar>
              <w:left w:w="105" w:type="dxa"/>
              <w:right w:w="105" w:type="dxa"/>
            </w:tcMar>
            <w:vAlign w:val="center"/>
          </w:tcPr>
          <w:p>
            <w:pPr>
              <w:rPr>
                <w:rFonts w:ascii="仿宋" w:eastAsia="仿宋" w:cs="Calibri"/>
                <w:szCs w:val="22"/>
                <w:highlight w:val="none"/>
              </w:rPr>
            </w:pPr>
          </w:p>
        </w:tc>
        <w:tc>
          <w:tcPr>
            <w:tcW w:w="1815" w:type="dxa"/>
            <w:tcBorders>
              <w:top w:val="nil"/>
              <w:left w:val="nil"/>
              <w:bottom w:val="inset" w:color="000000" w:sz="6" w:space="0"/>
              <w:right w:val="inset" w:color="000000" w:sz="6" w:space="0"/>
            </w:tcBorders>
            <w:shd w:val="clear" w:color="auto" w:fill="auto"/>
            <w:tcMar>
              <w:left w:w="105" w:type="dxa"/>
              <w:right w:w="105" w:type="dxa"/>
            </w:tcMar>
            <w:vAlign w:val="center"/>
          </w:tcPr>
          <w:p>
            <w:pPr>
              <w:rPr>
                <w:rFonts w:ascii="仿宋" w:eastAsia="仿宋" w:cs="Calibri"/>
                <w:szCs w:val="22"/>
                <w:highlight w:val="none"/>
              </w:rPr>
            </w:pPr>
          </w:p>
        </w:tc>
        <w:tc>
          <w:tcPr>
            <w:tcW w:w="1320" w:type="dxa"/>
            <w:tcBorders>
              <w:top w:val="nil"/>
              <w:left w:val="nil"/>
              <w:bottom w:val="inset" w:color="000000" w:sz="6" w:space="0"/>
              <w:right w:val="inset" w:color="000000" w:sz="6" w:space="0"/>
            </w:tcBorders>
            <w:shd w:val="clear" w:color="auto" w:fill="auto"/>
            <w:tcMar>
              <w:left w:w="105" w:type="dxa"/>
              <w:right w:w="105" w:type="dxa"/>
            </w:tcMar>
            <w:vAlign w:val="center"/>
          </w:tcPr>
          <w:p>
            <w:pPr>
              <w:rPr>
                <w:rFonts w:ascii="仿宋" w:eastAsia="仿宋" w:cs="Calibri"/>
                <w:szCs w:val="22"/>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Ex>
        <w:trPr>
          <w:trHeight w:val="540" w:hRule="atLeast"/>
          <w:tblCellSpacing w:w="15" w:type="dxa"/>
        </w:trPr>
        <w:tc>
          <w:tcPr>
            <w:tcW w:w="1019" w:type="dxa"/>
            <w:tcBorders>
              <w:top w:val="nil"/>
              <w:left w:val="inset" w:color="000000" w:sz="6" w:space="0"/>
              <w:bottom w:val="inset" w:color="000000" w:sz="6" w:space="0"/>
              <w:right w:val="inset" w:color="000000" w:sz="6" w:space="0"/>
            </w:tcBorders>
            <w:shd w:val="clear" w:color="auto" w:fill="auto"/>
            <w:tcMar>
              <w:left w:w="105" w:type="dxa"/>
              <w:right w:w="105" w:type="dxa"/>
            </w:tcMar>
            <w:vAlign w:val="center"/>
          </w:tcPr>
          <w:p>
            <w:pPr>
              <w:rPr>
                <w:rFonts w:ascii="仿宋" w:eastAsia="仿宋" w:cs="Calibri"/>
                <w:szCs w:val="22"/>
                <w:highlight w:val="none"/>
              </w:rPr>
            </w:pPr>
          </w:p>
        </w:tc>
        <w:tc>
          <w:tcPr>
            <w:tcW w:w="2265" w:type="dxa"/>
            <w:tcBorders>
              <w:top w:val="nil"/>
              <w:left w:val="nil"/>
              <w:bottom w:val="inset" w:color="000000" w:sz="6" w:space="0"/>
              <w:right w:val="inset" w:color="000000" w:sz="6" w:space="0"/>
            </w:tcBorders>
            <w:shd w:val="clear" w:color="auto" w:fill="auto"/>
            <w:tcMar>
              <w:left w:w="105" w:type="dxa"/>
              <w:right w:w="105" w:type="dxa"/>
            </w:tcMar>
            <w:vAlign w:val="center"/>
          </w:tcPr>
          <w:p>
            <w:pPr>
              <w:rPr>
                <w:rFonts w:ascii="仿宋" w:eastAsia="仿宋" w:cs="Calibri"/>
                <w:szCs w:val="22"/>
                <w:highlight w:val="none"/>
              </w:rPr>
            </w:pPr>
          </w:p>
        </w:tc>
        <w:tc>
          <w:tcPr>
            <w:tcW w:w="2595" w:type="dxa"/>
            <w:tcBorders>
              <w:top w:val="nil"/>
              <w:left w:val="nil"/>
              <w:bottom w:val="inset" w:color="000000" w:sz="6" w:space="0"/>
              <w:right w:val="inset" w:color="000000" w:sz="6" w:space="0"/>
            </w:tcBorders>
            <w:shd w:val="clear" w:color="auto" w:fill="auto"/>
            <w:tcMar>
              <w:left w:w="105" w:type="dxa"/>
              <w:right w:w="105" w:type="dxa"/>
            </w:tcMar>
            <w:vAlign w:val="center"/>
          </w:tcPr>
          <w:p>
            <w:pPr>
              <w:rPr>
                <w:rFonts w:ascii="仿宋" w:eastAsia="仿宋" w:cs="Calibri"/>
                <w:szCs w:val="22"/>
                <w:highlight w:val="none"/>
              </w:rPr>
            </w:pPr>
          </w:p>
        </w:tc>
        <w:tc>
          <w:tcPr>
            <w:tcW w:w="1815" w:type="dxa"/>
            <w:tcBorders>
              <w:top w:val="nil"/>
              <w:left w:val="nil"/>
              <w:bottom w:val="inset" w:color="000000" w:sz="6" w:space="0"/>
              <w:right w:val="inset" w:color="000000" w:sz="6" w:space="0"/>
            </w:tcBorders>
            <w:shd w:val="clear" w:color="auto" w:fill="auto"/>
            <w:tcMar>
              <w:left w:w="105" w:type="dxa"/>
              <w:right w:w="105" w:type="dxa"/>
            </w:tcMar>
            <w:vAlign w:val="center"/>
          </w:tcPr>
          <w:p>
            <w:pPr>
              <w:rPr>
                <w:rFonts w:ascii="仿宋" w:eastAsia="仿宋" w:cs="Calibri"/>
                <w:szCs w:val="22"/>
                <w:highlight w:val="none"/>
              </w:rPr>
            </w:pPr>
          </w:p>
        </w:tc>
        <w:tc>
          <w:tcPr>
            <w:tcW w:w="1320" w:type="dxa"/>
            <w:tcBorders>
              <w:top w:val="nil"/>
              <w:left w:val="nil"/>
              <w:bottom w:val="inset" w:color="000000" w:sz="6" w:space="0"/>
              <w:right w:val="inset" w:color="000000" w:sz="6" w:space="0"/>
            </w:tcBorders>
            <w:shd w:val="clear" w:color="auto" w:fill="auto"/>
            <w:tcMar>
              <w:left w:w="105" w:type="dxa"/>
              <w:right w:w="105" w:type="dxa"/>
            </w:tcMar>
            <w:vAlign w:val="center"/>
          </w:tcPr>
          <w:p>
            <w:pPr>
              <w:rPr>
                <w:rFonts w:ascii="仿宋" w:eastAsia="仿宋" w:cs="Calibri"/>
                <w:szCs w:val="22"/>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Ex>
        <w:trPr>
          <w:trHeight w:val="540" w:hRule="atLeast"/>
          <w:tblCellSpacing w:w="15" w:type="dxa"/>
        </w:trPr>
        <w:tc>
          <w:tcPr>
            <w:tcW w:w="1019" w:type="dxa"/>
            <w:tcBorders>
              <w:top w:val="nil"/>
              <w:left w:val="inset" w:color="000000" w:sz="6" w:space="0"/>
              <w:bottom w:val="inset" w:color="000000" w:sz="6" w:space="0"/>
              <w:right w:val="inset" w:color="000000" w:sz="6" w:space="0"/>
            </w:tcBorders>
            <w:shd w:val="clear" w:color="auto" w:fill="auto"/>
            <w:tcMar>
              <w:left w:w="105" w:type="dxa"/>
              <w:right w:w="105" w:type="dxa"/>
            </w:tcMar>
            <w:vAlign w:val="center"/>
          </w:tcPr>
          <w:p>
            <w:pPr>
              <w:rPr>
                <w:rFonts w:ascii="仿宋" w:eastAsia="仿宋" w:cs="Calibri"/>
                <w:szCs w:val="22"/>
                <w:highlight w:val="none"/>
              </w:rPr>
            </w:pPr>
          </w:p>
        </w:tc>
        <w:tc>
          <w:tcPr>
            <w:tcW w:w="2265" w:type="dxa"/>
            <w:tcBorders>
              <w:top w:val="nil"/>
              <w:left w:val="nil"/>
              <w:bottom w:val="inset" w:color="000000" w:sz="6" w:space="0"/>
              <w:right w:val="inset" w:color="000000" w:sz="6" w:space="0"/>
            </w:tcBorders>
            <w:shd w:val="clear" w:color="auto" w:fill="auto"/>
            <w:tcMar>
              <w:left w:w="105" w:type="dxa"/>
              <w:right w:w="105" w:type="dxa"/>
            </w:tcMar>
            <w:vAlign w:val="center"/>
          </w:tcPr>
          <w:p>
            <w:pPr>
              <w:rPr>
                <w:rFonts w:ascii="仿宋" w:eastAsia="仿宋" w:cs="Calibri"/>
                <w:szCs w:val="22"/>
                <w:highlight w:val="none"/>
              </w:rPr>
            </w:pPr>
          </w:p>
        </w:tc>
        <w:tc>
          <w:tcPr>
            <w:tcW w:w="2595" w:type="dxa"/>
            <w:tcBorders>
              <w:top w:val="nil"/>
              <w:left w:val="nil"/>
              <w:bottom w:val="inset" w:color="000000" w:sz="6" w:space="0"/>
              <w:right w:val="inset" w:color="000000" w:sz="6" w:space="0"/>
            </w:tcBorders>
            <w:shd w:val="clear" w:color="auto" w:fill="auto"/>
            <w:tcMar>
              <w:left w:w="105" w:type="dxa"/>
              <w:right w:w="105" w:type="dxa"/>
            </w:tcMar>
            <w:vAlign w:val="center"/>
          </w:tcPr>
          <w:p>
            <w:pPr>
              <w:rPr>
                <w:rFonts w:ascii="仿宋" w:eastAsia="仿宋" w:cs="Calibri"/>
                <w:szCs w:val="22"/>
                <w:highlight w:val="none"/>
              </w:rPr>
            </w:pPr>
          </w:p>
        </w:tc>
        <w:tc>
          <w:tcPr>
            <w:tcW w:w="1815" w:type="dxa"/>
            <w:tcBorders>
              <w:top w:val="nil"/>
              <w:left w:val="nil"/>
              <w:bottom w:val="inset" w:color="000000" w:sz="6" w:space="0"/>
              <w:right w:val="inset" w:color="000000" w:sz="6" w:space="0"/>
            </w:tcBorders>
            <w:shd w:val="clear" w:color="auto" w:fill="auto"/>
            <w:tcMar>
              <w:left w:w="105" w:type="dxa"/>
              <w:right w:w="105" w:type="dxa"/>
            </w:tcMar>
            <w:vAlign w:val="center"/>
          </w:tcPr>
          <w:p>
            <w:pPr>
              <w:rPr>
                <w:rFonts w:ascii="仿宋" w:eastAsia="仿宋" w:cs="Calibri"/>
                <w:szCs w:val="22"/>
                <w:highlight w:val="none"/>
              </w:rPr>
            </w:pPr>
          </w:p>
        </w:tc>
        <w:tc>
          <w:tcPr>
            <w:tcW w:w="1320" w:type="dxa"/>
            <w:tcBorders>
              <w:top w:val="nil"/>
              <w:left w:val="nil"/>
              <w:bottom w:val="inset" w:color="000000" w:sz="6" w:space="0"/>
              <w:right w:val="inset" w:color="000000" w:sz="6" w:space="0"/>
            </w:tcBorders>
            <w:shd w:val="clear" w:color="auto" w:fill="auto"/>
            <w:tcMar>
              <w:left w:w="105" w:type="dxa"/>
              <w:right w:w="105" w:type="dxa"/>
            </w:tcMar>
            <w:vAlign w:val="center"/>
          </w:tcPr>
          <w:p>
            <w:pPr>
              <w:rPr>
                <w:rFonts w:ascii="仿宋" w:eastAsia="仿宋" w:cs="Calibri"/>
                <w:szCs w:val="22"/>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Ex>
        <w:trPr>
          <w:trHeight w:val="540" w:hRule="atLeast"/>
          <w:tblCellSpacing w:w="15" w:type="dxa"/>
        </w:trPr>
        <w:tc>
          <w:tcPr>
            <w:tcW w:w="1019" w:type="dxa"/>
            <w:tcBorders>
              <w:top w:val="nil"/>
              <w:left w:val="inset" w:color="000000" w:sz="6" w:space="0"/>
              <w:bottom w:val="inset" w:color="000000" w:sz="6" w:space="0"/>
              <w:right w:val="inset" w:color="000000" w:sz="6" w:space="0"/>
            </w:tcBorders>
            <w:shd w:val="clear" w:color="auto" w:fill="auto"/>
            <w:tcMar>
              <w:left w:w="105" w:type="dxa"/>
              <w:right w:w="105" w:type="dxa"/>
            </w:tcMar>
            <w:vAlign w:val="center"/>
          </w:tcPr>
          <w:p>
            <w:pPr>
              <w:rPr>
                <w:rFonts w:ascii="仿宋" w:eastAsia="仿宋" w:cs="Calibri"/>
                <w:szCs w:val="22"/>
                <w:highlight w:val="none"/>
              </w:rPr>
            </w:pPr>
          </w:p>
        </w:tc>
        <w:tc>
          <w:tcPr>
            <w:tcW w:w="2265" w:type="dxa"/>
            <w:tcBorders>
              <w:top w:val="nil"/>
              <w:left w:val="nil"/>
              <w:bottom w:val="inset" w:color="000000" w:sz="6" w:space="0"/>
              <w:right w:val="inset" w:color="000000" w:sz="6" w:space="0"/>
            </w:tcBorders>
            <w:shd w:val="clear" w:color="auto" w:fill="auto"/>
            <w:tcMar>
              <w:left w:w="105" w:type="dxa"/>
              <w:right w:w="105" w:type="dxa"/>
            </w:tcMar>
            <w:vAlign w:val="center"/>
          </w:tcPr>
          <w:p>
            <w:pPr>
              <w:rPr>
                <w:rFonts w:ascii="仿宋" w:eastAsia="仿宋" w:cs="Calibri"/>
                <w:szCs w:val="22"/>
                <w:highlight w:val="none"/>
              </w:rPr>
            </w:pPr>
          </w:p>
        </w:tc>
        <w:tc>
          <w:tcPr>
            <w:tcW w:w="2595" w:type="dxa"/>
            <w:tcBorders>
              <w:top w:val="nil"/>
              <w:left w:val="nil"/>
              <w:bottom w:val="inset" w:color="000000" w:sz="6" w:space="0"/>
              <w:right w:val="inset" w:color="000000" w:sz="6" w:space="0"/>
            </w:tcBorders>
            <w:shd w:val="clear" w:color="auto" w:fill="auto"/>
            <w:tcMar>
              <w:left w:w="105" w:type="dxa"/>
              <w:right w:w="105" w:type="dxa"/>
            </w:tcMar>
            <w:vAlign w:val="center"/>
          </w:tcPr>
          <w:p>
            <w:pPr>
              <w:rPr>
                <w:rFonts w:ascii="仿宋" w:eastAsia="仿宋" w:cs="Calibri"/>
                <w:szCs w:val="22"/>
                <w:highlight w:val="none"/>
              </w:rPr>
            </w:pPr>
          </w:p>
        </w:tc>
        <w:tc>
          <w:tcPr>
            <w:tcW w:w="1815" w:type="dxa"/>
            <w:tcBorders>
              <w:top w:val="nil"/>
              <w:left w:val="nil"/>
              <w:bottom w:val="inset" w:color="000000" w:sz="6" w:space="0"/>
              <w:right w:val="inset" w:color="000000" w:sz="6" w:space="0"/>
            </w:tcBorders>
            <w:shd w:val="clear" w:color="auto" w:fill="auto"/>
            <w:tcMar>
              <w:left w:w="105" w:type="dxa"/>
              <w:right w:w="105" w:type="dxa"/>
            </w:tcMar>
            <w:vAlign w:val="center"/>
          </w:tcPr>
          <w:p>
            <w:pPr>
              <w:rPr>
                <w:rFonts w:ascii="仿宋" w:eastAsia="仿宋" w:cs="Calibri"/>
                <w:szCs w:val="22"/>
                <w:highlight w:val="none"/>
              </w:rPr>
            </w:pPr>
          </w:p>
        </w:tc>
        <w:tc>
          <w:tcPr>
            <w:tcW w:w="1320" w:type="dxa"/>
            <w:tcBorders>
              <w:top w:val="nil"/>
              <w:left w:val="nil"/>
              <w:bottom w:val="inset" w:color="000000" w:sz="6" w:space="0"/>
              <w:right w:val="inset" w:color="000000" w:sz="6" w:space="0"/>
            </w:tcBorders>
            <w:shd w:val="clear" w:color="auto" w:fill="auto"/>
            <w:tcMar>
              <w:left w:w="105" w:type="dxa"/>
              <w:right w:w="105" w:type="dxa"/>
            </w:tcMar>
            <w:vAlign w:val="center"/>
          </w:tcPr>
          <w:p>
            <w:pPr>
              <w:rPr>
                <w:rFonts w:ascii="仿宋" w:eastAsia="仿宋" w:cs="Calibri"/>
                <w:szCs w:val="22"/>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Ex>
        <w:trPr>
          <w:trHeight w:val="540" w:hRule="atLeast"/>
          <w:tblCellSpacing w:w="15" w:type="dxa"/>
        </w:trPr>
        <w:tc>
          <w:tcPr>
            <w:tcW w:w="1019" w:type="dxa"/>
            <w:tcBorders>
              <w:top w:val="nil"/>
              <w:left w:val="inset" w:color="000000" w:sz="6" w:space="0"/>
              <w:bottom w:val="inset" w:color="000000" w:sz="6" w:space="0"/>
              <w:right w:val="inset" w:color="000000" w:sz="6" w:space="0"/>
            </w:tcBorders>
            <w:shd w:val="clear" w:color="auto" w:fill="auto"/>
            <w:tcMar>
              <w:left w:w="105" w:type="dxa"/>
              <w:right w:w="105" w:type="dxa"/>
            </w:tcMar>
            <w:vAlign w:val="center"/>
          </w:tcPr>
          <w:p>
            <w:pPr>
              <w:rPr>
                <w:rFonts w:ascii="仿宋" w:eastAsia="仿宋" w:cs="Calibri"/>
                <w:szCs w:val="22"/>
                <w:highlight w:val="none"/>
              </w:rPr>
            </w:pPr>
          </w:p>
        </w:tc>
        <w:tc>
          <w:tcPr>
            <w:tcW w:w="2265" w:type="dxa"/>
            <w:tcBorders>
              <w:top w:val="nil"/>
              <w:left w:val="nil"/>
              <w:bottom w:val="inset" w:color="000000" w:sz="6" w:space="0"/>
              <w:right w:val="inset" w:color="000000" w:sz="6" w:space="0"/>
            </w:tcBorders>
            <w:shd w:val="clear" w:color="auto" w:fill="auto"/>
            <w:tcMar>
              <w:left w:w="105" w:type="dxa"/>
              <w:right w:w="105" w:type="dxa"/>
            </w:tcMar>
            <w:vAlign w:val="center"/>
          </w:tcPr>
          <w:p>
            <w:pPr>
              <w:rPr>
                <w:rFonts w:ascii="仿宋" w:eastAsia="仿宋" w:cs="Calibri"/>
                <w:szCs w:val="22"/>
                <w:highlight w:val="none"/>
              </w:rPr>
            </w:pPr>
          </w:p>
        </w:tc>
        <w:tc>
          <w:tcPr>
            <w:tcW w:w="2595" w:type="dxa"/>
            <w:tcBorders>
              <w:top w:val="nil"/>
              <w:left w:val="nil"/>
              <w:bottom w:val="inset" w:color="000000" w:sz="6" w:space="0"/>
              <w:right w:val="inset" w:color="000000" w:sz="6" w:space="0"/>
            </w:tcBorders>
            <w:shd w:val="clear" w:color="auto" w:fill="auto"/>
            <w:tcMar>
              <w:left w:w="105" w:type="dxa"/>
              <w:right w:w="105" w:type="dxa"/>
            </w:tcMar>
            <w:vAlign w:val="center"/>
          </w:tcPr>
          <w:p>
            <w:pPr>
              <w:rPr>
                <w:rFonts w:ascii="仿宋" w:eastAsia="仿宋" w:cs="Calibri"/>
                <w:szCs w:val="22"/>
                <w:highlight w:val="none"/>
              </w:rPr>
            </w:pPr>
          </w:p>
        </w:tc>
        <w:tc>
          <w:tcPr>
            <w:tcW w:w="1815" w:type="dxa"/>
            <w:tcBorders>
              <w:top w:val="nil"/>
              <w:left w:val="nil"/>
              <w:bottom w:val="inset" w:color="000000" w:sz="6" w:space="0"/>
              <w:right w:val="inset" w:color="000000" w:sz="6" w:space="0"/>
            </w:tcBorders>
            <w:shd w:val="clear" w:color="auto" w:fill="auto"/>
            <w:tcMar>
              <w:left w:w="105" w:type="dxa"/>
              <w:right w:w="105" w:type="dxa"/>
            </w:tcMar>
            <w:vAlign w:val="center"/>
          </w:tcPr>
          <w:p>
            <w:pPr>
              <w:rPr>
                <w:rFonts w:ascii="仿宋" w:eastAsia="仿宋" w:cs="Calibri"/>
                <w:szCs w:val="22"/>
                <w:highlight w:val="none"/>
              </w:rPr>
            </w:pPr>
          </w:p>
        </w:tc>
        <w:tc>
          <w:tcPr>
            <w:tcW w:w="1320" w:type="dxa"/>
            <w:tcBorders>
              <w:top w:val="nil"/>
              <w:left w:val="nil"/>
              <w:bottom w:val="inset" w:color="000000" w:sz="6" w:space="0"/>
              <w:right w:val="inset" w:color="000000" w:sz="6" w:space="0"/>
            </w:tcBorders>
            <w:shd w:val="clear" w:color="auto" w:fill="auto"/>
            <w:tcMar>
              <w:left w:w="105" w:type="dxa"/>
              <w:right w:w="105" w:type="dxa"/>
            </w:tcMar>
            <w:vAlign w:val="center"/>
          </w:tcPr>
          <w:p>
            <w:pPr>
              <w:rPr>
                <w:rFonts w:ascii="仿宋" w:eastAsia="仿宋" w:cs="Calibri"/>
                <w:szCs w:val="22"/>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Ex>
        <w:trPr>
          <w:trHeight w:val="540" w:hRule="atLeast"/>
          <w:tblCellSpacing w:w="15" w:type="dxa"/>
        </w:trPr>
        <w:tc>
          <w:tcPr>
            <w:tcW w:w="1019" w:type="dxa"/>
            <w:tcBorders>
              <w:top w:val="nil"/>
              <w:left w:val="inset" w:color="000000" w:sz="6" w:space="0"/>
              <w:bottom w:val="inset" w:color="000000" w:sz="6" w:space="0"/>
              <w:right w:val="inset" w:color="000000" w:sz="6" w:space="0"/>
            </w:tcBorders>
            <w:shd w:val="clear" w:color="auto" w:fill="auto"/>
            <w:tcMar>
              <w:left w:w="105" w:type="dxa"/>
              <w:right w:w="105" w:type="dxa"/>
            </w:tcMar>
            <w:vAlign w:val="center"/>
          </w:tcPr>
          <w:p>
            <w:pPr>
              <w:rPr>
                <w:rFonts w:ascii="仿宋" w:eastAsia="仿宋" w:cs="Calibri"/>
                <w:szCs w:val="22"/>
                <w:highlight w:val="none"/>
              </w:rPr>
            </w:pPr>
          </w:p>
        </w:tc>
        <w:tc>
          <w:tcPr>
            <w:tcW w:w="2265" w:type="dxa"/>
            <w:tcBorders>
              <w:top w:val="nil"/>
              <w:left w:val="nil"/>
              <w:bottom w:val="inset" w:color="000000" w:sz="6" w:space="0"/>
              <w:right w:val="inset" w:color="000000" w:sz="6" w:space="0"/>
            </w:tcBorders>
            <w:shd w:val="clear" w:color="auto" w:fill="auto"/>
            <w:tcMar>
              <w:left w:w="105" w:type="dxa"/>
              <w:right w:w="105" w:type="dxa"/>
            </w:tcMar>
            <w:vAlign w:val="center"/>
          </w:tcPr>
          <w:p>
            <w:pPr>
              <w:rPr>
                <w:rFonts w:ascii="仿宋" w:eastAsia="仿宋" w:cs="Calibri"/>
                <w:szCs w:val="22"/>
                <w:highlight w:val="none"/>
              </w:rPr>
            </w:pPr>
          </w:p>
        </w:tc>
        <w:tc>
          <w:tcPr>
            <w:tcW w:w="2595" w:type="dxa"/>
            <w:tcBorders>
              <w:top w:val="nil"/>
              <w:left w:val="nil"/>
              <w:bottom w:val="inset" w:color="000000" w:sz="6" w:space="0"/>
              <w:right w:val="inset" w:color="000000" w:sz="6" w:space="0"/>
            </w:tcBorders>
            <w:shd w:val="clear" w:color="auto" w:fill="auto"/>
            <w:tcMar>
              <w:left w:w="105" w:type="dxa"/>
              <w:right w:w="105" w:type="dxa"/>
            </w:tcMar>
            <w:vAlign w:val="center"/>
          </w:tcPr>
          <w:p>
            <w:pPr>
              <w:rPr>
                <w:rFonts w:ascii="仿宋" w:eastAsia="仿宋" w:cs="Calibri"/>
                <w:szCs w:val="22"/>
                <w:highlight w:val="none"/>
              </w:rPr>
            </w:pPr>
          </w:p>
        </w:tc>
        <w:tc>
          <w:tcPr>
            <w:tcW w:w="1815" w:type="dxa"/>
            <w:tcBorders>
              <w:top w:val="nil"/>
              <w:left w:val="nil"/>
              <w:bottom w:val="inset" w:color="000000" w:sz="6" w:space="0"/>
              <w:right w:val="inset" w:color="000000" w:sz="6" w:space="0"/>
            </w:tcBorders>
            <w:shd w:val="clear" w:color="auto" w:fill="auto"/>
            <w:tcMar>
              <w:left w:w="105" w:type="dxa"/>
              <w:right w:w="105" w:type="dxa"/>
            </w:tcMar>
            <w:vAlign w:val="center"/>
          </w:tcPr>
          <w:p>
            <w:pPr>
              <w:rPr>
                <w:rFonts w:ascii="仿宋" w:eastAsia="仿宋" w:cs="Calibri"/>
                <w:szCs w:val="22"/>
                <w:highlight w:val="none"/>
              </w:rPr>
            </w:pPr>
          </w:p>
        </w:tc>
        <w:tc>
          <w:tcPr>
            <w:tcW w:w="1320" w:type="dxa"/>
            <w:tcBorders>
              <w:top w:val="nil"/>
              <w:left w:val="nil"/>
              <w:bottom w:val="inset" w:color="000000" w:sz="6" w:space="0"/>
              <w:right w:val="inset" w:color="000000" w:sz="6" w:space="0"/>
            </w:tcBorders>
            <w:shd w:val="clear" w:color="auto" w:fill="auto"/>
            <w:tcMar>
              <w:left w:w="105" w:type="dxa"/>
              <w:right w:w="105" w:type="dxa"/>
            </w:tcMar>
            <w:vAlign w:val="center"/>
          </w:tcPr>
          <w:p>
            <w:pPr>
              <w:rPr>
                <w:rFonts w:ascii="仿宋" w:eastAsia="仿宋" w:cs="Calibri"/>
                <w:szCs w:val="22"/>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Ex>
        <w:trPr>
          <w:trHeight w:val="540" w:hRule="atLeast"/>
          <w:tblCellSpacing w:w="15" w:type="dxa"/>
        </w:trPr>
        <w:tc>
          <w:tcPr>
            <w:tcW w:w="1019" w:type="dxa"/>
            <w:tcBorders>
              <w:top w:val="nil"/>
              <w:left w:val="inset" w:color="000000" w:sz="6" w:space="0"/>
              <w:bottom w:val="inset" w:color="000000" w:sz="6" w:space="0"/>
              <w:right w:val="inset" w:color="000000" w:sz="6" w:space="0"/>
            </w:tcBorders>
            <w:shd w:val="clear" w:color="auto" w:fill="auto"/>
            <w:tcMar>
              <w:left w:w="105" w:type="dxa"/>
              <w:right w:w="105" w:type="dxa"/>
            </w:tcMar>
            <w:vAlign w:val="center"/>
          </w:tcPr>
          <w:p>
            <w:pPr>
              <w:rPr>
                <w:rFonts w:ascii="仿宋" w:eastAsia="仿宋" w:cs="Calibri"/>
                <w:szCs w:val="22"/>
                <w:highlight w:val="none"/>
              </w:rPr>
            </w:pPr>
          </w:p>
        </w:tc>
        <w:tc>
          <w:tcPr>
            <w:tcW w:w="2265" w:type="dxa"/>
            <w:tcBorders>
              <w:top w:val="nil"/>
              <w:left w:val="nil"/>
              <w:bottom w:val="inset" w:color="000000" w:sz="6" w:space="0"/>
              <w:right w:val="inset" w:color="000000" w:sz="6" w:space="0"/>
            </w:tcBorders>
            <w:shd w:val="clear" w:color="auto" w:fill="auto"/>
            <w:tcMar>
              <w:left w:w="105" w:type="dxa"/>
              <w:right w:w="105" w:type="dxa"/>
            </w:tcMar>
            <w:vAlign w:val="center"/>
          </w:tcPr>
          <w:p>
            <w:pPr>
              <w:rPr>
                <w:rFonts w:ascii="仿宋" w:eastAsia="仿宋" w:cs="Calibri"/>
                <w:szCs w:val="22"/>
                <w:highlight w:val="none"/>
              </w:rPr>
            </w:pPr>
          </w:p>
        </w:tc>
        <w:tc>
          <w:tcPr>
            <w:tcW w:w="2595" w:type="dxa"/>
            <w:tcBorders>
              <w:top w:val="nil"/>
              <w:left w:val="nil"/>
              <w:bottom w:val="inset" w:color="000000" w:sz="6" w:space="0"/>
              <w:right w:val="inset" w:color="000000" w:sz="6" w:space="0"/>
            </w:tcBorders>
            <w:shd w:val="clear" w:color="auto" w:fill="auto"/>
            <w:tcMar>
              <w:left w:w="105" w:type="dxa"/>
              <w:right w:w="105" w:type="dxa"/>
            </w:tcMar>
            <w:vAlign w:val="center"/>
          </w:tcPr>
          <w:p>
            <w:pPr>
              <w:rPr>
                <w:rFonts w:ascii="仿宋" w:eastAsia="仿宋" w:cs="Calibri"/>
                <w:szCs w:val="22"/>
                <w:highlight w:val="none"/>
              </w:rPr>
            </w:pPr>
          </w:p>
        </w:tc>
        <w:tc>
          <w:tcPr>
            <w:tcW w:w="1815" w:type="dxa"/>
            <w:tcBorders>
              <w:top w:val="nil"/>
              <w:left w:val="nil"/>
              <w:bottom w:val="inset" w:color="000000" w:sz="6" w:space="0"/>
              <w:right w:val="inset" w:color="000000" w:sz="6" w:space="0"/>
            </w:tcBorders>
            <w:shd w:val="clear" w:color="auto" w:fill="auto"/>
            <w:tcMar>
              <w:left w:w="105" w:type="dxa"/>
              <w:right w:w="105" w:type="dxa"/>
            </w:tcMar>
            <w:vAlign w:val="center"/>
          </w:tcPr>
          <w:p>
            <w:pPr>
              <w:rPr>
                <w:rFonts w:ascii="仿宋" w:eastAsia="仿宋" w:cs="Calibri"/>
                <w:szCs w:val="22"/>
                <w:highlight w:val="none"/>
              </w:rPr>
            </w:pPr>
          </w:p>
        </w:tc>
        <w:tc>
          <w:tcPr>
            <w:tcW w:w="1320" w:type="dxa"/>
            <w:tcBorders>
              <w:top w:val="nil"/>
              <w:left w:val="nil"/>
              <w:bottom w:val="inset" w:color="000000" w:sz="6" w:space="0"/>
              <w:right w:val="inset" w:color="000000" w:sz="6" w:space="0"/>
            </w:tcBorders>
            <w:shd w:val="clear" w:color="auto" w:fill="auto"/>
            <w:tcMar>
              <w:left w:w="105" w:type="dxa"/>
              <w:right w:w="105" w:type="dxa"/>
            </w:tcMar>
            <w:vAlign w:val="center"/>
          </w:tcPr>
          <w:p>
            <w:pPr>
              <w:rPr>
                <w:rFonts w:ascii="仿宋" w:eastAsia="仿宋" w:cs="Calibri"/>
                <w:szCs w:val="22"/>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Ex>
        <w:trPr>
          <w:trHeight w:val="540" w:hRule="atLeast"/>
          <w:tblCellSpacing w:w="15" w:type="dxa"/>
        </w:trPr>
        <w:tc>
          <w:tcPr>
            <w:tcW w:w="1019" w:type="dxa"/>
            <w:tcBorders>
              <w:top w:val="nil"/>
              <w:left w:val="inset" w:color="000000" w:sz="6" w:space="0"/>
              <w:bottom w:val="inset" w:color="000000" w:sz="6" w:space="0"/>
              <w:right w:val="inset" w:color="000000" w:sz="6" w:space="0"/>
            </w:tcBorders>
            <w:shd w:val="clear" w:color="auto" w:fill="auto"/>
            <w:tcMar>
              <w:left w:w="105" w:type="dxa"/>
              <w:right w:w="105" w:type="dxa"/>
            </w:tcMar>
            <w:vAlign w:val="center"/>
          </w:tcPr>
          <w:p>
            <w:pPr>
              <w:rPr>
                <w:rFonts w:ascii="仿宋" w:eastAsia="仿宋" w:cs="Calibri"/>
                <w:szCs w:val="22"/>
                <w:highlight w:val="none"/>
              </w:rPr>
            </w:pPr>
          </w:p>
        </w:tc>
        <w:tc>
          <w:tcPr>
            <w:tcW w:w="2265" w:type="dxa"/>
            <w:tcBorders>
              <w:top w:val="nil"/>
              <w:left w:val="nil"/>
              <w:bottom w:val="inset" w:color="000000" w:sz="6" w:space="0"/>
              <w:right w:val="inset" w:color="000000" w:sz="6" w:space="0"/>
            </w:tcBorders>
            <w:shd w:val="clear" w:color="auto" w:fill="auto"/>
            <w:tcMar>
              <w:left w:w="105" w:type="dxa"/>
              <w:right w:w="105" w:type="dxa"/>
            </w:tcMar>
            <w:vAlign w:val="center"/>
          </w:tcPr>
          <w:p>
            <w:pPr>
              <w:rPr>
                <w:rFonts w:ascii="仿宋" w:eastAsia="仿宋" w:cs="Calibri"/>
                <w:szCs w:val="22"/>
                <w:highlight w:val="none"/>
              </w:rPr>
            </w:pPr>
          </w:p>
        </w:tc>
        <w:tc>
          <w:tcPr>
            <w:tcW w:w="2595" w:type="dxa"/>
            <w:tcBorders>
              <w:top w:val="nil"/>
              <w:left w:val="nil"/>
              <w:bottom w:val="inset" w:color="000000" w:sz="6" w:space="0"/>
              <w:right w:val="inset" w:color="000000" w:sz="6" w:space="0"/>
            </w:tcBorders>
            <w:shd w:val="clear" w:color="auto" w:fill="auto"/>
            <w:tcMar>
              <w:left w:w="105" w:type="dxa"/>
              <w:right w:w="105" w:type="dxa"/>
            </w:tcMar>
            <w:vAlign w:val="center"/>
          </w:tcPr>
          <w:p>
            <w:pPr>
              <w:rPr>
                <w:rFonts w:ascii="仿宋" w:eastAsia="仿宋" w:cs="Calibri"/>
                <w:szCs w:val="22"/>
                <w:highlight w:val="none"/>
              </w:rPr>
            </w:pPr>
          </w:p>
        </w:tc>
        <w:tc>
          <w:tcPr>
            <w:tcW w:w="1815" w:type="dxa"/>
            <w:tcBorders>
              <w:top w:val="nil"/>
              <w:left w:val="nil"/>
              <w:bottom w:val="inset" w:color="000000" w:sz="6" w:space="0"/>
              <w:right w:val="inset" w:color="000000" w:sz="6" w:space="0"/>
            </w:tcBorders>
            <w:shd w:val="clear" w:color="auto" w:fill="auto"/>
            <w:tcMar>
              <w:left w:w="105" w:type="dxa"/>
              <w:right w:w="105" w:type="dxa"/>
            </w:tcMar>
            <w:vAlign w:val="center"/>
          </w:tcPr>
          <w:p>
            <w:pPr>
              <w:rPr>
                <w:rFonts w:ascii="仿宋" w:eastAsia="仿宋" w:cs="Calibri"/>
                <w:szCs w:val="22"/>
                <w:highlight w:val="none"/>
              </w:rPr>
            </w:pPr>
          </w:p>
        </w:tc>
        <w:tc>
          <w:tcPr>
            <w:tcW w:w="1320" w:type="dxa"/>
            <w:tcBorders>
              <w:top w:val="nil"/>
              <w:left w:val="nil"/>
              <w:bottom w:val="inset" w:color="000000" w:sz="6" w:space="0"/>
              <w:right w:val="inset" w:color="000000" w:sz="6" w:space="0"/>
            </w:tcBorders>
            <w:shd w:val="clear" w:color="auto" w:fill="auto"/>
            <w:tcMar>
              <w:left w:w="105" w:type="dxa"/>
              <w:right w:w="105" w:type="dxa"/>
            </w:tcMar>
            <w:vAlign w:val="center"/>
          </w:tcPr>
          <w:p>
            <w:pPr>
              <w:rPr>
                <w:rFonts w:ascii="仿宋" w:eastAsia="仿宋" w:cs="Calibri"/>
                <w:szCs w:val="22"/>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Ex>
        <w:trPr>
          <w:trHeight w:val="540" w:hRule="atLeast"/>
          <w:tblCellSpacing w:w="15" w:type="dxa"/>
        </w:trPr>
        <w:tc>
          <w:tcPr>
            <w:tcW w:w="1019" w:type="dxa"/>
            <w:tcBorders>
              <w:top w:val="nil"/>
              <w:left w:val="inset" w:color="000000" w:sz="6" w:space="0"/>
              <w:bottom w:val="inset" w:color="000000" w:sz="6" w:space="0"/>
              <w:right w:val="inset" w:color="000000" w:sz="6" w:space="0"/>
            </w:tcBorders>
            <w:shd w:val="clear" w:color="auto" w:fill="auto"/>
            <w:tcMar>
              <w:left w:w="105" w:type="dxa"/>
              <w:right w:w="105" w:type="dxa"/>
            </w:tcMar>
            <w:vAlign w:val="center"/>
          </w:tcPr>
          <w:p>
            <w:pPr>
              <w:rPr>
                <w:rFonts w:ascii="仿宋" w:eastAsia="仿宋" w:cs="Calibri"/>
                <w:szCs w:val="22"/>
                <w:highlight w:val="none"/>
              </w:rPr>
            </w:pPr>
          </w:p>
        </w:tc>
        <w:tc>
          <w:tcPr>
            <w:tcW w:w="2265" w:type="dxa"/>
            <w:tcBorders>
              <w:top w:val="nil"/>
              <w:left w:val="nil"/>
              <w:bottom w:val="inset" w:color="000000" w:sz="6" w:space="0"/>
              <w:right w:val="inset" w:color="000000" w:sz="6" w:space="0"/>
            </w:tcBorders>
            <w:shd w:val="clear" w:color="auto" w:fill="auto"/>
            <w:tcMar>
              <w:left w:w="105" w:type="dxa"/>
              <w:right w:w="105" w:type="dxa"/>
            </w:tcMar>
            <w:vAlign w:val="center"/>
          </w:tcPr>
          <w:p>
            <w:pPr>
              <w:rPr>
                <w:rFonts w:ascii="仿宋" w:eastAsia="仿宋" w:cs="Calibri"/>
                <w:szCs w:val="22"/>
                <w:highlight w:val="none"/>
              </w:rPr>
            </w:pPr>
          </w:p>
        </w:tc>
        <w:tc>
          <w:tcPr>
            <w:tcW w:w="2595" w:type="dxa"/>
            <w:tcBorders>
              <w:top w:val="nil"/>
              <w:left w:val="nil"/>
              <w:bottom w:val="inset" w:color="000000" w:sz="6" w:space="0"/>
              <w:right w:val="inset" w:color="000000" w:sz="6" w:space="0"/>
            </w:tcBorders>
            <w:shd w:val="clear" w:color="auto" w:fill="auto"/>
            <w:tcMar>
              <w:left w:w="105" w:type="dxa"/>
              <w:right w:w="105" w:type="dxa"/>
            </w:tcMar>
            <w:vAlign w:val="center"/>
          </w:tcPr>
          <w:p>
            <w:pPr>
              <w:rPr>
                <w:rFonts w:ascii="仿宋" w:eastAsia="仿宋" w:cs="Calibri"/>
                <w:szCs w:val="22"/>
                <w:highlight w:val="none"/>
              </w:rPr>
            </w:pPr>
          </w:p>
        </w:tc>
        <w:tc>
          <w:tcPr>
            <w:tcW w:w="1815" w:type="dxa"/>
            <w:tcBorders>
              <w:top w:val="nil"/>
              <w:left w:val="nil"/>
              <w:bottom w:val="inset" w:color="000000" w:sz="6" w:space="0"/>
              <w:right w:val="inset" w:color="000000" w:sz="6" w:space="0"/>
            </w:tcBorders>
            <w:shd w:val="clear" w:color="auto" w:fill="auto"/>
            <w:tcMar>
              <w:left w:w="105" w:type="dxa"/>
              <w:right w:w="105" w:type="dxa"/>
            </w:tcMar>
            <w:vAlign w:val="center"/>
          </w:tcPr>
          <w:p>
            <w:pPr>
              <w:rPr>
                <w:rFonts w:ascii="仿宋" w:eastAsia="仿宋" w:cs="Calibri"/>
                <w:szCs w:val="22"/>
                <w:highlight w:val="none"/>
              </w:rPr>
            </w:pPr>
          </w:p>
        </w:tc>
        <w:tc>
          <w:tcPr>
            <w:tcW w:w="1320" w:type="dxa"/>
            <w:tcBorders>
              <w:top w:val="nil"/>
              <w:left w:val="nil"/>
              <w:bottom w:val="inset" w:color="000000" w:sz="6" w:space="0"/>
              <w:right w:val="inset" w:color="000000" w:sz="6" w:space="0"/>
            </w:tcBorders>
            <w:shd w:val="clear" w:color="auto" w:fill="auto"/>
            <w:tcMar>
              <w:left w:w="105" w:type="dxa"/>
              <w:right w:w="105" w:type="dxa"/>
            </w:tcMar>
            <w:vAlign w:val="center"/>
          </w:tcPr>
          <w:p>
            <w:pPr>
              <w:rPr>
                <w:rFonts w:ascii="仿宋" w:eastAsia="仿宋" w:cs="Calibri"/>
                <w:szCs w:val="22"/>
                <w:highlight w:val="none"/>
              </w:rPr>
            </w:pPr>
          </w:p>
        </w:tc>
      </w:tr>
    </w:tbl>
    <w:p>
      <w:pPr>
        <w:widowControl/>
        <w:spacing w:before="75" w:after="75" w:line="375" w:lineRule="atLeast"/>
        <w:jc w:val="left"/>
        <w:rPr>
          <w:rFonts w:ascii="仿宋" w:eastAsia="仿宋" w:cs="宋体"/>
          <w:color w:val="000000"/>
          <w:kern w:val="0"/>
          <w:szCs w:val="21"/>
          <w:highlight w:val="none"/>
        </w:rPr>
      </w:pPr>
      <w:r>
        <w:rPr>
          <w:rFonts w:hint="eastAsia" w:ascii="仿宋" w:eastAsia="仿宋" w:cs="宋体"/>
          <w:b/>
          <w:bCs/>
          <w:color w:val="000000"/>
          <w:kern w:val="0"/>
          <w:szCs w:val="21"/>
          <w:highlight w:val="none"/>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pPr>
        <w:widowControl/>
        <w:spacing w:before="75" w:after="75" w:line="375" w:lineRule="atLeast"/>
        <w:jc w:val="left"/>
        <w:rPr>
          <w:rFonts w:ascii="仿宋" w:eastAsia="仿宋" w:cs="宋体"/>
          <w:color w:val="000000"/>
          <w:kern w:val="0"/>
          <w:szCs w:val="21"/>
          <w:highlight w:val="none"/>
        </w:rPr>
      </w:pPr>
      <w:r>
        <w:rPr>
          <w:rFonts w:hint="eastAsia" w:ascii="仿宋" w:eastAsia="仿宋" w:cs="宋体"/>
          <w:b/>
          <w:bCs/>
          <w:color w:val="000000"/>
          <w:kern w:val="0"/>
          <w:szCs w:val="21"/>
          <w:highlight w:val="none"/>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p>
    <w:p>
      <w:pPr>
        <w:widowControl/>
        <w:spacing w:before="75" w:after="75" w:line="375" w:lineRule="atLeast"/>
        <w:jc w:val="left"/>
        <w:rPr>
          <w:rFonts w:ascii="仿宋" w:eastAsia="仿宋" w:cs="宋体"/>
          <w:color w:val="000000"/>
          <w:kern w:val="0"/>
          <w:sz w:val="27"/>
          <w:szCs w:val="27"/>
          <w:highlight w:val="none"/>
        </w:rPr>
      </w:pPr>
      <w:r>
        <w:rPr>
          <w:rFonts w:hint="eastAsia" w:ascii="仿宋" w:eastAsia="仿宋" w:cs="宋体"/>
          <w:color w:val="000000"/>
          <w:kern w:val="0"/>
          <w:sz w:val="24"/>
          <w:szCs w:val="24"/>
          <w:highlight w:val="none"/>
        </w:rPr>
        <w:t>供应商代表签字：</w:t>
      </w:r>
      <w:r>
        <w:rPr>
          <w:rFonts w:hint="eastAsia" w:ascii="宋体" w:cs="宋体"/>
          <w:color w:val="000000"/>
          <w:kern w:val="0"/>
          <w:sz w:val="24"/>
          <w:szCs w:val="24"/>
          <w:highlight w:val="none"/>
        </w:rPr>
        <w:t> </w:t>
      </w:r>
      <w:r>
        <w:rPr>
          <w:rFonts w:hint="eastAsia" w:ascii="仿宋" w:eastAsia="仿宋" w:cs="仿宋"/>
          <w:color w:val="000000"/>
          <w:kern w:val="0"/>
          <w:sz w:val="24"/>
          <w:szCs w:val="24"/>
          <w:highlight w:val="none"/>
          <w:u w:val="single"/>
        </w:rPr>
        <w:t>_________________</w:t>
      </w:r>
    </w:p>
    <w:p>
      <w:pPr>
        <w:widowControl/>
        <w:spacing w:before="75" w:after="75" w:line="420" w:lineRule="atLeast"/>
        <w:jc w:val="center"/>
        <w:rPr>
          <w:rFonts w:ascii="仿宋" w:eastAsia="仿宋" w:cs="宋体"/>
          <w:color w:val="000000"/>
          <w:kern w:val="0"/>
          <w:sz w:val="27"/>
          <w:szCs w:val="27"/>
          <w:highlight w:val="none"/>
        </w:rPr>
      </w:pPr>
      <w:r>
        <w:rPr>
          <w:rFonts w:hint="eastAsia" w:ascii="仿宋" w:eastAsia="仿宋" w:cs="宋体"/>
          <w:color w:val="000000"/>
          <w:kern w:val="0"/>
          <w:sz w:val="30"/>
          <w:szCs w:val="30"/>
          <w:highlight w:val="none"/>
        </w:rPr>
        <w:t>（3）</w:t>
      </w:r>
      <w:r>
        <w:rPr>
          <w:rFonts w:hint="eastAsia" w:ascii="仿宋" w:eastAsia="仿宋" w:cs="宋体"/>
          <w:b/>
          <w:bCs/>
          <w:color w:val="000000"/>
          <w:kern w:val="0"/>
          <w:sz w:val="30"/>
          <w:szCs w:val="30"/>
          <w:highlight w:val="none"/>
        </w:rPr>
        <w:t>相关技术、商务、服务响应承诺及资料</w:t>
      </w:r>
    </w:p>
    <w:p>
      <w:pPr>
        <w:widowControl/>
        <w:spacing w:before="75" w:after="75" w:line="420" w:lineRule="atLeast"/>
        <w:jc w:val="left"/>
        <w:rPr>
          <w:rFonts w:ascii="仿宋" w:eastAsia="仿宋" w:cs="宋体"/>
          <w:color w:val="000000"/>
          <w:kern w:val="0"/>
          <w:sz w:val="27"/>
          <w:szCs w:val="27"/>
          <w:highlight w:val="none"/>
        </w:rPr>
      </w:pPr>
      <w:r>
        <w:rPr>
          <w:rFonts w:hint="eastAsia" w:ascii="宋体" w:cs="宋体"/>
          <w:color w:val="000000"/>
          <w:kern w:val="0"/>
          <w:sz w:val="24"/>
          <w:szCs w:val="24"/>
          <w:highlight w:val="none"/>
        </w:rPr>
        <w:t> </w:t>
      </w:r>
      <w:r>
        <w:rPr>
          <w:rFonts w:hint="eastAsia" w:ascii="仿宋" w:eastAsia="仿宋" w:cs="宋体"/>
          <w:b/>
          <w:bCs/>
          <w:color w:val="000000"/>
          <w:kern w:val="0"/>
          <w:sz w:val="24"/>
          <w:szCs w:val="24"/>
          <w:highlight w:val="none"/>
        </w:rPr>
        <w:t>说明：</w:t>
      </w:r>
      <w:r>
        <w:rPr>
          <w:rFonts w:hint="eastAsia" w:ascii="宋体" w:cs="宋体"/>
          <w:b/>
          <w:bCs/>
          <w:color w:val="000000"/>
          <w:kern w:val="0"/>
          <w:sz w:val="24"/>
          <w:szCs w:val="24"/>
          <w:highlight w:val="none"/>
        </w:rPr>
        <w:t>    </w:t>
      </w:r>
    </w:p>
    <w:p>
      <w:pPr>
        <w:widowControl/>
        <w:spacing w:before="75" w:after="75" w:line="495" w:lineRule="atLeast"/>
        <w:jc w:val="left"/>
        <w:rPr>
          <w:rFonts w:ascii="仿宋" w:eastAsia="仿宋" w:cs="宋体"/>
          <w:color w:val="000000"/>
          <w:kern w:val="0"/>
          <w:sz w:val="27"/>
          <w:szCs w:val="27"/>
          <w:highlight w:val="none"/>
        </w:rPr>
      </w:pPr>
      <w:r>
        <w:rPr>
          <w:rFonts w:hint="eastAsia" w:ascii="宋体" w:cs="宋体"/>
          <w:color w:val="000000"/>
          <w:kern w:val="0"/>
          <w:sz w:val="24"/>
          <w:szCs w:val="24"/>
          <w:highlight w:val="none"/>
        </w:rPr>
        <w:t>  </w:t>
      </w:r>
      <w:r>
        <w:rPr>
          <w:rFonts w:hint="eastAsia" w:ascii="仿宋" w:eastAsia="仿宋" w:cs="仿宋"/>
          <w:color w:val="000000"/>
          <w:kern w:val="0"/>
          <w:sz w:val="24"/>
          <w:szCs w:val="24"/>
          <w:highlight w:val="none"/>
        </w:rPr>
        <w:t>1.</w:t>
      </w:r>
      <w:r>
        <w:rPr>
          <w:rFonts w:hint="eastAsia" w:ascii="仿宋" w:eastAsia="仿宋" w:cs="宋体"/>
          <w:color w:val="000000"/>
          <w:kern w:val="0"/>
          <w:sz w:val="24"/>
          <w:szCs w:val="24"/>
          <w:highlight w:val="none"/>
        </w:rPr>
        <w:t>采购人或采购代理机构可以根据项目的特点和需要，在磋商文件中对供应商需要提供的相关技术、商务、服务响应承诺及资料进行具体规定或附表格式，供应商应按照磋商文件要求提供相关承诺及材料，并加盖供应商单位公章。</w:t>
      </w:r>
    </w:p>
    <w:p>
      <w:pPr>
        <w:widowControl/>
        <w:spacing w:before="75" w:after="75" w:line="495" w:lineRule="atLeast"/>
        <w:jc w:val="left"/>
        <w:rPr>
          <w:rFonts w:ascii="仿宋" w:eastAsia="仿宋" w:cs="宋体"/>
          <w:color w:val="000000"/>
          <w:kern w:val="0"/>
          <w:sz w:val="27"/>
          <w:szCs w:val="27"/>
          <w:highlight w:val="none"/>
        </w:rPr>
      </w:pPr>
      <w:r>
        <w:rPr>
          <w:rFonts w:hint="eastAsia" w:ascii="宋体" w:cs="宋体"/>
          <w:color w:val="000000"/>
          <w:kern w:val="0"/>
          <w:sz w:val="24"/>
          <w:szCs w:val="24"/>
          <w:highlight w:val="none"/>
        </w:rPr>
        <w:t>  </w:t>
      </w:r>
      <w:r>
        <w:rPr>
          <w:rFonts w:hint="eastAsia" w:ascii="仿宋" w:eastAsia="仿宋" w:cs="仿宋"/>
          <w:color w:val="000000"/>
          <w:kern w:val="0"/>
          <w:sz w:val="24"/>
          <w:szCs w:val="24"/>
          <w:highlight w:val="none"/>
        </w:rPr>
        <w:t>2.</w:t>
      </w:r>
      <w:r>
        <w:rPr>
          <w:rFonts w:hint="eastAsia" w:ascii="仿宋" w:eastAsia="仿宋" w:cs="宋体"/>
          <w:color w:val="000000"/>
          <w:kern w:val="0"/>
          <w:sz w:val="24"/>
          <w:szCs w:val="24"/>
          <w:highlight w:val="none"/>
        </w:rPr>
        <w:t>如果没有特别要求的，供应商根据磋商文件的要求以及特点，提供相关技术、商务、服务响应承诺及资料，格式自拟。</w:t>
      </w:r>
    </w:p>
    <w:p>
      <w:pPr>
        <w:widowControl/>
        <w:spacing w:before="75" w:after="75" w:line="420" w:lineRule="atLeast"/>
        <w:ind w:firstLine="480"/>
        <w:jc w:val="left"/>
        <w:rPr>
          <w:rFonts w:ascii="仿宋" w:eastAsia="仿宋" w:cs="宋体"/>
          <w:color w:val="000000"/>
          <w:kern w:val="0"/>
          <w:sz w:val="27"/>
          <w:szCs w:val="27"/>
          <w:highlight w:val="none"/>
        </w:rPr>
      </w:pPr>
      <w:r>
        <w:rPr>
          <w:rFonts w:hint="eastAsia" w:ascii="宋体" w:cs="宋体"/>
          <w:color w:val="000000"/>
          <w:kern w:val="0"/>
          <w:sz w:val="24"/>
          <w:szCs w:val="24"/>
          <w:highlight w:val="none"/>
        </w:rPr>
        <w:t> </w:t>
      </w:r>
    </w:p>
    <w:p>
      <w:pPr>
        <w:widowControl/>
        <w:spacing w:before="75" w:after="75" w:line="435" w:lineRule="atLeast"/>
        <w:rPr>
          <w:rFonts w:ascii="仿宋" w:eastAsia="仿宋" w:cs="宋体"/>
          <w:color w:val="000000"/>
          <w:kern w:val="0"/>
          <w:sz w:val="27"/>
          <w:szCs w:val="27"/>
          <w:highlight w:val="none"/>
        </w:rPr>
      </w:pPr>
      <w:r>
        <w:rPr>
          <w:rFonts w:hint="eastAsia" w:ascii="仿宋" w:eastAsia="仿宋" w:cs="宋体"/>
          <w:color w:val="000000"/>
          <w:kern w:val="0"/>
          <w:sz w:val="24"/>
          <w:szCs w:val="24"/>
          <w:highlight w:val="none"/>
        </w:rPr>
        <w:t>供应商代表：</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u w:val="single"/>
        </w:rPr>
        <w:t>（签字）</w:t>
      </w:r>
      <w:r>
        <w:rPr>
          <w:rFonts w:hint="eastAsia" w:ascii="宋体" w:cs="宋体"/>
          <w:color w:val="000000"/>
          <w:kern w:val="0"/>
          <w:sz w:val="24"/>
          <w:szCs w:val="24"/>
          <w:highlight w:val="none"/>
          <w:u w:val="single"/>
        </w:rPr>
        <w:t> </w:t>
      </w:r>
    </w:p>
    <w:p>
      <w:pPr>
        <w:widowControl/>
        <w:spacing w:before="75" w:after="75" w:line="435" w:lineRule="atLeast"/>
        <w:rPr>
          <w:rFonts w:ascii="仿宋" w:eastAsia="仿宋" w:cs="宋体"/>
          <w:color w:val="000000"/>
          <w:kern w:val="0"/>
          <w:sz w:val="27"/>
          <w:szCs w:val="27"/>
          <w:highlight w:val="none"/>
        </w:rPr>
      </w:pPr>
      <w:r>
        <w:rPr>
          <w:rFonts w:hint="eastAsia" w:ascii="仿宋" w:eastAsia="仿宋" w:cs="宋体"/>
          <w:color w:val="000000"/>
          <w:kern w:val="0"/>
          <w:sz w:val="24"/>
          <w:szCs w:val="24"/>
          <w:highlight w:val="none"/>
        </w:rPr>
        <w:t>供应商名称：</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u w:val="single"/>
        </w:rPr>
        <w:t>（全称并加盖公章）</w:t>
      </w:r>
    </w:p>
    <w:p>
      <w:pPr>
        <w:widowControl/>
        <w:spacing w:before="75" w:after="75" w:line="435" w:lineRule="atLeast"/>
        <w:jc w:val="left"/>
        <w:rPr>
          <w:rFonts w:ascii="仿宋" w:eastAsia="仿宋" w:cs="宋体"/>
          <w:color w:val="000000"/>
          <w:kern w:val="0"/>
          <w:sz w:val="27"/>
          <w:szCs w:val="27"/>
          <w:highlight w:val="none"/>
        </w:rPr>
      </w:pPr>
      <w:r>
        <w:rPr>
          <w:rFonts w:hint="eastAsia" w:ascii="仿宋" w:eastAsia="仿宋" w:cs="宋体"/>
          <w:color w:val="000000"/>
          <w:kern w:val="0"/>
          <w:sz w:val="24"/>
          <w:szCs w:val="24"/>
          <w:highlight w:val="none"/>
        </w:rPr>
        <w:t>日</w:t>
      </w:r>
      <w:r>
        <w:rPr>
          <w:rFonts w:hint="eastAsia" w:ascii="宋体" w:cs="宋体"/>
          <w:color w:val="000000"/>
          <w:kern w:val="0"/>
          <w:sz w:val="24"/>
          <w:szCs w:val="24"/>
          <w:highlight w:val="none"/>
        </w:rPr>
        <w:t>  </w:t>
      </w:r>
      <w:r>
        <w:rPr>
          <w:rFonts w:hint="eastAsia" w:ascii="仿宋" w:eastAsia="仿宋" w:cs="宋体"/>
          <w:color w:val="000000"/>
          <w:kern w:val="0"/>
          <w:sz w:val="24"/>
          <w:szCs w:val="24"/>
          <w:highlight w:val="none"/>
        </w:rPr>
        <w:t>期：</w:t>
      </w:r>
      <w:r>
        <w:rPr>
          <w:rFonts w:hint="eastAsia" w:ascii="宋体" w:cs="宋体"/>
          <w:color w:val="000000"/>
          <w:kern w:val="0"/>
          <w:sz w:val="24"/>
          <w:szCs w:val="24"/>
          <w:highlight w:val="none"/>
        </w:rPr>
        <w:t> </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rPr>
        <w:t>年</w:t>
      </w:r>
      <w:r>
        <w:rPr>
          <w:rFonts w:hint="eastAsia" w:ascii="宋体" w:cs="宋体"/>
          <w:color w:val="000000"/>
          <w:kern w:val="0"/>
          <w:sz w:val="24"/>
          <w:szCs w:val="24"/>
          <w:highlight w:val="none"/>
        </w:rPr>
        <w:t> </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rPr>
        <w:t>月</w:t>
      </w:r>
      <w:r>
        <w:rPr>
          <w:rFonts w:hint="eastAsia" w:ascii="宋体" w:cs="宋体"/>
          <w:color w:val="000000"/>
          <w:kern w:val="0"/>
          <w:sz w:val="24"/>
          <w:szCs w:val="24"/>
          <w:highlight w:val="none"/>
        </w:rPr>
        <w:t> </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rPr>
        <w:t>日</w:t>
      </w:r>
    </w:p>
    <w:p>
      <w:pPr>
        <w:widowControl/>
        <w:spacing w:before="75" w:after="75"/>
        <w:jc w:val="left"/>
        <w:rPr>
          <w:rFonts w:ascii="仿宋" w:eastAsia="仿宋" w:cs="宋体"/>
          <w:color w:val="000000"/>
          <w:kern w:val="0"/>
          <w:sz w:val="27"/>
          <w:szCs w:val="27"/>
          <w:highlight w:val="none"/>
        </w:rPr>
      </w:pPr>
      <w:r>
        <w:rPr>
          <w:rFonts w:hint="eastAsia" w:ascii="宋体" w:cs="宋体"/>
          <w:color w:val="000000"/>
          <w:kern w:val="0"/>
          <w:sz w:val="24"/>
          <w:szCs w:val="24"/>
          <w:highlight w:val="none"/>
        </w:rPr>
        <w:t> </w:t>
      </w:r>
    </w:p>
    <w:p>
      <w:pPr>
        <w:widowControl/>
        <w:spacing w:before="75" w:after="75"/>
        <w:jc w:val="center"/>
        <w:rPr>
          <w:rFonts w:hint="eastAsia" w:ascii="仿宋" w:eastAsia="仿宋" w:cs="宋体"/>
          <w:color w:val="000000"/>
          <w:kern w:val="0"/>
          <w:sz w:val="30"/>
          <w:szCs w:val="30"/>
          <w:highlight w:val="none"/>
          <w:lang w:eastAsia="zh-CN"/>
        </w:rPr>
      </w:pPr>
    </w:p>
    <w:p>
      <w:pPr>
        <w:widowControl/>
        <w:spacing w:before="75" w:after="75"/>
        <w:jc w:val="center"/>
        <w:rPr>
          <w:rFonts w:ascii="仿宋" w:eastAsia="仿宋" w:cs="宋体"/>
          <w:color w:val="000000"/>
          <w:kern w:val="0"/>
          <w:sz w:val="27"/>
          <w:szCs w:val="27"/>
          <w:highlight w:val="none"/>
        </w:rPr>
      </w:pPr>
      <w:r>
        <w:rPr>
          <w:rFonts w:hint="eastAsia" w:ascii="仿宋" w:eastAsia="仿宋" w:cs="宋体"/>
          <w:color w:val="000000"/>
          <w:kern w:val="0"/>
          <w:sz w:val="30"/>
          <w:szCs w:val="30"/>
          <w:highlight w:val="none"/>
        </w:rPr>
        <w:t>（4）</w:t>
      </w:r>
      <w:r>
        <w:rPr>
          <w:rFonts w:hint="eastAsia" w:ascii="仿宋" w:eastAsia="仿宋" w:cs="宋体"/>
          <w:b/>
          <w:bCs/>
          <w:color w:val="000000"/>
          <w:kern w:val="0"/>
          <w:sz w:val="30"/>
          <w:szCs w:val="30"/>
          <w:highlight w:val="none"/>
        </w:rPr>
        <w:t>要求作为响应文件组成部分的其他内容（若有）</w:t>
      </w:r>
    </w:p>
    <w:p>
      <w:pPr>
        <w:widowControl/>
        <w:spacing w:before="75" w:after="75"/>
        <w:jc w:val="left"/>
        <w:rPr>
          <w:rFonts w:ascii="仿宋" w:eastAsia="仿宋" w:cs="宋体"/>
          <w:color w:val="000000"/>
          <w:kern w:val="0"/>
          <w:sz w:val="27"/>
          <w:szCs w:val="27"/>
          <w:highlight w:val="none"/>
        </w:rPr>
      </w:pPr>
      <w:r>
        <w:rPr>
          <w:rFonts w:hint="eastAsia" w:ascii="宋体" w:cs="宋体"/>
          <w:color w:val="000000"/>
          <w:kern w:val="0"/>
          <w:sz w:val="24"/>
          <w:szCs w:val="24"/>
          <w:highlight w:val="none"/>
        </w:rPr>
        <w:t> </w:t>
      </w:r>
    </w:p>
    <w:p>
      <w:pPr>
        <w:widowControl/>
        <w:spacing w:before="75" w:after="75" w:line="435" w:lineRule="atLeast"/>
        <w:jc w:val="left"/>
        <w:rPr>
          <w:rFonts w:ascii="仿宋" w:eastAsia="仿宋" w:cs="宋体"/>
          <w:color w:val="000000"/>
          <w:kern w:val="0"/>
          <w:sz w:val="27"/>
          <w:szCs w:val="27"/>
          <w:highlight w:val="none"/>
        </w:rPr>
      </w:pPr>
      <w:r>
        <w:rPr>
          <w:rFonts w:hint="eastAsia" w:ascii="仿宋" w:eastAsia="仿宋" w:cs="宋体"/>
          <w:color w:val="000000"/>
          <w:kern w:val="0"/>
          <w:sz w:val="24"/>
          <w:szCs w:val="24"/>
          <w:highlight w:val="none"/>
        </w:rPr>
        <w:t>说明：</w:t>
      </w:r>
    </w:p>
    <w:p>
      <w:pPr>
        <w:widowControl/>
        <w:spacing w:before="75" w:after="75" w:line="435" w:lineRule="atLeast"/>
        <w:ind w:firstLine="480"/>
        <w:jc w:val="left"/>
        <w:rPr>
          <w:rFonts w:ascii="仿宋" w:eastAsia="仿宋" w:cs="宋体"/>
          <w:color w:val="000000"/>
          <w:kern w:val="0"/>
          <w:sz w:val="27"/>
          <w:szCs w:val="27"/>
          <w:highlight w:val="none"/>
        </w:rPr>
      </w:pPr>
      <w:r>
        <w:rPr>
          <w:rFonts w:hint="eastAsia" w:ascii="仿宋" w:eastAsia="仿宋" w:cs="宋体"/>
          <w:color w:val="000000"/>
          <w:kern w:val="0"/>
          <w:sz w:val="24"/>
          <w:szCs w:val="24"/>
          <w:highlight w:val="none"/>
        </w:rPr>
        <w:t>1、采购人或采购代理机构可以根据项目的特点和需要，在磋商文件中对要求作为响应文件组成部分的其他内容进行具体规定或附表格式，供应商应按照磋商文件要求提供相关承诺及材料，并加盖供应商单位公章。</w:t>
      </w:r>
    </w:p>
    <w:p>
      <w:pPr>
        <w:widowControl/>
        <w:spacing w:before="75" w:after="75" w:line="435" w:lineRule="atLeast"/>
        <w:ind w:firstLine="480"/>
        <w:jc w:val="left"/>
        <w:rPr>
          <w:rFonts w:ascii="仿宋" w:eastAsia="仿宋" w:cs="宋体"/>
          <w:color w:val="000000"/>
          <w:kern w:val="0"/>
          <w:sz w:val="27"/>
          <w:szCs w:val="27"/>
          <w:highlight w:val="none"/>
        </w:rPr>
      </w:pPr>
      <w:r>
        <w:rPr>
          <w:rFonts w:hint="eastAsia" w:ascii="仿宋" w:eastAsia="仿宋" w:cs="宋体"/>
          <w:color w:val="000000"/>
          <w:kern w:val="0"/>
          <w:sz w:val="24"/>
          <w:szCs w:val="24"/>
          <w:highlight w:val="none"/>
        </w:rPr>
        <w:t>2、供应商根据自身实际情况编写有关资料包括如供应商单位简介、竞争性磋商文件要求提供或供应商自已认为体现自身优势，需要补充说明的其它资料，格式自拟。</w:t>
      </w:r>
    </w:p>
    <w:p>
      <w:pPr>
        <w:widowControl/>
        <w:spacing w:before="75" w:after="75" w:line="435" w:lineRule="atLeast"/>
        <w:jc w:val="left"/>
        <w:rPr>
          <w:rFonts w:ascii="仿宋" w:eastAsia="仿宋" w:cs="宋体"/>
          <w:color w:val="000000"/>
          <w:kern w:val="0"/>
          <w:sz w:val="27"/>
          <w:szCs w:val="27"/>
          <w:highlight w:val="none"/>
        </w:rPr>
      </w:pPr>
    </w:p>
    <w:p>
      <w:pPr>
        <w:widowControl/>
        <w:spacing w:before="75" w:after="75" w:line="435" w:lineRule="atLeast"/>
        <w:rPr>
          <w:rFonts w:ascii="仿宋" w:eastAsia="仿宋" w:cs="宋体"/>
          <w:color w:val="000000"/>
          <w:kern w:val="0"/>
          <w:sz w:val="27"/>
          <w:szCs w:val="27"/>
          <w:highlight w:val="none"/>
        </w:rPr>
      </w:pPr>
      <w:r>
        <w:rPr>
          <w:rFonts w:hint="eastAsia" w:ascii="仿宋" w:eastAsia="仿宋" w:cs="宋体"/>
          <w:color w:val="000000"/>
          <w:kern w:val="0"/>
          <w:sz w:val="24"/>
          <w:szCs w:val="24"/>
          <w:highlight w:val="none"/>
        </w:rPr>
        <w:t>供应商代表：</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u w:val="single"/>
        </w:rPr>
        <w:t>（签字）</w:t>
      </w:r>
      <w:r>
        <w:rPr>
          <w:rFonts w:hint="eastAsia" w:ascii="宋体" w:cs="宋体"/>
          <w:color w:val="000000"/>
          <w:kern w:val="0"/>
          <w:sz w:val="24"/>
          <w:szCs w:val="24"/>
          <w:highlight w:val="none"/>
          <w:u w:val="single"/>
        </w:rPr>
        <w:t> </w:t>
      </w:r>
    </w:p>
    <w:p>
      <w:pPr>
        <w:widowControl/>
        <w:spacing w:before="75" w:after="75" w:line="435" w:lineRule="atLeast"/>
        <w:rPr>
          <w:rFonts w:ascii="仿宋" w:eastAsia="仿宋" w:cs="宋体"/>
          <w:color w:val="000000"/>
          <w:kern w:val="0"/>
          <w:sz w:val="27"/>
          <w:szCs w:val="27"/>
          <w:highlight w:val="none"/>
        </w:rPr>
      </w:pPr>
      <w:r>
        <w:rPr>
          <w:rFonts w:hint="eastAsia" w:ascii="仿宋" w:eastAsia="仿宋" w:cs="宋体"/>
          <w:color w:val="000000"/>
          <w:kern w:val="0"/>
          <w:sz w:val="24"/>
          <w:szCs w:val="24"/>
          <w:highlight w:val="none"/>
        </w:rPr>
        <w:t>供应商名称：</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u w:val="single"/>
        </w:rPr>
        <w:t>（全称并加盖公章）</w:t>
      </w:r>
    </w:p>
    <w:p>
      <w:pPr>
        <w:widowControl/>
        <w:spacing w:before="75" w:after="75" w:line="435" w:lineRule="atLeast"/>
        <w:jc w:val="left"/>
        <w:rPr>
          <w:rFonts w:ascii="仿宋" w:eastAsia="仿宋" w:cs="宋体"/>
          <w:color w:val="000000"/>
          <w:kern w:val="0"/>
          <w:sz w:val="27"/>
          <w:szCs w:val="27"/>
          <w:highlight w:val="none"/>
        </w:rPr>
      </w:pPr>
      <w:r>
        <w:rPr>
          <w:rFonts w:hint="eastAsia" w:ascii="仿宋" w:eastAsia="仿宋" w:cs="宋体"/>
          <w:color w:val="000000"/>
          <w:kern w:val="0"/>
          <w:sz w:val="24"/>
          <w:szCs w:val="24"/>
          <w:highlight w:val="none"/>
        </w:rPr>
        <w:t>日</w:t>
      </w:r>
      <w:r>
        <w:rPr>
          <w:rFonts w:hint="eastAsia" w:ascii="宋体" w:cs="宋体"/>
          <w:color w:val="000000"/>
          <w:kern w:val="0"/>
          <w:sz w:val="24"/>
          <w:szCs w:val="24"/>
          <w:highlight w:val="none"/>
        </w:rPr>
        <w:t>  </w:t>
      </w:r>
      <w:r>
        <w:rPr>
          <w:rFonts w:hint="eastAsia" w:ascii="仿宋" w:eastAsia="仿宋" w:cs="宋体"/>
          <w:color w:val="000000"/>
          <w:kern w:val="0"/>
          <w:sz w:val="24"/>
          <w:szCs w:val="24"/>
          <w:highlight w:val="none"/>
        </w:rPr>
        <w:t>期：</w:t>
      </w:r>
      <w:r>
        <w:rPr>
          <w:rFonts w:hint="eastAsia" w:ascii="宋体" w:cs="宋体"/>
          <w:color w:val="000000"/>
          <w:kern w:val="0"/>
          <w:sz w:val="24"/>
          <w:szCs w:val="24"/>
          <w:highlight w:val="none"/>
        </w:rPr>
        <w:t> </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rPr>
        <w:t>年</w:t>
      </w:r>
      <w:r>
        <w:rPr>
          <w:rFonts w:hint="eastAsia" w:ascii="宋体" w:cs="宋体"/>
          <w:color w:val="000000"/>
          <w:kern w:val="0"/>
          <w:sz w:val="24"/>
          <w:szCs w:val="24"/>
          <w:highlight w:val="none"/>
        </w:rPr>
        <w:t> </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rPr>
        <w:t>月</w:t>
      </w:r>
      <w:r>
        <w:rPr>
          <w:rFonts w:hint="eastAsia" w:ascii="宋体" w:cs="宋体"/>
          <w:color w:val="000000"/>
          <w:kern w:val="0"/>
          <w:sz w:val="24"/>
          <w:szCs w:val="24"/>
          <w:highlight w:val="none"/>
        </w:rPr>
        <w:t> </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rPr>
        <w:t>日</w:t>
      </w:r>
    </w:p>
    <w:p>
      <w:pPr>
        <w:widowControl/>
        <w:jc w:val="left"/>
        <w:rPr>
          <w:rFonts w:ascii="仿宋" w:eastAsia="仿宋" w:cs="仿宋"/>
          <w:highlight w:val="none"/>
        </w:rPr>
      </w:pPr>
      <w:r>
        <w:rPr>
          <w:rFonts w:ascii="仿宋" w:eastAsia="仿宋" w:cs="仿宋"/>
          <w:highlight w:val="none"/>
        </w:rPr>
        <w:br w:type="page"/>
      </w:r>
    </w:p>
    <w:p>
      <w:pPr>
        <w:pStyle w:val="17"/>
        <w:widowControl/>
        <w:spacing w:line="500" w:lineRule="exact"/>
        <w:jc w:val="center"/>
        <w:rPr>
          <w:rFonts w:hint="eastAsia" w:ascii="仿宋" w:eastAsia="仿宋" w:cs="仿宋"/>
          <w:sz w:val="32"/>
          <w:szCs w:val="32"/>
          <w:highlight w:val="none"/>
        </w:rPr>
      </w:pPr>
      <w:r>
        <w:rPr>
          <w:rStyle w:val="19"/>
          <w:rFonts w:hint="eastAsia" w:ascii="仿宋" w:eastAsia="仿宋" w:cs="仿宋"/>
          <w:sz w:val="32"/>
          <w:szCs w:val="32"/>
          <w:highlight w:val="none"/>
        </w:rPr>
        <w:t>第六章</w:t>
      </w:r>
      <w:r>
        <w:rPr>
          <w:rStyle w:val="19"/>
          <w:rFonts w:hint="eastAsia" w:ascii="宋体" w:hAnsi="宋体" w:cs="宋体"/>
          <w:sz w:val="32"/>
          <w:szCs w:val="32"/>
          <w:highlight w:val="none"/>
        </w:rPr>
        <w:t> </w:t>
      </w:r>
      <w:r>
        <w:rPr>
          <w:rStyle w:val="19"/>
          <w:rFonts w:hint="eastAsia" w:ascii="仿宋" w:eastAsia="仿宋" w:cs="仿宋"/>
          <w:sz w:val="32"/>
          <w:szCs w:val="32"/>
          <w:highlight w:val="none"/>
        </w:rPr>
        <w:t>其他格式</w:t>
      </w:r>
    </w:p>
    <w:p>
      <w:pPr>
        <w:tabs>
          <w:tab w:val="left" w:pos="5355"/>
        </w:tabs>
        <w:spacing w:line="500" w:lineRule="exact"/>
        <w:jc w:val="center"/>
        <w:rPr>
          <w:rFonts w:hint="eastAsia" w:ascii="仿宋" w:eastAsia="仿宋" w:cs="仿宋"/>
          <w:b/>
          <w:bCs/>
          <w:sz w:val="24"/>
          <w:highlight w:val="none"/>
        </w:rPr>
      </w:pPr>
      <w:r>
        <w:rPr>
          <w:rFonts w:hint="eastAsia" w:ascii="仿宋" w:eastAsia="仿宋" w:cs="仿宋"/>
          <w:b/>
          <w:bCs/>
          <w:sz w:val="30"/>
          <w:szCs w:val="30"/>
          <w:highlight w:val="none"/>
        </w:rPr>
        <w:t>1、退还投标保证金申请单(未</w:t>
      </w:r>
      <w:r>
        <w:rPr>
          <w:rFonts w:hint="eastAsia" w:ascii="仿宋" w:eastAsia="仿宋" w:cs="仿宋"/>
          <w:b/>
          <w:bCs/>
          <w:sz w:val="30"/>
          <w:szCs w:val="30"/>
          <w:highlight w:val="none"/>
          <w:lang w:eastAsia="zh-CN"/>
        </w:rPr>
        <w:t>成交</w:t>
      </w:r>
      <w:r>
        <w:rPr>
          <w:rFonts w:hint="eastAsia" w:ascii="仿宋" w:eastAsia="仿宋" w:cs="仿宋"/>
          <w:b/>
          <w:bCs/>
          <w:sz w:val="30"/>
          <w:szCs w:val="30"/>
          <w:highlight w:val="none"/>
        </w:rPr>
        <w:t>人使用)</w:t>
      </w:r>
    </w:p>
    <w:p>
      <w:pPr>
        <w:tabs>
          <w:tab w:val="left" w:pos="5355"/>
        </w:tabs>
        <w:spacing w:line="400" w:lineRule="exact"/>
        <w:rPr>
          <w:rFonts w:hint="eastAsia" w:ascii="仿宋" w:eastAsia="仿宋" w:cs="仿宋"/>
          <w:sz w:val="24"/>
          <w:highlight w:val="none"/>
        </w:rPr>
      </w:pPr>
      <w:r>
        <w:rPr>
          <w:rFonts w:hint="eastAsia" w:ascii="仿宋" w:eastAsia="仿宋" w:cs="仿宋"/>
          <w:sz w:val="24"/>
          <w:highlight w:val="none"/>
          <w:u w:val="single"/>
        </w:rPr>
        <w:t>泉州市立勤项目管理有限公司</w:t>
      </w:r>
      <w:r>
        <w:rPr>
          <w:rFonts w:hint="eastAsia" w:ascii="仿宋" w:eastAsia="仿宋" w:cs="仿宋"/>
          <w:sz w:val="24"/>
          <w:highlight w:val="none"/>
        </w:rPr>
        <w:t>：</w:t>
      </w:r>
    </w:p>
    <w:p>
      <w:pPr>
        <w:tabs>
          <w:tab w:val="left" w:pos="5355"/>
        </w:tabs>
        <w:spacing w:line="400" w:lineRule="exact"/>
        <w:ind w:firstLine="480"/>
        <w:rPr>
          <w:rFonts w:hint="eastAsia" w:ascii="仿宋" w:eastAsia="仿宋" w:cs="仿宋"/>
          <w:sz w:val="24"/>
          <w:highlight w:val="none"/>
        </w:rPr>
      </w:pPr>
      <w:r>
        <w:rPr>
          <w:rFonts w:hint="eastAsia" w:ascii="仿宋" w:eastAsia="仿宋" w:cs="仿宋"/>
          <w:sz w:val="24"/>
          <w:highlight w:val="none"/>
        </w:rPr>
        <w:t>我公司于</w:t>
      </w:r>
      <w:r>
        <w:rPr>
          <w:rFonts w:hint="eastAsia" w:ascii="仿宋" w:eastAsia="仿宋" w:cs="仿宋"/>
          <w:sz w:val="24"/>
          <w:highlight w:val="none"/>
          <w:u w:val="single"/>
        </w:rPr>
        <w:t xml:space="preserve">       </w:t>
      </w:r>
      <w:r>
        <w:rPr>
          <w:rFonts w:hint="eastAsia" w:ascii="仿宋" w:eastAsia="仿宋" w:cs="仿宋"/>
          <w:sz w:val="24"/>
          <w:highlight w:val="none"/>
        </w:rPr>
        <w:t>年</w:t>
      </w:r>
      <w:r>
        <w:rPr>
          <w:rFonts w:hint="eastAsia" w:ascii="仿宋" w:eastAsia="仿宋" w:cs="仿宋"/>
          <w:sz w:val="24"/>
          <w:highlight w:val="none"/>
          <w:u w:val="single"/>
        </w:rPr>
        <w:t xml:space="preserve">   </w:t>
      </w:r>
      <w:r>
        <w:rPr>
          <w:rFonts w:hint="eastAsia" w:ascii="仿宋" w:eastAsia="仿宋" w:cs="仿宋"/>
          <w:sz w:val="24"/>
          <w:highlight w:val="none"/>
        </w:rPr>
        <w:t>月</w:t>
      </w:r>
      <w:r>
        <w:rPr>
          <w:rFonts w:hint="eastAsia" w:ascii="仿宋" w:eastAsia="仿宋" w:cs="仿宋"/>
          <w:sz w:val="24"/>
          <w:highlight w:val="none"/>
          <w:u w:val="single"/>
        </w:rPr>
        <w:t xml:space="preserve">    </w:t>
      </w:r>
      <w:r>
        <w:rPr>
          <w:rFonts w:hint="eastAsia" w:ascii="仿宋" w:eastAsia="仿宋" w:cs="仿宋"/>
          <w:sz w:val="24"/>
          <w:highlight w:val="none"/>
        </w:rPr>
        <w:t>日，存入项目编号为</w:t>
      </w:r>
      <w:r>
        <w:rPr>
          <w:rFonts w:hint="eastAsia" w:ascii="仿宋" w:eastAsia="仿宋" w:cs="仿宋"/>
          <w:sz w:val="24"/>
          <w:highlight w:val="none"/>
          <w:u w:val="single"/>
        </w:rPr>
        <w:t xml:space="preserve">              </w:t>
      </w:r>
      <w:r>
        <w:rPr>
          <w:rFonts w:hint="eastAsia" w:ascii="仿宋" w:eastAsia="仿宋" w:cs="仿宋"/>
          <w:sz w:val="24"/>
          <w:highlight w:val="none"/>
        </w:rPr>
        <w:t>的（项目名称）</w:t>
      </w:r>
      <w:r>
        <w:rPr>
          <w:rFonts w:hint="eastAsia" w:ascii="仿宋" w:eastAsia="仿宋" w:cs="仿宋"/>
          <w:sz w:val="24"/>
          <w:highlight w:val="none"/>
          <w:u w:val="single"/>
        </w:rPr>
        <w:t xml:space="preserve">           </w:t>
      </w:r>
      <w:r>
        <w:rPr>
          <w:rFonts w:hint="eastAsia" w:ascii="仿宋" w:eastAsia="仿宋" w:cs="仿宋"/>
          <w:sz w:val="24"/>
          <w:highlight w:val="none"/>
        </w:rPr>
        <w:t>的投标保证金，款项人民币￥</w:t>
      </w:r>
      <w:r>
        <w:rPr>
          <w:rFonts w:hint="eastAsia" w:ascii="仿宋" w:eastAsia="仿宋" w:cs="仿宋"/>
          <w:sz w:val="24"/>
          <w:highlight w:val="none"/>
          <w:u w:val="single"/>
        </w:rPr>
        <w:t>　　 　　</w:t>
      </w:r>
      <w:r>
        <w:rPr>
          <w:rFonts w:hint="eastAsia" w:ascii="仿宋" w:eastAsia="仿宋" w:cs="仿宋"/>
          <w:sz w:val="24"/>
          <w:highlight w:val="none"/>
        </w:rPr>
        <w:t>元（</w:t>
      </w:r>
      <w:r>
        <w:rPr>
          <w:rFonts w:hint="eastAsia" w:ascii="仿宋" w:eastAsia="仿宋" w:cs="仿宋"/>
          <w:sz w:val="24"/>
          <w:highlight w:val="none"/>
          <w:u w:val="single"/>
        </w:rPr>
        <w:t xml:space="preserve"> 　</w:t>
      </w:r>
      <w:r>
        <w:rPr>
          <w:rFonts w:hint="eastAsia" w:ascii="仿宋" w:eastAsia="仿宋" w:cs="仿宋"/>
          <w:sz w:val="24"/>
          <w:highlight w:val="none"/>
        </w:rPr>
        <w:t>拾</w:t>
      </w:r>
      <w:r>
        <w:rPr>
          <w:rFonts w:hint="eastAsia" w:ascii="仿宋" w:eastAsia="仿宋" w:cs="仿宋"/>
          <w:sz w:val="24"/>
          <w:highlight w:val="none"/>
          <w:u w:val="single"/>
        </w:rPr>
        <w:t xml:space="preserve"> 　</w:t>
      </w:r>
      <w:r>
        <w:rPr>
          <w:rFonts w:hint="eastAsia" w:ascii="仿宋" w:eastAsia="仿宋" w:cs="仿宋"/>
          <w:sz w:val="24"/>
          <w:highlight w:val="none"/>
        </w:rPr>
        <w:t>万</w:t>
      </w:r>
      <w:r>
        <w:rPr>
          <w:rFonts w:hint="eastAsia" w:ascii="仿宋" w:eastAsia="仿宋" w:cs="仿宋"/>
          <w:sz w:val="24"/>
          <w:highlight w:val="none"/>
          <w:u w:val="single"/>
        </w:rPr>
        <w:t xml:space="preserve"> 　</w:t>
      </w:r>
      <w:r>
        <w:rPr>
          <w:rFonts w:hint="eastAsia" w:ascii="仿宋" w:eastAsia="仿宋" w:cs="仿宋"/>
          <w:sz w:val="24"/>
          <w:highlight w:val="none"/>
        </w:rPr>
        <w:t>仟　　佰</w:t>
      </w:r>
      <w:r>
        <w:rPr>
          <w:rFonts w:hint="eastAsia" w:ascii="仿宋" w:eastAsia="仿宋" w:cs="仿宋"/>
          <w:sz w:val="24"/>
          <w:highlight w:val="none"/>
          <w:u w:val="single"/>
        </w:rPr>
        <w:t xml:space="preserve"> 　</w:t>
      </w:r>
      <w:r>
        <w:rPr>
          <w:rFonts w:hint="eastAsia" w:ascii="仿宋" w:eastAsia="仿宋" w:cs="仿宋"/>
          <w:sz w:val="24"/>
          <w:highlight w:val="none"/>
        </w:rPr>
        <w:t>拾</w:t>
      </w:r>
      <w:r>
        <w:rPr>
          <w:rFonts w:hint="eastAsia" w:ascii="仿宋" w:eastAsia="仿宋" w:cs="仿宋"/>
          <w:sz w:val="24"/>
          <w:highlight w:val="none"/>
          <w:u w:val="single"/>
        </w:rPr>
        <w:t xml:space="preserve"> 　</w:t>
      </w:r>
      <w:r>
        <w:rPr>
          <w:rFonts w:hint="eastAsia" w:ascii="仿宋" w:eastAsia="仿宋" w:cs="仿宋"/>
          <w:sz w:val="24"/>
          <w:highlight w:val="none"/>
        </w:rPr>
        <w:t>元</w:t>
      </w:r>
      <w:r>
        <w:rPr>
          <w:rFonts w:hint="eastAsia" w:ascii="仿宋" w:eastAsia="仿宋" w:cs="仿宋"/>
          <w:sz w:val="24"/>
          <w:highlight w:val="none"/>
          <w:u w:val="single"/>
        </w:rPr>
        <w:t xml:space="preserve"> 　</w:t>
      </w:r>
      <w:r>
        <w:rPr>
          <w:rFonts w:hint="eastAsia" w:ascii="仿宋" w:eastAsia="仿宋" w:cs="仿宋"/>
          <w:sz w:val="24"/>
          <w:highlight w:val="none"/>
        </w:rPr>
        <w:t>角</w:t>
      </w:r>
      <w:r>
        <w:rPr>
          <w:rFonts w:hint="eastAsia" w:ascii="仿宋" w:eastAsia="仿宋" w:cs="仿宋"/>
          <w:sz w:val="24"/>
          <w:highlight w:val="none"/>
          <w:u w:val="single"/>
        </w:rPr>
        <w:t xml:space="preserve"> 　</w:t>
      </w:r>
      <w:r>
        <w:rPr>
          <w:rFonts w:hint="eastAsia" w:ascii="仿宋" w:eastAsia="仿宋" w:cs="仿宋"/>
          <w:sz w:val="24"/>
          <w:highlight w:val="none"/>
        </w:rPr>
        <w:t>分）到贵司指定账户。本公司所投该项目未</w:t>
      </w:r>
      <w:r>
        <w:rPr>
          <w:rFonts w:hint="eastAsia" w:ascii="仿宋" w:eastAsia="仿宋" w:cs="仿宋"/>
          <w:sz w:val="24"/>
          <w:highlight w:val="none"/>
          <w:lang w:eastAsia="zh-CN"/>
        </w:rPr>
        <w:t>成交</w:t>
      </w:r>
      <w:r>
        <w:rPr>
          <w:rFonts w:hint="eastAsia" w:ascii="仿宋" w:eastAsia="仿宋" w:cs="仿宋"/>
          <w:sz w:val="24"/>
          <w:highlight w:val="none"/>
        </w:rPr>
        <w:t>，现申请退还投标保证金。</w:t>
      </w:r>
    </w:p>
    <w:p>
      <w:pPr>
        <w:tabs>
          <w:tab w:val="left" w:pos="5355"/>
        </w:tabs>
        <w:spacing w:line="400" w:lineRule="exact"/>
        <w:ind w:firstLine="480"/>
        <w:rPr>
          <w:rFonts w:hint="eastAsia" w:ascii="仿宋" w:eastAsia="仿宋" w:cs="仿宋"/>
          <w:sz w:val="24"/>
          <w:highlight w:val="none"/>
          <w:u w:val="single"/>
        </w:rPr>
      </w:pPr>
      <w:r>
        <w:rPr>
          <w:rFonts w:hint="eastAsia" w:ascii="仿宋" w:eastAsia="仿宋" w:cs="仿宋"/>
          <w:sz w:val="24"/>
          <w:highlight w:val="none"/>
        </w:rPr>
        <w:t>公司全称：</w:t>
      </w:r>
      <w:r>
        <w:rPr>
          <w:rFonts w:hint="eastAsia" w:ascii="仿宋" w:eastAsia="仿宋" w:cs="仿宋"/>
          <w:sz w:val="24"/>
          <w:highlight w:val="none"/>
          <w:u w:val="single"/>
        </w:rPr>
        <w:t xml:space="preserve">                     </w:t>
      </w:r>
    </w:p>
    <w:p>
      <w:pPr>
        <w:tabs>
          <w:tab w:val="left" w:pos="5355"/>
        </w:tabs>
        <w:spacing w:line="400" w:lineRule="exact"/>
        <w:ind w:firstLine="480"/>
        <w:rPr>
          <w:rFonts w:hint="eastAsia" w:ascii="仿宋" w:eastAsia="仿宋" w:cs="仿宋"/>
          <w:sz w:val="24"/>
          <w:highlight w:val="none"/>
          <w:u w:val="single"/>
        </w:rPr>
      </w:pPr>
      <w:r>
        <w:rPr>
          <w:rFonts w:hint="eastAsia" w:ascii="仿宋" w:eastAsia="仿宋" w:cs="仿宋"/>
          <w:sz w:val="24"/>
          <w:highlight w:val="none"/>
        </w:rPr>
        <w:t>开 户 行：</w:t>
      </w:r>
      <w:r>
        <w:rPr>
          <w:rFonts w:hint="eastAsia" w:ascii="仿宋" w:eastAsia="仿宋" w:cs="仿宋"/>
          <w:sz w:val="24"/>
          <w:highlight w:val="none"/>
          <w:u w:val="single"/>
        </w:rPr>
        <w:t xml:space="preserve">                     </w:t>
      </w:r>
    </w:p>
    <w:p>
      <w:pPr>
        <w:tabs>
          <w:tab w:val="left" w:pos="5355"/>
        </w:tabs>
        <w:spacing w:line="400" w:lineRule="exact"/>
        <w:ind w:firstLine="480"/>
        <w:rPr>
          <w:rFonts w:hint="eastAsia" w:ascii="仿宋" w:eastAsia="仿宋" w:cs="仿宋"/>
          <w:sz w:val="24"/>
          <w:highlight w:val="none"/>
        </w:rPr>
      </w:pPr>
      <w:r>
        <w:rPr>
          <w:rFonts w:hint="eastAsia" w:ascii="仿宋" w:eastAsia="仿宋" w:cs="仿宋"/>
          <w:sz w:val="24"/>
          <w:highlight w:val="none"/>
        </w:rPr>
        <w:t>银行账号：</w:t>
      </w:r>
      <w:r>
        <w:rPr>
          <w:rFonts w:hint="eastAsia" w:ascii="仿宋" w:eastAsia="仿宋" w:cs="仿宋"/>
          <w:sz w:val="24"/>
          <w:highlight w:val="none"/>
          <w:u w:val="single"/>
        </w:rPr>
        <w:t xml:space="preserve">                     </w:t>
      </w:r>
    </w:p>
    <w:p>
      <w:pPr>
        <w:pStyle w:val="17"/>
        <w:widowControl/>
        <w:spacing w:line="300" w:lineRule="exact"/>
        <w:jc w:val="both"/>
        <w:rPr>
          <w:rFonts w:hint="eastAsia" w:ascii="仿宋" w:eastAsia="仿宋" w:cs="仿宋"/>
          <w:highlight w:val="none"/>
        </w:rPr>
      </w:pPr>
    </w:p>
    <w:p>
      <w:pPr>
        <w:widowControl/>
        <w:spacing w:before="60" w:after="60"/>
        <w:rPr>
          <w:rFonts w:ascii="仿宋" w:eastAsia="仿宋" w:cs="宋体"/>
          <w:color w:val="000000"/>
          <w:kern w:val="0"/>
          <w:sz w:val="27"/>
          <w:szCs w:val="27"/>
          <w:highlight w:val="none"/>
        </w:rPr>
      </w:pPr>
      <w:r>
        <w:rPr>
          <w:rFonts w:hint="eastAsia" w:ascii="仿宋" w:eastAsia="仿宋" w:cs="宋体"/>
          <w:color w:val="000000"/>
          <w:kern w:val="0"/>
          <w:sz w:val="24"/>
          <w:szCs w:val="24"/>
          <w:highlight w:val="none"/>
        </w:rPr>
        <w:t>供应商代表：</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u w:val="single"/>
        </w:rPr>
        <w:t>（签字）</w:t>
      </w:r>
      <w:r>
        <w:rPr>
          <w:rFonts w:hint="eastAsia" w:ascii="宋体" w:cs="宋体"/>
          <w:color w:val="000000"/>
          <w:kern w:val="0"/>
          <w:sz w:val="24"/>
          <w:szCs w:val="24"/>
          <w:highlight w:val="none"/>
          <w:u w:val="single"/>
        </w:rPr>
        <w:t> </w:t>
      </w:r>
    </w:p>
    <w:p>
      <w:pPr>
        <w:widowControl/>
        <w:spacing w:before="60" w:after="60"/>
        <w:rPr>
          <w:rFonts w:ascii="仿宋" w:eastAsia="仿宋" w:cs="宋体"/>
          <w:color w:val="000000"/>
          <w:kern w:val="0"/>
          <w:sz w:val="27"/>
          <w:szCs w:val="27"/>
          <w:highlight w:val="none"/>
        </w:rPr>
      </w:pPr>
      <w:r>
        <w:rPr>
          <w:rFonts w:hint="eastAsia" w:ascii="仿宋" w:eastAsia="仿宋" w:cs="宋体"/>
          <w:color w:val="000000"/>
          <w:kern w:val="0"/>
          <w:sz w:val="24"/>
          <w:szCs w:val="24"/>
          <w:highlight w:val="none"/>
        </w:rPr>
        <w:t>供应商名称：</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u w:val="single"/>
        </w:rPr>
        <w:t>（全称并加盖公章）</w:t>
      </w:r>
    </w:p>
    <w:p>
      <w:pPr>
        <w:widowControl/>
        <w:spacing w:before="60" w:after="60"/>
        <w:jc w:val="left"/>
        <w:rPr>
          <w:rFonts w:ascii="仿宋" w:eastAsia="仿宋" w:cs="宋体"/>
          <w:color w:val="000000"/>
          <w:kern w:val="0"/>
          <w:sz w:val="27"/>
          <w:szCs w:val="27"/>
          <w:highlight w:val="none"/>
        </w:rPr>
      </w:pPr>
      <w:r>
        <w:rPr>
          <w:rFonts w:hint="eastAsia" w:ascii="仿宋" w:eastAsia="仿宋" w:cs="宋体"/>
          <w:color w:val="000000"/>
          <w:kern w:val="0"/>
          <w:sz w:val="24"/>
          <w:szCs w:val="24"/>
          <w:highlight w:val="none"/>
        </w:rPr>
        <w:t>日</w:t>
      </w:r>
      <w:r>
        <w:rPr>
          <w:rFonts w:hint="eastAsia" w:ascii="宋体" w:cs="宋体"/>
          <w:color w:val="000000"/>
          <w:kern w:val="0"/>
          <w:sz w:val="24"/>
          <w:szCs w:val="24"/>
          <w:highlight w:val="none"/>
        </w:rPr>
        <w:t>  </w:t>
      </w:r>
      <w:r>
        <w:rPr>
          <w:rFonts w:hint="eastAsia" w:ascii="仿宋" w:eastAsia="仿宋" w:cs="宋体"/>
          <w:color w:val="000000"/>
          <w:kern w:val="0"/>
          <w:sz w:val="24"/>
          <w:szCs w:val="24"/>
          <w:highlight w:val="none"/>
        </w:rPr>
        <w:t>期：</w:t>
      </w:r>
      <w:r>
        <w:rPr>
          <w:rFonts w:hint="eastAsia" w:ascii="宋体" w:cs="宋体"/>
          <w:color w:val="000000"/>
          <w:kern w:val="0"/>
          <w:sz w:val="24"/>
          <w:szCs w:val="24"/>
          <w:highlight w:val="none"/>
        </w:rPr>
        <w:t> </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rPr>
        <w:t>年</w:t>
      </w:r>
      <w:r>
        <w:rPr>
          <w:rFonts w:hint="eastAsia" w:ascii="宋体" w:cs="宋体"/>
          <w:color w:val="000000"/>
          <w:kern w:val="0"/>
          <w:sz w:val="24"/>
          <w:szCs w:val="24"/>
          <w:highlight w:val="none"/>
        </w:rPr>
        <w:t> </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rPr>
        <w:t>月</w:t>
      </w:r>
      <w:r>
        <w:rPr>
          <w:rFonts w:hint="eastAsia" w:ascii="宋体" w:cs="宋体"/>
          <w:color w:val="000000"/>
          <w:kern w:val="0"/>
          <w:sz w:val="24"/>
          <w:szCs w:val="24"/>
          <w:highlight w:val="none"/>
        </w:rPr>
        <w:t> </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rPr>
        <w:t>日</w:t>
      </w:r>
    </w:p>
    <w:p>
      <w:pPr>
        <w:pStyle w:val="17"/>
        <w:widowControl/>
        <w:spacing w:line="18" w:lineRule="atLeast"/>
        <w:rPr>
          <w:rFonts w:hint="eastAsia" w:ascii="仿宋" w:eastAsia="仿宋" w:cs="仿宋"/>
          <w:sz w:val="21"/>
          <w:szCs w:val="21"/>
          <w:highlight w:val="none"/>
        </w:rPr>
      </w:pPr>
      <w:r>
        <w:rPr>
          <w:rFonts w:hint="eastAsia" w:ascii="仿宋" w:eastAsia="仿宋" w:cs="仿宋"/>
          <w:sz w:val="21"/>
          <w:szCs w:val="21"/>
          <w:highlight w:val="none"/>
        </w:rPr>
        <w:t>★注意：</w:t>
      </w:r>
    </w:p>
    <w:p>
      <w:pPr>
        <w:tabs>
          <w:tab w:val="left" w:pos="5355"/>
        </w:tabs>
        <w:spacing w:line="300" w:lineRule="exact"/>
        <w:ind w:firstLine="420" w:firstLineChars="200"/>
        <w:rPr>
          <w:rFonts w:hint="eastAsia" w:ascii="仿宋" w:eastAsia="仿宋" w:cs="仿宋"/>
          <w:szCs w:val="21"/>
          <w:highlight w:val="none"/>
        </w:rPr>
      </w:pPr>
      <w:r>
        <w:rPr>
          <w:rFonts w:hint="eastAsia" w:ascii="仿宋" w:eastAsia="仿宋" w:cs="仿宋"/>
          <w:szCs w:val="21"/>
          <w:highlight w:val="none"/>
        </w:rPr>
        <w:t>1、为确保资金安全，请在上表填写公司转入投标保证金时所提供的银行开户行与账号并附投标保证金凭证复印件。</w:t>
      </w:r>
    </w:p>
    <w:p>
      <w:pPr>
        <w:tabs>
          <w:tab w:val="left" w:pos="5355"/>
        </w:tabs>
        <w:spacing w:line="300" w:lineRule="exact"/>
        <w:ind w:firstLine="420" w:firstLineChars="200"/>
        <w:rPr>
          <w:rFonts w:hint="eastAsia" w:ascii="仿宋" w:eastAsia="仿宋" w:cs="仿宋"/>
          <w:szCs w:val="21"/>
          <w:highlight w:val="none"/>
        </w:rPr>
      </w:pPr>
      <w:r>
        <w:rPr>
          <w:rFonts w:hint="eastAsia" w:ascii="仿宋" w:eastAsia="仿宋" w:cs="仿宋"/>
          <w:szCs w:val="21"/>
          <w:highlight w:val="none"/>
        </w:rPr>
        <w:t>2、未能及时缴交本表并填写相关信息而致无法及时退还保证金的，我公司将不负相关责任。</w:t>
      </w:r>
    </w:p>
    <w:p>
      <w:pPr>
        <w:tabs>
          <w:tab w:val="left" w:pos="5355"/>
        </w:tabs>
        <w:spacing w:line="400" w:lineRule="exact"/>
        <w:jc w:val="center"/>
        <w:rPr>
          <w:rFonts w:hint="eastAsia" w:ascii="仿宋" w:eastAsia="仿宋" w:cs="仿宋"/>
          <w:b/>
          <w:sz w:val="30"/>
          <w:szCs w:val="30"/>
          <w:highlight w:val="none"/>
        </w:rPr>
      </w:pPr>
    </w:p>
    <w:p>
      <w:pPr>
        <w:tabs>
          <w:tab w:val="left" w:pos="5355"/>
        </w:tabs>
        <w:spacing w:line="400" w:lineRule="exact"/>
        <w:jc w:val="center"/>
        <w:rPr>
          <w:rFonts w:hint="eastAsia" w:ascii="仿宋" w:eastAsia="仿宋" w:cs="仿宋"/>
          <w:b/>
          <w:sz w:val="30"/>
          <w:szCs w:val="30"/>
          <w:highlight w:val="none"/>
        </w:rPr>
      </w:pPr>
      <w:r>
        <w:rPr>
          <w:rFonts w:hint="eastAsia" w:ascii="仿宋" w:eastAsia="仿宋" w:cs="仿宋"/>
          <w:b/>
          <w:sz w:val="30"/>
          <w:szCs w:val="30"/>
          <w:highlight w:val="none"/>
        </w:rPr>
        <w:t>2、退还投标保证金申请单(</w:t>
      </w:r>
      <w:r>
        <w:rPr>
          <w:rFonts w:hint="eastAsia" w:ascii="仿宋" w:eastAsia="仿宋" w:cs="仿宋"/>
          <w:b/>
          <w:sz w:val="30"/>
          <w:szCs w:val="30"/>
          <w:highlight w:val="none"/>
          <w:lang w:eastAsia="zh-CN"/>
        </w:rPr>
        <w:t>成交</w:t>
      </w:r>
      <w:r>
        <w:rPr>
          <w:rFonts w:hint="eastAsia" w:ascii="仿宋" w:eastAsia="仿宋" w:cs="仿宋"/>
          <w:b/>
          <w:sz w:val="30"/>
          <w:szCs w:val="30"/>
          <w:highlight w:val="none"/>
        </w:rPr>
        <w:t>人使用)</w:t>
      </w:r>
    </w:p>
    <w:p>
      <w:pPr>
        <w:tabs>
          <w:tab w:val="left" w:pos="5355"/>
        </w:tabs>
        <w:spacing w:line="400" w:lineRule="exact"/>
        <w:rPr>
          <w:rFonts w:hint="eastAsia" w:ascii="仿宋" w:eastAsia="仿宋" w:cs="仿宋"/>
          <w:sz w:val="24"/>
          <w:highlight w:val="none"/>
        </w:rPr>
      </w:pPr>
      <w:r>
        <w:rPr>
          <w:rFonts w:hint="eastAsia" w:ascii="仿宋" w:eastAsia="仿宋" w:cs="仿宋"/>
          <w:sz w:val="24"/>
          <w:highlight w:val="none"/>
          <w:u w:val="single"/>
        </w:rPr>
        <w:t>泉州市立勤项目管理有限公司</w:t>
      </w:r>
      <w:r>
        <w:rPr>
          <w:rFonts w:hint="eastAsia" w:ascii="仿宋" w:eastAsia="仿宋" w:cs="仿宋"/>
          <w:sz w:val="24"/>
          <w:highlight w:val="none"/>
        </w:rPr>
        <w:t>：</w:t>
      </w:r>
    </w:p>
    <w:p>
      <w:pPr>
        <w:tabs>
          <w:tab w:val="left" w:pos="5355"/>
        </w:tabs>
        <w:spacing w:line="400" w:lineRule="exact"/>
        <w:ind w:firstLine="480" w:firstLineChars="200"/>
        <w:rPr>
          <w:rFonts w:hint="eastAsia" w:ascii="仿宋" w:eastAsia="仿宋" w:cs="仿宋"/>
          <w:sz w:val="24"/>
          <w:highlight w:val="none"/>
        </w:rPr>
      </w:pPr>
      <w:r>
        <w:rPr>
          <w:rFonts w:hint="eastAsia" w:ascii="仿宋" w:eastAsia="仿宋" w:cs="仿宋"/>
          <w:sz w:val="24"/>
          <w:highlight w:val="none"/>
        </w:rPr>
        <w:t>我公司于</w:t>
      </w:r>
      <w:r>
        <w:rPr>
          <w:rFonts w:hint="eastAsia" w:ascii="仿宋" w:eastAsia="仿宋" w:cs="仿宋"/>
          <w:sz w:val="24"/>
          <w:highlight w:val="none"/>
          <w:u w:val="single"/>
        </w:rPr>
        <w:t xml:space="preserve">       </w:t>
      </w:r>
      <w:r>
        <w:rPr>
          <w:rFonts w:hint="eastAsia" w:ascii="仿宋" w:eastAsia="仿宋" w:cs="仿宋"/>
          <w:sz w:val="24"/>
          <w:highlight w:val="none"/>
        </w:rPr>
        <w:t>年</w:t>
      </w:r>
      <w:r>
        <w:rPr>
          <w:rFonts w:hint="eastAsia" w:ascii="仿宋" w:eastAsia="仿宋" w:cs="仿宋"/>
          <w:sz w:val="24"/>
          <w:highlight w:val="none"/>
          <w:u w:val="single"/>
        </w:rPr>
        <w:t xml:space="preserve">   </w:t>
      </w:r>
      <w:r>
        <w:rPr>
          <w:rFonts w:hint="eastAsia" w:ascii="仿宋" w:eastAsia="仿宋" w:cs="仿宋"/>
          <w:sz w:val="24"/>
          <w:highlight w:val="none"/>
        </w:rPr>
        <w:t>月</w:t>
      </w:r>
      <w:r>
        <w:rPr>
          <w:rFonts w:hint="eastAsia" w:ascii="仿宋" w:eastAsia="仿宋" w:cs="仿宋"/>
          <w:sz w:val="24"/>
          <w:highlight w:val="none"/>
          <w:u w:val="single"/>
        </w:rPr>
        <w:t xml:space="preserve">    </w:t>
      </w:r>
      <w:r>
        <w:rPr>
          <w:rFonts w:hint="eastAsia" w:ascii="仿宋" w:eastAsia="仿宋" w:cs="仿宋"/>
          <w:sz w:val="24"/>
          <w:highlight w:val="none"/>
        </w:rPr>
        <w:t>日，存入项目编号为</w:t>
      </w:r>
      <w:r>
        <w:rPr>
          <w:rFonts w:hint="eastAsia" w:ascii="仿宋" w:eastAsia="仿宋" w:cs="仿宋"/>
          <w:sz w:val="24"/>
          <w:highlight w:val="none"/>
          <w:u w:val="single"/>
        </w:rPr>
        <w:t xml:space="preserve">              </w:t>
      </w:r>
      <w:r>
        <w:rPr>
          <w:rFonts w:hint="eastAsia" w:ascii="仿宋" w:eastAsia="仿宋" w:cs="仿宋"/>
          <w:sz w:val="24"/>
          <w:highlight w:val="none"/>
        </w:rPr>
        <w:t>的（项目名称）</w:t>
      </w:r>
      <w:r>
        <w:rPr>
          <w:rFonts w:hint="eastAsia" w:ascii="仿宋" w:eastAsia="仿宋" w:cs="仿宋"/>
          <w:sz w:val="24"/>
          <w:highlight w:val="none"/>
          <w:u w:val="single"/>
        </w:rPr>
        <w:t xml:space="preserve">           </w:t>
      </w:r>
      <w:r>
        <w:rPr>
          <w:rFonts w:hint="eastAsia" w:ascii="仿宋" w:eastAsia="仿宋" w:cs="仿宋"/>
          <w:sz w:val="24"/>
          <w:highlight w:val="none"/>
        </w:rPr>
        <w:t>的投标保证金，款项人民币￥</w:t>
      </w:r>
      <w:r>
        <w:rPr>
          <w:rFonts w:hint="eastAsia" w:ascii="仿宋" w:eastAsia="仿宋" w:cs="仿宋"/>
          <w:sz w:val="24"/>
          <w:highlight w:val="none"/>
          <w:u w:val="single"/>
        </w:rPr>
        <w:t>　　 　　</w:t>
      </w:r>
      <w:r>
        <w:rPr>
          <w:rFonts w:hint="eastAsia" w:ascii="仿宋" w:eastAsia="仿宋" w:cs="仿宋"/>
          <w:sz w:val="24"/>
          <w:highlight w:val="none"/>
        </w:rPr>
        <w:t>元（</w:t>
      </w:r>
      <w:r>
        <w:rPr>
          <w:rFonts w:hint="eastAsia" w:ascii="仿宋" w:eastAsia="仿宋" w:cs="仿宋"/>
          <w:sz w:val="24"/>
          <w:highlight w:val="none"/>
          <w:u w:val="single"/>
        </w:rPr>
        <w:t xml:space="preserve"> 　</w:t>
      </w:r>
      <w:r>
        <w:rPr>
          <w:rFonts w:hint="eastAsia" w:ascii="仿宋" w:eastAsia="仿宋" w:cs="仿宋"/>
          <w:sz w:val="24"/>
          <w:highlight w:val="none"/>
        </w:rPr>
        <w:t>拾</w:t>
      </w:r>
      <w:r>
        <w:rPr>
          <w:rFonts w:hint="eastAsia" w:ascii="仿宋" w:eastAsia="仿宋" w:cs="仿宋"/>
          <w:sz w:val="24"/>
          <w:highlight w:val="none"/>
          <w:u w:val="single"/>
        </w:rPr>
        <w:t xml:space="preserve"> 　</w:t>
      </w:r>
      <w:r>
        <w:rPr>
          <w:rFonts w:hint="eastAsia" w:ascii="仿宋" w:eastAsia="仿宋" w:cs="仿宋"/>
          <w:sz w:val="24"/>
          <w:highlight w:val="none"/>
        </w:rPr>
        <w:t>万</w:t>
      </w:r>
      <w:r>
        <w:rPr>
          <w:rFonts w:hint="eastAsia" w:ascii="仿宋" w:eastAsia="仿宋" w:cs="仿宋"/>
          <w:sz w:val="24"/>
          <w:highlight w:val="none"/>
          <w:u w:val="single"/>
        </w:rPr>
        <w:t xml:space="preserve"> 　</w:t>
      </w:r>
      <w:r>
        <w:rPr>
          <w:rFonts w:hint="eastAsia" w:ascii="仿宋" w:eastAsia="仿宋" w:cs="仿宋"/>
          <w:sz w:val="24"/>
          <w:highlight w:val="none"/>
        </w:rPr>
        <w:t>仟　　佰</w:t>
      </w:r>
      <w:r>
        <w:rPr>
          <w:rFonts w:hint="eastAsia" w:ascii="仿宋" w:eastAsia="仿宋" w:cs="仿宋"/>
          <w:sz w:val="24"/>
          <w:highlight w:val="none"/>
          <w:u w:val="single"/>
        </w:rPr>
        <w:t xml:space="preserve"> 　</w:t>
      </w:r>
      <w:r>
        <w:rPr>
          <w:rFonts w:hint="eastAsia" w:ascii="仿宋" w:eastAsia="仿宋" w:cs="仿宋"/>
          <w:sz w:val="24"/>
          <w:highlight w:val="none"/>
        </w:rPr>
        <w:t>拾</w:t>
      </w:r>
      <w:r>
        <w:rPr>
          <w:rFonts w:hint="eastAsia" w:ascii="仿宋" w:eastAsia="仿宋" w:cs="仿宋"/>
          <w:sz w:val="24"/>
          <w:highlight w:val="none"/>
          <w:u w:val="single"/>
        </w:rPr>
        <w:t xml:space="preserve"> 　</w:t>
      </w:r>
      <w:r>
        <w:rPr>
          <w:rFonts w:hint="eastAsia" w:ascii="仿宋" w:eastAsia="仿宋" w:cs="仿宋"/>
          <w:sz w:val="24"/>
          <w:highlight w:val="none"/>
        </w:rPr>
        <w:t>元</w:t>
      </w:r>
      <w:r>
        <w:rPr>
          <w:rFonts w:hint="eastAsia" w:ascii="仿宋" w:eastAsia="仿宋" w:cs="仿宋"/>
          <w:sz w:val="24"/>
          <w:highlight w:val="none"/>
          <w:u w:val="single"/>
        </w:rPr>
        <w:t xml:space="preserve"> 　</w:t>
      </w:r>
      <w:r>
        <w:rPr>
          <w:rFonts w:hint="eastAsia" w:ascii="仿宋" w:eastAsia="仿宋" w:cs="仿宋"/>
          <w:sz w:val="24"/>
          <w:highlight w:val="none"/>
        </w:rPr>
        <w:t>角</w:t>
      </w:r>
      <w:r>
        <w:rPr>
          <w:rFonts w:hint="eastAsia" w:ascii="仿宋" w:eastAsia="仿宋" w:cs="仿宋"/>
          <w:sz w:val="24"/>
          <w:highlight w:val="none"/>
          <w:u w:val="single"/>
        </w:rPr>
        <w:t xml:space="preserve"> 　</w:t>
      </w:r>
      <w:r>
        <w:rPr>
          <w:rFonts w:hint="eastAsia" w:ascii="仿宋" w:eastAsia="仿宋" w:cs="仿宋"/>
          <w:sz w:val="24"/>
          <w:highlight w:val="none"/>
        </w:rPr>
        <w:t>分）到贵司指定账户。本公司所投该项目已</w:t>
      </w:r>
      <w:r>
        <w:rPr>
          <w:rFonts w:hint="eastAsia" w:ascii="仿宋" w:eastAsia="仿宋" w:cs="仿宋"/>
          <w:sz w:val="24"/>
          <w:highlight w:val="none"/>
          <w:lang w:eastAsia="zh-CN"/>
        </w:rPr>
        <w:t>成交</w:t>
      </w:r>
      <w:r>
        <w:rPr>
          <w:rFonts w:hint="eastAsia" w:ascii="仿宋" w:eastAsia="仿宋" w:cs="仿宋"/>
          <w:sz w:val="24"/>
          <w:highlight w:val="none"/>
        </w:rPr>
        <w:t>，对该</w:t>
      </w:r>
      <w:r>
        <w:rPr>
          <w:rFonts w:hint="eastAsia" w:ascii="仿宋" w:eastAsia="仿宋" w:cs="仿宋"/>
          <w:sz w:val="24"/>
          <w:highlight w:val="none"/>
          <w:lang w:eastAsia="zh-CN"/>
        </w:rPr>
        <w:t>成交</w:t>
      </w:r>
      <w:r>
        <w:rPr>
          <w:rFonts w:hint="eastAsia" w:ascii="仿宋" w:eastAsia="仿宋" w:cs="仿宋"/>
          <w:sz w:val="24"/>
          <w:highlight w:val="none"/>
        </w:rPr>
        <w:t>项目要求的相关事项已办理完毕，现申请退还投标保证金。</w:t>
      </w:r>
    </w:p>
    <w:p>
      <w:pPr>
        <w:tabs>
          <w:tab w:val="left" w:pos="5355"/>
        </w:tabs>
        <w:spacing w:line="400" w:lineRule="exact"/>
        <w:ind w:firstLine="480" w:firstLineChars="200"/>
        <w:rPr>
          <w:rFonts w:hint="eastAsia" w:ascii="仿宋" w:eastAsia="仿宋" w:cs="仿宋"/>
          <w:sz w:val="24"/>
          <w:highlight w:val="none"/>
          <w:u w:val="single"/>
        </w:rPr>
      </w:pPr>
      <w:r>
        <w:rPr>
          <w:rFonts w:hint="eastAsia" w:ascii="仿宋" w:eastAsia="仿宋" w:cs="仿宋"/>
          <w:sz w:val="24"/>
          <w:highlight w:val="none"/>
        </w:rPr>
        <w:t>公司全称：</w:t>
      </w:r>
      <w:r>
        <w:rPr>
          <w:rFonts w:hint="eastAsia" w:ascii="仿宋" w:eastAsia="仿宋" w:cs="仿宋"/>
          <w:sz w:val="24"/>
          <w:highlight w:val="none"/>
          <w:u w:val="single"/>
        </w:rPr>
        <w:t xml:space="preserve">                     </w:t>
      </w:r>
    </w:p>
    <w:p>
      <w:pPr>
        <w:tabs>
          <w:tab w:val="left" w:pos="5355"/>
        </w:tabs>
        <w:spacing w:line="400" w:lineRule="exact"/>
        <w:ind w:firstLine="480" w:firstLineChars="200"/>
        <w:rPr>
          <w:rFonts w:hint="eastAsia" w:ascii="仿宋" w:eastAsia="仿宋" w:cs="仿宋"/>
          <w:sz w:val="24"/>
          <w:highlight w:val="none"/>
          <w:u w:val="single"/>
        </w:rPr>
      </w:pPr>
      <w:r>
        <w:rPr>
          <w:rFonts w:hint="eastAsia" w:ascii="仿宋" w:eastAsia="仿宋" w:cs="仿宋"/>
          <w:sz w:val="24"/>
          <w:highlight w:val="none"/>
        </w:rPr>
        <w:t>开 户 行：</w:t>
      </w:r>
      <w:r>
        <w:rPr>
          <w:rFonts w:hint="eastAsia" w:ascii="仿宋" w:eastAsia="仿宋" w:cs="仿宋"/>
          <w:sz w:val="24"/>
          <w:highlight w:val="none"/>
          <w:u w:val="single"/>
        </w:rPr>
        <w:t xml:space="preserve">                     </w:t>
      </w:r>
    </w:p>
    <w:p>
      <w:pPr>
        <w:tabs>
          <w:tab w:val="left" w:pos="5355"/>
        </w:tabs>
        <w:spacing w:line="400" w:lineRule="exact"/>
        <w:ind w:firstLine="480" w:firstLineChars="200"/>
        <w:rPr>
          <w:rFonts w:hint="eastAsia" w:ascii="仿宋" w:eastAsia="仿宋" w:cs="仿宋"/>
          <w:sz w:val="24"/>
          <w:highlight w:val="none"/>
        </w:rPr>
      </w:pPr>
      <w:r>
        <w:rPr>
          <w:rFonts w:hint="eastAsia" w:ascii="仿宋" w:eastAsia="仿宋" w:cs="仿宋"/>
          <w:sz w:val="24"/>
          <w:highlight w:val="none"/>
        </w:rPr>
        <w:t>银行账号：</w:t>
      </w:r>
      <w:r>
        <w:rPr>
          <w:rFonts w:hint="eastAsia" w:ascii="仿宋" w:eastAsia="仿宋" w:cs="仿宋"/>
          <w:sz w:val="24"/>
          <w:highlight w:val="none"/>
          <w:u w:val="single"/>
        </w:rPr>
        <w:t xml:space="preserve">                     </w:t>
      </w:r>
    </w:p>
    <w:p>
      <w:pPr>
        <w:tabs>
          <w:tab w:val="left" w:pos="5355"/>
        </w:tabs>
        <w:spacing w:line="400" w:lineRule="exact"/>
        <w:rPr>
          <w:rFonts w:hint="eastAsia" w:ascii="仿宋" w:eastAsia="仿宋" w:cs="仿宋"/>
          <w:sz w:val="24"/>
          <w:highlight w:val="none"/>
        </w:rPr>
      </w:pPr>
    </w:p>
    <w:p>
      <w:pPr>
        <w:widowControl/>
        <w:spacing w:before="60" w:after="60"/>
        <w:rPr>
          <w:rFonts w:ascii="仿宋" w:eastAsia="仿宋" w:cs="宋体"/>
          <w:color w:val="000000"/>
          <w:kern w:val="0"/>
          <w:sz w:val="27"/>
          <w:szCs w:val="27"/>
          <w:highlight w:val="none"/>
        </w:rPr>
      </w:pPr>
      <w:r>
        <w:rPr>
          <w:rFonts w:hint="eastAsia" w:ascii="仿宋" w:eastAsia="仿宋" w:cs="宋体"/>
          <w:color w:val="000000"/>
          <w:kern w:val="0"/>
          <w:sz w:val="24"/>
          <w:szCs w:val="24"/>
          <w:highlight w:val="none"/>
        </w:rPr>
        <w:t>供应商代表：</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u w:val="single"/>
        </w:rPr>
        <w:t>（签字）</w:t>
      </w:r>
      <w:r>
        <w:rPr>
          <w:rFonts w:hint="eastAsia" w:ascii="宋体" w:cs="宋体"/>
          <w:color w:val="000000"/>
          <w:kern w:val="0"/>
          <w:sz w:val="24"/>
          <w:szCs w:val="24"/>
          <w:highlight w:val="none"/>
          <w:u w:val="single"/>
        </w:rPr>
        <w:t> </w:t>
      </w:r>
    </w:p>
    <w:p>
      <w:pPr>
        <w:widowControl/>
        <w:spacing w:before="60" w:after="60"/>
        <w:rPr>
          <w:rFonts w:ascii="仿宋" w:eastAsia="仿宋" w:cs="宋体"/>
          <w:color w:val="000000"/>
          <w:kern w:val="0"/>
          <w:sz w:val="27"/>
          <w:szCs w:val="27"/>
          <w:highlight w:val="none"/>
        </w:rPr>
      </w:pPr>
      <w:r>
        <w:rPr>
          <w:rFonts w:hint="eastAsia" w:ascii="仿宋" w:eastAsia="仿宋" w:cs="宋体"/>
          <w:color w:val="000000"/>
          <w:kern w:val="0"/>
          <w:sz w:val="24"/>
          <w:szCs w:val="24"/>
          <w:highlight w:val="none"/>
        </w:rPr>
        <w:t>供应商名称：</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u w:val="single"/>
        </w:rPr>
        <w:t>（全称并加盖公章）</w:t>
      </w:r>
    </w:p>
    <w:p>
      <w:pPr>
        <w:widowControl/>
        <w:spacing w:before="60" w:after="60"/>
        <w:jc w:val="left"/>
        <w:rPr>
          <w:rFonts w:ascii="仿宋" w:eastAsia="仿宋" w:cs="宋体"/>
          <w:color w:val="000000"/>
          <w:kern w:val="0"/>
          <w:sz w:val="27"/>
          <w:szCs w:val="27"/>
          <w:highlight w:val="none"/>
        </w:rPr>
      </w:pPr>
      <w:r>
        <w:rPr>
          <w:rFonts w:hint="eastAsia" w:ascii="仿宋" w:eastAsia="仿宋" w:cs="宋体"/>
          <w:color w:val="000000"/>
          <w:kern w:val="0"/>
          <w:sz w:val="24"/>
          <w:szCs w:val="24"/>
          <w:highlight w:val="none"/>
        </w:rPr>
        <w:t>日</w:t>
      </w:r>
      <w:r>
        <w:rPr>
          <w:rFonts w:hint="eastAsia" w:ascii="宋体" w:cs="宋体"/>
          <w:color w:val="000000"/>
          <w:kern w:val="0"/>
          <w:sz w:val="24"/>
          <w:szCs w:val="24"/>
          <w:highlight w:val="none"/>
        </w:rPr>
        <w:t>  </w:t>
      </w:r>
      <w:r>
        <w:rPr>
          <w:rFonts w:hint="eastAsia" w:ascii="仿宋" w:eastAsia="仿宋" w:cs="宋体"/>
          <w:color w:val="000000"/>
          <w:kern w:val="0"/>
          <w:sz w:val="24"/>
          <w:szCs w:val="24"/>
          <w:highlight w:val="none"/>
        </w:rPr>
        <w:t>期：</w:t>
      </w:r>
      <w:r>
        <w:rPr>
          <w:rFonts w:hint="eastAsia" w:ascii="宋体" w:cs="宋体"/>
          <w:color w:val="000000"/>
          <w:kern w:val="0"/>
          <w:sz w:val="24"/>
          <w:szCs w:val="24"/>
          <w:highlight w:val="none"/>
        </w:rPr>
        <w:t> </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rPr>
        <w:t>年</w:t>
      </w:r>
      <w:r>
        <w:rPr>
          <w:rFonts w:hint="eastAsia" w:ascii="宋体" w:cs="宋体"/>
          <w:color w:val="000000"/>
          <w:kern w:val="0"/>
          <w:sz w:val="24"/>
          <w:szCs w:val="24"/>
          <w:highlight w:val="none"/>
        </w:rPr>
        <w:t> </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rPr>
        <w:t>月</w:t>
      </w:r>
      <w:r>
        <w:rPr>
          <w:rFonts w:hint="eastAsia" w:ascii="宋体" w:cs="宋体"/>
          <w:color w:val="000000"/>
          <w:kern w:val="0"/>
          <w:sz w:val="24"/>
          <w:szCs w:val="24"/>
          <w:highlight w:val="none"/>
        </w:rPr>
        <w:t> </w:t>
      </w:r>
      <w:r>
        <w:rPr>
          <w:rFonts w:hint="eastAsia" w:ascii="宋体" w:cs="宋体"/>
          <w:color w:val="000000"/>
          <w:kern w:val="0"/>
          <w:sz w:val="24"/>
          <w:szCs w:val="24"/>
          <w:highlight w:val="none"/>
          <w:u w:val="single"/>
        </w:rPr>
        <w:t>   </w:t>
      </w:r>
      <w:r>
        <w:rPr>
          <w:rFonts w:hint="eastAsia" w:ascii="仿宋" w:eastAsia="仿宋" w:cs="宋体"/>
          <w:color w:val="000000"/>
          <w:kern w:val="0"/>
          <w:sz w:val="24"/>
          <w:szCs w:val="24"/>
          <w:highlight w:val="none"/>
        </w:rPr>
        <w:t>日</w:t>
      </w:r>
    </w:p>
    <w:p>
      <w:pPr>
        <w:pStyle w:val="17"/>
        <w:widowControl/>
        <w:spacing w:line="400" w:lineRule="exact"/>
        <w:rPr>
          <w:rFonts w:hint="eastAsia" w:ascii="仿宋" w:eastAsia="仿宋" w:cs="仿宋"/>
          <w:sz w:val="21"/>
          <w:szCs w:val="21"/>
          <w:highlight w:val="none"/>
        </w:rPr>
      </w:pPr>
      <w:r>
        <w:rPr>
          <w:rFonts w:hint="eastAsia" w:ascii="仿宋" w:eastAsia="仿宋" w:cs="仿宋"/>
          <w:sz w:val="21"/>
          <w:szCs w:val="21"/>
          <w:highlight w:val="none"/>
        </w:rPr>
        <w:t>★注意：</w:t>
      </w:r>
    </w:p>
    <w:p>
      <w:pPr>
        <w:tabs>
          <w:tab w:val="left" w:pos="5355"/>
        </w:tabs>
        <w:spacing w:line="300" w:lineRule="exact"/>
        <w:rPr>
          <w:rFonts w:hint="eastAsia" w:ascii="仿宋" w:eastAsia="仿宋" w:cs="仿宋"/>
          <w:szCs w:val="21"/>
          <w:highlight w:val="none"/>
        </w:rPr>
      </w:pPr>
      <w:r>
        <w:rPr>
          <w:rFonts w:hint="eastAsia" w:ascii="仿宋" w:eastAsia="仿宋" w:cs="仿宋"/>
          <w:szCs w:val="21"/>
          <w:highlight w:val="none"/>
        </w:rPr>
        <w:t>1、为确保资金安全，请在上表填写公司转入投标保证金时所提供的银行开户行与账号并附投标保证金凭证复印件和采购合同原件。</w:t>
      </w:r>
    </w:p>
    <w:p>
      <w:pPr>
        <w:spacing w:line="400" w:lineRule="exact"/>
        <w:rPr>
          <w:rFonts w:ascii="仿宋" w:eastAsia="仿宋" w:cs="仿宋"/>
          <w:highlight w:val="none"/>
        </w:rPr>
      </w:pPr>
      <w:r>
        <w:rPr>
          <w:rFonts w:hint="eastAsia" w:ascii="仿宋" w:eastAsia="仿宋" w:cs="仿宋"/>
          <w:szCs w:val="21"/>
          <w:highlight w:val="none"/>
        </w:rPr>
        <w:t>2、未能及时缴交本表并填写相关信息而致无法及时退还保证金的，我公司将不负相关责任。</w:t>
      </w:r>
    </w:p>
    <w:p>
      <w:pPr>
        <w:pStyle w:val="17"/>
        <w:widowControl/>
        <w:spacing w:line="400" w:lineRule="exact"/>
        <w:jc w:val="center"/>
        <w:rPr>
          <w:rStyle w:val="19"/>
          <w:rFonts w:ascii="仿宋" w:eastAsia="仿宋" w:cs="仿宋"/>
          <w:sz w:val="32"/>
          <w:szCs w:val="32"/>
          <w:highlight w:val="none"/>
        </w:rPr>
      </w:pPr>
    </w:p>
    <w:sectPr>
      <w:footerReference r:id="rId4" w:type="default"/>
      <w:pgSz w:w="11906" w:h="16838"/>
      <w:pgMar w:top="1417" w:right="1417"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Luxi Sans">
    <w:altName w:val="Arial"/>
    <w:panose1 w:val="00000000000000000000"/>
    <w:charset w:val="00"/>
    <w:family w:val="auto"/>
    <w:pitch w:val="default"/>
    <w:sig w:usb0="00000000" w:usb1="00000000" w:usb2="00000000" w:usb3="00000000" w:csb0="00000000" w:csb1="00000000"/>
  </w:font>
  <w:font w:name="荣耀黑体">
    <w:altName w:val="黑体"/>
    <w:panose1 w:val="00000000000000000000"/>
    <w:charset w:val="00"/>
    <w:family w:val="auto"/>
    <w:pitch w:val="default"/>
    <w:sig w:usb0="00000000" w:usb1="00000000" w:usb2="00000000" w:usb3="00000000" w:csb0="00000000" w:csb1="00000000"/>
  </w:font>
  <w:font w:name="Droid Sans">
    <w:altName w:val="RomanS"/>
    <w:panose1 w:val="00000000000000000000"/>
    <w:charset w:val="00"/>
    <w:family w:val="auto"/>
    <w:pitch w:val="default"/>
    <w:sig w:usb0="00000000" w:usb1="00000000" w:usb2="00000000" w:usb3="00000000" w:csb0="00000000" w:csb1="00000000"/>
  </w:font>
  <w:font w:name="monospace">
    <w:altName w:val="RomanS"/>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XcGJSymbol">
    <w:altName w:val="Vrinda"/>
    <w:panose1 w:val="02000500000000000000"/>
    <w:charset w:val="00"/>
    <w:family w:val="auto"/>
    <w:pitch w:val="default"/>
    <w:sig w:usb0="00000000" w:usb1="00000000" w:usb2="00000000" w:usb3="00000000" w:csb0="00000001" w:csb1="00000000"/>
  </w:font>
  <w:font w:name="Arial">
    <w:panose1 w:val="020B0604020202020204"/>
    <w:charset w:val="00"/>
    <w:family w:val="auto"/>
    <w:pitch w:val="default"/>
    <w:sig w:usb0="E0002AFF" w:usb1="C0007843" w:usb2="00000009" w:usb3="00000000" w:csb0="400001FF" w:csb1="FFFF0000"/>
  </w:font>
  <w:font w:name="RomanS">
    <w:panose1 w:val="02000400000000000000"/>
    <w:charset w:val="00"/>
    <w:family w:val="auto"/>
    <w:pitch w:val="default"/>
    <w:sig w:usb0="00000207" w:usb1="00000000" w:usb2="00000000" w:usb3="00000000" w:csb0="000001FF" w:csb1="00000000"/>
  </w:font>
  <w:font w:name="Vrinda">
    <w:panose1 w:val="020B0502040204020203"/>
    <w:charset w:val="00"/>
    <w:family w:val="auto"/>
    <w:pitch w:val="default"/>
    <w:sig w:usb0="0001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64135" cy="147955"/>
              <wp:effectExtent l="0" t="0" r="0" b="0"/>
              <wp:wrapNone/>
              <wp:docPr id="1" name="矩形 1"/>
              <wp:cNvGraphicFramePr/>
              <a:graphic xmlns:a="http://schemas.openxmlformats.org/drawingml/2006/main">
                <a:graphicData uri="http://schemas.microsoft.com/office/word/2010/wordprocessingShape">
                  <wps:wsp>
                    <wps:cNvSpPr/>
                    <wps:spPr>
                      <a:xfrm>
                        <a:off x="0" y="0"/>
                        <a:ext cx="64008" cy="148018"/>
                      </a:xfrm>
                      <a:prstGeom prst="rect">
                        <a:avLst/>
                      </a:prstGeom>
                      <a:noFill/>
                      <a:ln w="12700" cap="flat" cmpd="sng">
                        <a:noFill/>
                        <a:prstDash val="solid"/>
                        <a:round/>
                      </a:ln>
                    </wps:spPr>
                    <wps:txbx>
                      <w:txbxContent>
                        <w:p>
                          <w:pPr>
                            <w:pStyle w:val="13"/>
                            <w:rPr>
                              <w:rFonts w:ascii="仿宋" w:eastAsia="仿宋" w:cs="仿宋"/>
                            </w:rPr>
                          </w:pPr>
                          <w:r>
                            <w:rPr>
                              <w:rFonts w:hint="eastAsia" w:ascii="仿宋" w:eastAsia="仿宋" w:cs="仿宋"/>
                            </w:rPr>
                            <w:fldChar w:fldCharType="begin"/>
                          </w:r>
                          <w:r>
                            <w:rPr>
                              <w:rFonts w:hint="eastAsia" w:ascii="仿宋" w:eastAsia="仿宋" w:cs="仿宋"/>
                            </w:rPr>
                            <w:instrText xml:space="preserve"> PAGE  \* MERGEFORMAT </w:instrText>
                          </w:r>
                          <w:r>
                            <w:rPr>
                              <w:rFonts w:hint="eastAsia" w:ascii="仿宋" w:eastAsia="仿宋" w:cs="仿宋"/>
                            </w:rPr>
                            <w:fldChar w:fldCharType="separate"/>
                          </w:r>
                          <w:r>
                            <w:rPr>
                              <w:rFonts w:ascii="仿宋" w:eastAsia="仿宋" w:cs="仿宋"/>
                            </w:rPr>
                            <w:t>3</w:t>
                          </w:r>
                          <w:r>
                            <w:rPr>
                              <w:rFonts w:hint="eastAsia" w:ascii="仿宋" w:eastAsia="仿宋" w:cs="仿宋"/>
                            </w:rPr>
                            <w:fldChar w:fldCharType="end"/>
                          </w:r>
                        </w:p>
                      </w:txbxContent>
                    </wps:txbx>
                    <wps:bodyPr vert="horz" wrap="none" lIns="0" tIns="0" rIns="0" bIns="0" anchor="t" anchorCtr="0" upright="1">
                      <a:spAutoFit/>
                    </wps:bodyPr>
                  </wps:wsp>
                </a:graphicData>
              </a:graphic>
            </wp:anchor>
          </w:drawing>
        </mc:Choice>
        <mc:Fallback>
          <w:pict>
            <v:rect id="_x0000_s1026" o:spid="_x0000_s1026" o:spt="1" style="position:absolute;left:0pt;margin-top:0pt;height:11.65pt;width:5.05pt;mso-position-horizontal:center;mso-position-horizontal-relative:margin;mso-wrap-style:none;z-index:251659264;mso-width-relative:page;mso-height-relative:page;" filled="f" stroked="f" coordsize="21600,21600" o:gfxdata="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NmgmoTSAAAAAwEAAA8AAAAA&#10;AAAAAQAgAAAAIgAAAGRycy9kb3ducmV2LnhtbFBLAQIUABQAAAAIAIdO4kC4AatP4QEAAKMDAAAO&#10;AAAAAAAAAAEAIAAAACEBAABkcnMvZTJvRG9jLnhtbFBLBQYAAAAABgAGAFkBAAB0BQAAAAA=&#10;">
              <v:fill on="f" focussize="0,0"/>
              <v:stroke on="f" weight="1pt" joinstyle="round"/>
              <v:imagedata o:title=""/>
              <o:lock v:ext="edit" aspectratio="f"/>
              <v:textbox inset="0mm,0mm,0mm,0mm" style="mso-fit-shape-to-text:t;">
                <w:txbxContent>
                  <w:p>
                    <w:pPr>
                      <w:pStyle w:val="13"/>
                      <w:rPr>
                        <w:rFonts w:ascii="仿宋" w:eastAsia="仿宋" w:cs="仿宋"/>
                      </w:rPr>
                    </w:pPr>
                    <w:r>
                      <w:rPr>
                        <w:rFonts w:hint="eastAsia" w:ascii="仿宋" w:eastAsia="仿宋" w:cs="仿宋"/>
                      </w:rPr>
                      <w:fldChar w:fldCharType="begin"/>
                    </w:r>
                    <w:r>
                      <w:rPr>
                        <w:rFonts w:hint="eastAsia" w:ascii="仿宋" w:eastAsia="仿宋" w:cs="仿宋"/>
                      </w:rPr>
                      <w:instrText xml:space="preserve"> PAGE  \* MERGEFORMAT </w:instrText>
                    </w:r>
                    <w:r>
                      <w:rPr>
                        <w:rFonts w:hint="eastAsia" w:ascii="仿宋" w:eastAsia="仿宋" w:cs="仿宋"/>
                      </w:rPr>
                      <w:fldChar w:fldCharType="separate"/>
                    </w:r>
                    <w:r>
                      <w:rPr>
                        <w:rFonts w:ascii="仿宋" w:eastAsia="仿宋" w:cs="仿宋"/>
                      </w:rPr>
                      <w:t>3</w:t>
                    </w:r>
                    <w:r>
                      <w:rPr>
                        <w:rFonts w:hint="eastAsia" w:ascii="仿宋" w:eastAsia="仿宋" w:cs="仿宋"/>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single" w:color="auto" w:sz="4" w:space="0"/>
      </w:pBdr>
      <w:rPr>
        <w:rFonts w:ascii="仿宋" w:eastAsia="仿宋" w:cs="仿宋"/>
        <w:sz w:val="21"/>
        <w:szCs w:val="21"/>
      </w:rPr>
    </w:pPr>
    <w:r>
      <w:rPr>
        <w:rFonts w:hint="eastAsia" w:ascii="仿宋" w:eastAsia="仿宋" w:cs="仿宋"/>
        <w:sz w:val="21"/>
        <w:szCs w:val="21"/>
      </w:rPr>
      <w:t>竞争性磋商文件                                             泉州市立勤项目管理有限公司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39341B"/>
    <w:multiLevelType w:val="singleLevel"/>
    <w:tmpl w:val="9239341B"/>
    <w:lvl w:ilvl="0" w:tentative="0">
      <w:start w:val="13"/>
      <w:numFmt w:val="decimal"/>
      <w:lvlText w:val="%1."/>
      <w:lvlJc w:val="left"/>
      <w:pPr>
        <w:tabs>
          <w:tab w:val="left" w:pos="0"/>
        </w:tabs>
        <w:ind w:left="0" w:firstLine="0"/>
      </w:pPr>
    </w:lvl>
  </w:abstractNum>
  <w:abstractNum w:abstractNumId="1">
    <w:nsid w:val="B5E306ED"/>
    <w:multiLevelType w:val="singleLevel"/>
    <w:tmpl w:val="B5E306ED"/>
    <w:lvl w:ilvl="0" w:tentative="0">
      <w:start w:val="6"/>
      <w:numFmt w:val="chineseCounting"/>
      <w:suff w:val="nothing"/>
      <w:lvlText w:val="%1、"/>
      <w:lvlJc w:val="left"/>
      <w:pPr>
        <w:tabs>
          <w:tab w:val="left" w:pos="0"/>
        </w:tabs>
        <w:ind w:left="0" w:firstLine="0"/>
      </w:pPr>
      <w:rPr>
        <w:rFonts w:hint="eastAsia"/>
      </w:rPr>
    </w:lvl>
  </w:abstractNum>
  <w:abstractNum w:abstractNumId="2">
    <w:nsid w:val="BF205925"/>
    <w:multiLevelType w:val="singleLevel"/>
    <w:tmpl w:val="BF205925"/>
    <w:lvl w:ilvl="0" w:tentative="0">
      <w:start w:val="5"/>
      <w:numFmt w:val="chineseCounting"/>
      <w:suff w:val="nothing"/>
      <w:lvlText w:val="%1、"/>
      <w:lvlJc w:val="left"/>
      <w:pPr>
        <w:tabs>
          <w:tab w:val="left" w:pos="0"/>
        </w:tabs>
        <w:ind w:left="0" w:firstLine="0"/>
      </w:pPr>
      <w:rPr>
        <w:rFonts w:hint="eastAsia"/>
      </w:rPr>
    </w:lvl>
  </w:abstractNum>
  <w:abstractNum w:abstractNumId="3">
    <w:nsid w:val="CF092B84"/>
    <w:multiLevelType w:val="singleLevel"/>
    <w:tmpl w:val="CF092B84"/>
    <w:lvl w:ilvl="0" w:tentative="0">
      <w:start w:val="3"/>
      <w:numFmt w:val="chineseCounting"/>
      <w:suff w:val="nothing"/>
      <w:lvlText w:val="%1、"/>
      <w:lvlJc w:val="left"/>
      <w:pPr>
        <w:tabs>
          <w:tab w:val="left" w:pos="0"/>
        </w:tabs>
        <w:ind w:left="0" w:firstLine="0"/>
      </w:pPr>
      <w:rPr>
        <w:rFonts w:hint="eastAsia"/>
      </w:rPr>
    </w:lvl>
  </w:abstractNum>
  <w:abstractNum w:abstractNumId="4">
    <w:nsid w:val="0053208E"/>
    <w:multiLevelType w:val="multilevel"/>
    <w:tmpl w:val="0053208E"/>
    <w:lvl w:ilvl="0" w:tentative="0">
      <w:start w:val="1"/>
      <w:numFmt w:val="chineseCountingThousand"/>
      <w:suff w:val="space"/>
      <w:lvlText w:val="第%1部分"/>
      <w:lvlJc w:val="left"/>
      <w:pPr>
        <w:tabs>
          <w:tab w:val="left" w:pos="0"/>
        </w:tabs>
        <w:ind w:left="0" w:firstLine="0"/>
      </w:pPr>
      <w:rPr>
        <w:rFonts w:hint="eastAsia" w:eastAsia="黑体"/>
        <w:b w:val="0"/>
        <w:i w:val="0"/>
        <w:sz w:val="44"/>
      </w:rPr>
    </w:lvl>
    <w:lvl w:ilvl="1" w:tentative="0">
      <w:start w:val="1"/>
      <w:numFmt w:val="decimal"/>
      <w:suff w:val="space"/>
      <w:lvlText w:val="第%2章"/>
      <w:lvlJc w:val="left"/>
      <w:pPr>
        <w:tabs>
          <w:tab w:val="left" w:pos="0"/>
        </w:tabs>
        <w:ind w:left="0" w:firstLine="0"/>
      </w:pPr>
    </w:lvl>
    <w:lvl w:ilvl="2" w:tentative="0">
      <w:start w:val="1"/>
      <w:numFmt w:val="decimal"/>
      <w:suff w:val="space"/>
      <w:lvlText w:val="%2.%3"/>
      <w:lvlJc w:val="left"/>
      <w:pPr>
        <w:tabs>
          <w:tab w:val="left" w:pos="0"/>
        </w:tabs>
        <w:ind w:left="0" w:firstLine="0"/>
      </w:pPr>
    </w:lvl>
    <w:lvl w:ilvl="3" w:tentative="0">
      <w:start w:val="1"/>
      <w:numFmt w:val="decimal"/>
      <w:pStyle w:val="4"/>
      <w:suff w:val="space"/>
      <w:lvlText w:val="%2.%3.%4"/>
      <w:lvlJc w:val="left"/>
      <w:pPr>
        <w:tabs>
          <w:tab w:val="left" w:pos="0"/>
        </w:tabs>
        <w:ind w:left="993" w:firstLine="0"/>
      </w:pPr>
    </w:lvl>
    <w:lvl w:ilvl="4" w:tentative="0">
      <w:start w:val="1"/>
      <w:numFmt w:val="decimal"/>
      <w:suff w:val="space"/>
      <w:lvlText w:val="%2.%3.%4.%5"/>
      <w:lvlJc w:val="left"/>
      <w:pPr>
        <w:tabs>
          <w:tab w:val="left" w:pos="0"/>
        </w:tabs>
        <w:ind w:left="0" w:firstLine="0"/>
      </w:pPr>
      <w:rPr>
        <w:rFonts w:hint="eastAsia" w:eastAsia="黑体"/>
        <w:b w:val="0"/>
        <w:i w:val="0"/>
        <w:sz w:val="24"/>
        <w:szCs w:val="24"/>
      </w:rPr>
    </w:lvl>
    <w:lvl w:ilvl="5" w:tentative="0">
      <w:start w:val="1"/>
      <w:numFmt w:val="decimal"/>
      <w:suff w:val="space"/>
      <w:lvlText w:val="%2.%3.%4.%5.%6"/>
      <w:lvlJc w:val="left"/>
      <w:pPr>
        <w:tabs>
          <w:tab w:val="left" w:pos="0"/>
        </w:tabs>
        <w:ind w:left="0" w:firstLine="0"/>
      </w:pPr>
      <w:rPr>
        <w:rFonts w:hint="eastAsia" w:eastAsia="黑体"/>
        <w:b w:val="0"/>
        <w:i w:val="0"/>
        <w:sz w:val="28"/>
      </w:rPr>
    </w:lvl>
    <w:lvl w:ilvl="6" w:tentative="0">
      <w:start w:val="1"/>
      <w:numFmt w:val="decimal"/>
      <w:suff w:val="space"/>
      <w:lvlText w:val="%2.%3.%4.%5.%6.%7"/>
      <w:lvlJc w:val="left"/>
      <w:pPr>
        <w:tabs>
          <w:tab w:val="left" w:pos="0"/>
        </w:tabs>
        <w:ind w:left="0" w:firstLine="0"/>
      </w:pPr>
      <w:rPr>
        <w:rFonts w:hint="eastAsia" w:eastAsia="黑体"/>
        <w:b w:val="0"/>
        <w:i w:val="0"/>
        <w:sz w:val="28"/>
      </w:rPr>
    </w:lvl>
    <w:lvl w:ilvl="7" w:tentative="0">
      <w:start w:val="1"/>
      <w:numFmt w:val="none"/>
      <w:suff w:val="space"/>
      <w:lvlText w:val=""/>
      <w:lvlJc w:val="left"/>
      <w:pPr>
        <w:tabs>
          <w:tab w:val="left" w:pos="0"/>
        </w:tabs>
        <w:ind w:left="0" w:firstLine="0"/>
      </w:pPr>
      <w:rPr>
        <w:rFonts w:hint="eastAsia" w:eastAsia="黑体"/>
        <w:b w:val="0"/>
        <w:i w:val="0"/>
        <w:sz w:val="44"/>
      </w:rPr>
    </w:lvl>
    <w:lvl w:ilvl="8" w:tentative="0">
      <w:start w:val="1"/>
      <w:numFmt w:val="chineseCountingThousand"/>
      <w:suff w:val="space"/>
      <w:lvlText w:val="附件%9"/>
      <w:lvlJc w:val="left"/>
      <w:pPr>
        <w:tabs>
          <w:tab w:val="left" w:pos="0"/>
        </w:tabs>
        <w:ind w:left="0" w:firstLine="0"/>
      </w:pPr>
      <w:rPr>
        <w:rFonts w:hint="eastAsia" w:eastAsia="黑体"/>
        <w:b w:val="0"/>
        <w:i w:val="0"/>
        <w:sz w:val="44"/>
      </w:rPr>
    </w:lvl>
  </w:abstractNum>
  <w:abstractNum w:abstractNumId="5">
    <w:nsid w:val="0248C179"/>
    <w:multiLevelType w:val="singleLevel"/>
    <w:tmpl w:val="0248C179"/>
    <w:lvl w:ilvl="0" w:tentative="0">
      <w:start w:val="3"/>
      <w:numFmt w:val="chineseCounting"/>
      <w:suff w:val="nothing"/>
      <w:lvlText w:val="%1、"/>
      <w:lvlJc w:val="left"/>
      <w:pPr>
        <w:tabs>
          <w:tab w:val="left" w:pos="0"/>
        </w:tabs>
        <w:ind w:left="0" w:firstLine="0"/>
      </w:pPr>
      <w:rPr>
        <w:rFonts w:hint="eastAsia"/>
      </w:rPr>
    </w:lvl>
  </w:abstractNum>
  <w:abstractNum w:abstractNumId="6">
    <w:nsid w:val="03D62ECE"/>
    <w:multiLevelType w:val="singleLevel"/>
    <w:tmpl w:val="03D62ECE"/>
    <w:lvl w:ilvl="0" w:tentative="0">
      <w:start w:val="7"/>
      <w:numFmt w:val="chineseCounting"/>
      <w:suff w:val="nothing"/>
      <w:lvlText w:val="%1、"/>
      <w:lvlJc w:val="left"/>
      <w:pPr>
        <w:tabs>
          <w:tab w:val="left" w:pos="0"/>
        </w:tabs>
        <w:ind w:left="0" w:firstLine="0"/>
      </w:pPr>
      <w:rPr>
        <w:rFonts w:hint="eastAsia"/>
      </w:rPr>
    </w:lvl>
  </w:abstractNum>
  <w:abstractNum w:abstractNumId="7">
    <w:nsid w:val="25B654F3"/>
    <w:multiLevelType w:val="singleLevel"/>
    <w:tmpl w:val="25B654F3"/>
    <w:lvl w:ilvl="0" w:tentative="0">
      <w:start w:val="1"/>
      <w:numFmt w:val="chineseCounting"/>
      <w:suff w:val="nothing"/>
      <w:lvlText w:val="%1、"/>
      <w:lvlJc w:val="left"/>
      <w:pPr>
        <w:tabs>
          <w:tab w:val="left" w:pos="0"/>
        </w:tabs>
        <w:ind w:left="0" w:firstLine="0"/>
      </w:pPr>
      <w:rPr>
        <w:rFonts w:hint="eastAsia"/>
      </w:rPr>
    </w:lvl>
  </w:abstractNum>
  <w:abstractNum w:abstractNumId="8">
    <w:nsid w:val="59ADCABA"/>
    <w:multiLevelType w:val="singleLevel"/>
    <w:tmpl w:val="59ADCABA"/>
    <w:lvl w:ilvl="0" w:tentative="0">
      <w:start w:val="4"/>
      <w:numFmt w:val="chineseCounting"/>
      <w:suff w:val="nothing"/>
      <w:lvlText w:val="%1、"/>
      <w:lvlJc w:val="left"/>
      <w:pPr>
        <w:tabs>
          <w:tab w:val="left" w:pos="0"/>
        </w:tabs>
        <w:ind w:left="0" w:firstLine="0"/>
      </w:pPr>
      <w:rPr>
        <w:rFonts w:hint="eastAsia"/>
      </w:rPr>
    </w:lvl>
  </w:abstractNum>
  <w:abstractNum w:abstractNumId="9">
    <w:nsid w:val="72183CF9"/>
    <w:multiLevelType w:val="singleLevel"/>
    <w:tmpl w:val="72183CF9"/>
    <w:lvl w:ilvl="0" w:tentative="0">
      <w:start w:val="2"/>
      <w:numFmt w:val="chineseCounting"/>
      <w:suff w:val="nothing"/>
      <w:lvlText w:val="%1、"/>
      <w:lvlJc w:val="left"/>
      <w:pPr>
        <w:tabs>
          <w:tab w:val="left" w:pos="0"/>
        </w:tabs>
        <w:ind w:left="0" w:firstLine="0"/>
      </w:pPr>
      <w:rPr>
        <w:rFonts w:hint="eastAsia"/>
      </w:rPr>
    </w:lvl>
  </w:abstractNum>
  <w:num w:numId="1">
    <w:abstractNumId w:val="4"/>
  </w:num>
  <w:num w:numId="2">
    <w:abstractNumId w:val="3"/>
  </w:num>
  <w:num w:numId="3">
    <w:abstractNumId w:val="8"/>
  </w:num>
  <w:num w:numId="4">
    <w:abstractNumId w:val="2"/>
  </w:num>
  <w:num w:numId="5">
    <w:abstractNumId w:val="1"/>
  </w:num>
  <w:num w:numId="6">
    <w:abstractNumId w:val="6"/>
  </w:num>
  <w:num w:numId="7">
    <w:abstractNumId w:val="7"/>
  </w:num>
  <w:num w:numId="8">
    <w:abstractNumId w:val="9"/>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growAutofit/>
    <w:useFELayout/>
    <w:doNotUseIndentAsNumberingTabStop/>
    <w:compatSetting w:name="compatibilityMode" w:uri="http://schemas.microsoft.com/office/word" w:val="14"/>
  </w:compat>
  <w:docVars>
    <w:docVar w:name="commondata" w:val="eyJoZGlkIjoiODk1N2RlYzAzYTViZGExOWQyZmMwODgwNWZiMDgyOGYifQ=="/>
  </w:docVars>
  <w:rsids>
    <w:rsidRoot w:val="00000000"/>
    <w:rsid w:val="421D2E5F"/>
    <w:rsid w:val="5DB20301"/>
    <w:rsid w:val="60D16059"/>
  </w:rsids>
  <m:mathPr>
    <m:lMargin m:val="0"/>
    <m:mathFont m:val="Cambria Math"/>
    <m:rMargin m:val="0"/>
    <m:wrapIndent m:val="1440"/>
    <m:brkBin m:val="before"/>
    <m:brkBinSub m:val="--"/>
    <m:defJc m:val="centerGroup"/>
    <m:intLim m:val="subSup"/>
    <m:naryLim m:val="undOvr"/>
    <m:smallFrac m:val="1"/>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uiPriority w:val="0"/>
    <w:pPr>
      <w:spacing w:beforeAutospacing="1" w:afterAutospacing="1"/>
      <w:jc w:val="left"/>
      <w:outlineLvl w:val="0"/>
    </w:pPr>
    <w:rPr>
      <w:rFonts w:ascii="宋体" w:cs="宋体"/>
      <w:b/>
      <w:kern w:val="44"/>
      <w:sz w:val="48"/>
      <w:szCs w:val="48"/>
    </w:rPr>
  </w:style>
  <w:style w:type="paragraph" w:styleId="3">
    <w:name w:val="heading 2"/>
    <w:basedOn w:val="1"/>
    <w:next w:val="1"/>
    <w:qFormat/>
    <w:uiPriority w:val="0"/>
    <w:pPr>
      <w:keepNext/>
      <w:keepLines/>
      <w:widowControl w:val="0"/>
      <w:spacing w:before="260" w:after="260" w:line="415" w:lineRule="auto"/>
      <w:outlineLvl w:val="1"/>
    </w:pPr>
    <w:rPr>
      <w:rFonts w:ascii="Luxi Sans" w:hAnsi="Luxi Sans" w:eastAsia="荣耀黑体"/>
      <w:b/>
      <w:sz w:val="32"/>
    </w:rPr>
  </w:style>
  <w:style w:type="paragraph" w:styleId="4">
    <w:name w:val="heading 3"/>
    <w:basedOn w:val="1"/>
    <w:next w:val="1"/>
    <w:qFormat/>
    <w:uiPriority w:val="0"/>
    <w:pPr>
      <w:keepNext/>
      <w:keepLines/>
      <w:widowControl w:val="0"/>
      <w:numPr>
        <w:ilvl w:val="3"/>
        <w:numId w:val="1"/>
      </w:numPr>
      <w:spacing w:line="360" w:lineRule="auto"/>
      <w:outlineLvl w:val="2"/>
    </w:pPr>
    <w:rPr>
      <w:rFonts w:ascii="宋体"/>
      <w:b/>
      <w:bCs/>
      <w:sz w:val="24"/>
      <w:szCs w:val="24"/>
    </w:rPr>
  </w:style>
  <w:style w:type="paragraph" w:styleId="5">
    <w:name w:val="heading 5"/>
    <w:basedOn w:val="1"/>
    <w:next w:val="1"/>
    <w:qFormat/>
    <w:uiPriority w:val="0"/>
    <w:pPr>
      <w:keepNext/>
      <w:keepLines/>
      <w:widowControl w:val="0"/>
      <w:spacing w:before="280" w:after="290" w:line="377" w:lineRule="auto"/>
      <w:outlineLvl w:val="4"/>
    </w:pPr>
    <w:rPr>
      <w:b/>
      <w:bCs/>
      <w:sz w:val="28"/>
      <w:szCs w:val="28"/>
    </w:rPr>
  </w:style>
  <w:style w:type="character" w:default="1" w:styleId="18">
    <w:name w:val="Default Paragraph Font"/>
    <w:uiPriority w:val="0"/>
  </w:style>
  <w:style w:type="table" w:default="1" w:styleId="29">
    <w:name w:val="Normal Table"/>
    <w:semiHidden/>
    <w:uiPriority w:val="0"/>
    <w:tblPr>
      <w:tblLayout w:type="fixed"/>
      <w:tblCellMar>
        <w:top w:w="0" w:type="dxa"/>
        <w:left w:w="108" w:type="dxa"/>
        <w:bottom w:w="0" w:type="dxa"/>
        <w:right w:w="108" w:type="dxa"/>
      </w:tblCellMar>
    </w:tblPr>
  </w:style>
  <w:style w:type="paragraph" w:styleId="6">
    <w:name w:val="annotation subject"/>
    <w:basedOn w:val="7"/>
    <w:next w:val="7"/>
    <w:uiPriority w:val="0"/>
    <w:rPr>
      <w:b/>
      <w:bCs/>
    </w:rPr>
  </w:style>
  <w:style w:type="paragraph" w:styleId="7">
    <w:name w:val="annotation text"/>
    <w:basedOn w:val="1"/>
    <w:uiPriority w:val="0"/>
    <w:pPr>
      <w:jc w:val="left"/>
    </w:pPr>
  </w:style>
  <w:style w:type="paragraph" w:styleId="8">
    <w:name w:val="Normal Indent"/>
    <w:basedOn w:val="1"/>
    <w:uiPriority w:val="0"/>
    <w:pPr>
      <w:widowControl/>
      <w:ind w:firstLine="420"/>
      <w:jc w:val="left"/>
    </w:pPr>
  </w:style>
  <w:style w:type="paragraph" w:styleId="9">
    <w:name w:val="Body Text"/>
    <w:basedOn w:val="1"/>
    <w:next w:val="1"/>
    <w:uiPriority w:val="0"/>
    <w:pPr>
      <w:spacing w:after="120"/>
    </w:pPr>
    <w:rPr>
      <w:rFonts w:ascii="Calibri" w:hAnsi="Calibri"/>
    </w:rPr>
  </w:style>
  <w:style w:type="paragraph" w:styleId="10">
    <w:name w:val="Body Text Indent"/>
    <w:basedOn w:val="1"/>
    <w:uiPriority w:val="0"/>
    <w:pPr>
      <w:ind w:firstLine="200" w:firstLineChars="200"/>
    </w:pPr>
    <w:rPr>
      <w:rFonts w:ascii="宋体"/>
      <w:sz w:val="28"/>
    </w:rPr>
  </w:style>
  <w:style w:type="paragraph" w:styleId="11">
    <w:name w:val="Plain Text"/>
    <w:basedOn w:val="1"/>
    <w:uiPriority w:val="0"/>
    <w:rPr>
      <w:rFonts w:ascii="宋体"/>
    </w:rPr>
  </w:style>
  <w:style w:type="paragraph" w:styleId="12">
    <w:name w:val="Balloon Text"/>
    <w:basedOn w:val="1"/>
    <w:uiPriority w:val="0"/>
    <w:rPr>
      <w:sz w:val="18"/>
      <w:szCs w:val="18"/>
    </w:rPr>
  </w:style>
  <w:style w:type="paragraph" w:styleId="13">
    <w:name w:val="footer"/>
    <w:basedOn w:val="1"/>
    <w:uiPriority w:val="0"/>
    <w:pPr>
      <w:tabs>
        <w:tab w:val="center" w:pos="4153"/>
        <w:tab w:val="right" w:pos="8306"/>
      </w:tabs>
      <w:snapToGrid w:val="0"/>
      <w:jc w:val="left"/>
    </w:pPr>
    <w:rPr>
      <w:sz w:val="18"/>
    </w:rPr>
  </w:style>
  <w:style w:type="paragraph" w:styleId="14">
    <w:name w:val="Body Text First Indent 2"/>
    <w:basedOn w:val="10"/>
    <w:next w:val="1"/>
    <w:qFormat/>
    <w:uiPriority w:val="0"/>
    <w:pPr>
      <w:adjustRightInd w:val="0"/>
      <w:spacing w:line="360" w:lineRule="auto"/>
      <w:textAlignment w:val="baseline"/>
    </w:pPr>
    <w:rPr>
      <w:color w:val="000000"/>
    </w:rPr>
  </w:style>
  <w:style w:type="paragraph" w:styleId="15">
    <w:name w:val="header"/>
    <w:basedOn w:val="1"/>
    <w:uiPriority w:val="0"/>
    <w:pPr>
      <w:pBdr>
        <w:top w:val="none" w:color="auto" w:sz="0" w:space="0"/>
        <w:left w:val="none" w:color="auto" w:sz="0" w:space="0"/>
        <w:bottom w:val="none" w:color="auto" w:sz="0" w:space="0"/>
        <w:right w:val="none" w:color="auto" w:sz="0" w:space="0"/>
      </w:pBdr>
      <w:tabs>
        <w:tab w:val="center" w:pos="4153"/>
        <w:tab w:val="right" w:pos="8306"/>
      </w:tabs>
      <w:snapToGrid w:val="0"/>
    </w:pPr>
    <w:rPr>
      <w:sz w:val="18"/>
    </w:rPr>
  </w:style>
  <w:style w:type="paragraph" w:styleId="16">
    <w:name w:val="Body Text 2"/>
    <w:basedOn w:val="1"/>
    <w:uiPriority w:val="0"/>
    <w:pPr>
      <w:spacing w:after="120" w:line="480" w:lineRule="auto"/>
    </w:pPr>
  </w:style>
  <w:style w:type="paragraph" w:styleId="17">
    <w:name w:val="Normal (Web)"/>
    <w:basedOn w:val="1"/>
    <w:uiPriority w:val="0"/>
    <w:pPr>
      <w:jc w:val="left"/>
    </w:pPr>
    <w:rPr>
      <w:kern w:val="0"/>
      <w:sz w:val="24"/>
    </w:rPr>
  </w:style>
  <w:style w:type="character" w:styleId="19">
    <w:name w:val="Strong"/>
    <w:basedOn w:val="18"/>
    <w:qFormat/>
    <w:uiPriority w:val="0"/>
    <w:rPr>
      <w:b/>
      <w:sz w:val="24"/>
      <w:szCs w:val="24"/>
    </w:rPr>
  </w:style>
  <w:style w:type="character" w:styleId="20">
    <w:name w:val="FollowedHyperlink"/>
    <w:basedOn w:val="18"/>
    <w:qFormat/>
    <w:uiPriority w:val="0"/>
    <w:rPr>
      <w:color w:val="551A8B"/>
      <w:u w:val="none"/>
    </w:rPr>
  </w:style>
  <w:style w:type="character" w:styleId="21">
    <w:name w:val="Emphasis"/>
    <w:basedOn w:val="18"/>
    <w:uiPriority w:val="0"/>
    <w:rPr>
      <w:color w:val="CC0000"/>
      <w:sz w:val="24"/>
      <w:szCs w:val="24"/>
    </w:rPr>
  </w:style>
  <w:style w:type="character" w:styleId="22">
    <w:name w:val="HTML Definition"/>
    <w:basedOn w:val="18"/>
    <w:uiPriority w:val="0"/>
    <w:rPr>
      <w:i/>
    </w:rPr>
  </w:style>
  <w:style w:type="character" w:styleId="23">
    <w:name w:val="Hyperlink"/>
    <w:basedOn w:val="18"/>
    <w:uiPriority w:val="0"/>
    <w:rPr>
      <w:color w:val="0000EE"/>
      <w:u w:val="none"/>
    </w:rPr>
  </w:style>
  <w:style w:type="character" w:styleId="24">
    <w:name w:val="HTML Code"/>
    <w:basedOn w:val="18"/>
    <w:uiPriority w:val="0"/>
    <w:rPr>
      <w:rFonts w:ascii="monospace" w:hAnsi="monospace" w:eastAsia="monospace" w:cs="monospace"/>
      <w:sz w:val="21"/>
      <w:szCs w:val="21"/>
    </w:rPr>
  </w:style>
  <w:style w:type="character" w:styleId="25">
    <w:name w:val="annotation reference"/>
    <w:basedOn w:val="18"/>
    <w:uiPriority w:val="0"/>
    <w:rPr>
      <w:sz w:val="21"/>
      <w:szCs w:val="21"/>
    </w:rPr>
  </w:style>
  <w:style w:type="character" w:styleId="26">
    <w:name w:val="HTML Cite"/>
    <w:basedOn w:val="18"/>
    <w:qFormat/>
    <w:uiPriority w:val="0"/>
    <w:rPr>
      <w:sz w:val="24"/>
      <w:szCs w:val="24"/>
    </w:rPr>
  </w:style>
  <w:style w:type="character" w:styleId="27">
    <w:name w:val="HTML Keyboard"/>
    <w:basedOn w:val="18"/>
    <w:qFormat/>
    <w:uiPriority w:val="0"/>
    <w:rPr>
      <w:rFonts w:ascii="monospace" w:hAnsi="monospace" w:eastAsia="monospace" w:cs="monospace"/>
      <w:sz w:val="21"/>
      <w:szCs w:val="21"/>
    </w:rPr>
  </w:style>
  <w:style w:type="character" w:styleId="28">
    <w:name w:val="HTML Sample"/>
    <w:basedOn w:val="18"/>
    <w:qFormat/>
    <w:uiPriority w:val="0"/>
    <w:rPr>
      <w:rFonts w:ascii="monospace" w:hAnsi="monospace" w:eastAsia="monospace" w:cs="monospace"/>
      <w:sz w:val="21"/>
      <w:szCs w:val="21"/>
    </w:rPr>
  </w:style>
  <w:style w:type="paragraph" w:customStyle="1" w:styleId="3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1">
    <w:name w:val="Fließtext"/>
    <w:basedOn w:val="1"/>
    <w:qFormat/>
    <w:uiPriority w:val="0"/>
    <w:pPr>
      <w:overflowPunct w:val="0"/>
      <w:autoSpaceDE w:val="0"/>
      <w:autoSpaceDN w:val="0"/>
      <w:adjustRightInd w:val="0"/>
      <w:textAlignment w:val="baseline"/>
    </w:pPr>
    <w:rPr>
      <w:kern w:val="28"/>
    </w:rPr>
  </w:style>
  <w:style w:type="paragraph" w:customStyle="1" w:styleId="32">
    <w:name w:val="pag_text1"/>
    <w:basedOn w:val="1"/>
    <w:qFormat/>
    <w:uiPriority w:val="0"/>
    <w:pPr>
      <w:spacing w:line="570" w:lineRule="atLeast"/>
      <w:ind w:left="150"/>
      <w:jc w:val="left"/>
    </w:pPr>
    <w:rPr>
      <w:color w:val="444444"/>
      <w:kern w:val="0"/>
      <w:sz w:val="22"/>
      <w:szCs w:val="22"/>
    </w:rPr>
  </w:style>
  <w:style w:type="paragraph" w:customStyle="1" w:styleId="33">
    <w:name w:val="inx_text24"/>
    <w:basedOn w:val="1"/>
    <w:qFormat/>
    <w:uiPriority w:val="0"/>
    <w:pPr>
      <w:spacing w:line="300" w:lineRule="atLeast"/>
      <w:jc w:val="center"/>
    </w:pPr>
    <w:rPr>
      <w:color w:val="444444"/>
      <w:kern w:val="0"/>
      <w:sz w:val="19"/>
      <w:szCs w:val="19"/>
    </w:rPr>
  </w:style>
  <w:style w:type="paragraph" w:customStyle="1" w:styleId="34">
    <w:name w:val="inx_text1"/>
    <w:basedOn w:val="1"/>
    <w:qFormat/>
    <w:uiPriority w:val="0"/>
    <w:pPr>
      <w:spacing w:before="45" w:line="375" w:lineRule="atLeast"/>
      <w:jc w:val="right"/>
    </w:pPr>
    <w:rPr>
      <w:color w:val="666666"/>
      <w:kern w:val="0"/>
      <w:szCs w:val="21"/>
    </w:rPr>
  </w:style>
  <w:style w:type="paragraph" w:customStyle="1" w:styleId="35">
    <w:name w:val="pag_text"/>
    <w:basedOn w:val="1"/>
    <w:qFormat/>
    <w:uiPriority w:val="0"/>
    <w:pPr>
      <w:spacing w:line="570" w:lineRule="atLeast"/>
      <w:ind w:left="90"/>
      <w:jc w:val="left"/>
    </w:pPr>
    <w:rPr>
      <w:color w:val="444444"/>
      <w:kern w:val="0"/>
      <w:sz w:val="22"/>
      <w:szCs w:val="22"/>
    </w:rPr>
  </w:style>
  <w:style w:type="paragraph" w:customStyle="1" w:styleId="36">
    <w:name w:val="pag_text21"/>
    <w:basedOn w:val="1"/>
    <w:qFormat/>
    <w:uiPriority w:val="0"/>
    <w:pPr>
      <w:spacing w:line="570" w:lineRule="atLeast"/>
      <w:ind w:left="150"/>
      <w:jc w:val="left"/>
    </w:pPr>
    <w:rPr>
      <w:color w:val="444444"/>
      <w:kern w:val="0"/>
      <w:sz w:val="22"/>
      <w:szCs w:val="22"/>
    </w:rPr>
  </w:style>
  <w:style w:type="paragraph" w:customStyle="1" w:styleId="37">
    <w:name w:val="inx_text"/>
    <w:basedOn w:val="1"/>
    <w:qFormat/>
    <w:uiPriority w:val="0"/>
    <w:pPr>
      <w:spacing w:line="450" w:lineRule="atLeast"/>
      <w:jc w:val="left"/>
    </w:pPr>
    <w:rPr>
      <w:color w:val="AAAAAA"/>
      <w:kern w:val="0"/>
      <w:szCs w:val="21"/>
    </w:rPr>
  </w:style>
  <w:style w:type="paragraph" w:customStyle="1" w:styleId="38">
    <w:name w:val="inx_text23"/>
    <w:basedOn w:val="1"/>
    <w:qFormat/>
    <w:uiPriority w:val="0"/>
    <w:pPr>
      <w:spacing w:before="135" w:line="345" w:lineRule="atLeast"/>
      <w:jc w:val="center"/>
    </w:pPr>
    <w:rPr>
      <w:color w:val="FFFFFF"/>
      <w:kern w:val="0"/>
      <w:sz w:val="24"/>
      <w:szCs w:val="24"/>
    </w:rPr>
  </w:style>
  <w:style w:type="paragraph" w:customStyle="1" w:styleId="39">
    <w:name w:val="_Style 22"/>
    <w:basedOn w:val="1"/>
    <w:next w:val="1"/>
    <w:qFormat/>
    <w:uiPriority w:val="0"/>
    <w:pPr>
      <w:pBdr>
        <w:bottom w:val="single" w:color="auto" w:sz="6" w:space="1"/>
      </w:pBdr>
      <w:jc w:val="center"/>
    </w:pPr>
    <w:rPr>
      <w:rFonts w:ascii="Arial" w:hAnsi="Arial"/>
      <w:vanish/>
      <w:sz w:val="16"/>
    </w:rPr>
  </w:style>
  <w:style w:type="paragraph" w:customStyle="1" w:styleId="40">
    <w:name w:val="_Style 23"/>
    <w:basedOn w:val="1"/>
    <w:next w:val="1"/>
    <w:qFormat/>
    <w:uiPriority w:val="0"/>
    <w:pPr>
      <w:pBdr>
        <w:top w:val="single" w:color="auto" w:sz="6" w:space="1"/>
      </w:pBdr>
      <w:jc w:val="center"/>
    </w:pPr>
    <w:rPr>
      <w:rFonts w:ascii="Arial" w:hAnsi="Arial"/>
      <w:vanish/>
      <w:sz w:val="16"/>
    </w:rPr>
  </w:style>
  <w:style w:type="paragraph" w:customStyle="1" w:styleId="41">
    <w:name w:val="普通(网站)1"/>
    <w:basedOn w:val="1"/>
    <w:qFormat/>
    <w:uiPriority w:val="0"/>
    <w:pPr>
      <w:spacing w:beforeAutospacing="1" w:afterAutospacing="1"/>
      <w:jc w:val="left"/>
    </w:pPr>
    <w:rPr>
      <w:kern w:val="0"/>
      <w:sz w:val="24"/>
    </w:rPr>
  </w:style>
  <w:style w:type="paragraph" w:customStyle="1" w:styleId="42">
    <w:name w:val="列出段落1"/>
    <w:basedOn w:val="1"/>
    <w:qFormat/>
    <w:uiPriority w:val="0"/>
    <w:pPr>
      <w:widowControl/>
      <w:spacing w:before="100" w:beforeAutospacing="1" w:after="100" w:afterAutospacing="1"/>
      <w:jc w:val="left"/>
    </w:pPr>
    <w:rPr>
      <w:rFonts w:ascii="宋体" w:cs="宋体"/>
      <w:kern w:val="0"/>
      <w:sz w:val="24"/>
    </w:rPr>
  </w:style>
  <w:style w:type="paragraph" w:customStyle="1" w:styleId="43">
    <w:name w:val="列出段落2"/>
    <w:basedOn w:val="1"/>
    <w:qFormat/>
    <w:uiPriority w:val="0"/>
    <w:pPr>
      <w:ind w:firstLine="200" w:firstLineChars="200"/>
    </w:pPr>
  </w:style>
  <w:style w:type="paragraph" w:customStyle="1" w:styleId="44">
    <w:name w:val="普通(网站)11"/>
    <w:basedOn w:val="1"/>
    <w:qFormat/>
    <w:uiPriority w:val="0"/>
    <w:pPr>
      <w:spacing w:beforeAutospacing="1" w:afterAutospacing="1"/>
      <w:jc w:val="left"/>
    </w:pPr>
    <w:rPr>
      <w:kern w:val="0"/>
      <w:sz w:val="24"/>
    </w:rPr>
  </w:style>
  <w:style w:type="paragraph" w:customStyle="1" w:styleId="45">
    <w:name w:val="正文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6">
    <w:name w:val="Char1"/>
    <w:basedOn w:val="1"/>
    <w:qFormat/>
    <w:uiPriority w:val="0"/>
    <w:rPr>
      <w:rFonts w:ascii="Tahoma" w:hAnsi="Tahoma"/>
      <w:sz w:val="24"/>
    </w:rPr>
  </w:style>
  <w:style w:type="paragraph" w:customStyle="1" w:styleId="47">
    <w:name w:val="flName"/>
    <w:basedOn w:val="1"/>
    <w:qFormat/>
    <w:uiPriority w:val="0"/>
    <w:pPr>
      <w:adjustRightInd w:val="0"/>
      <w:spacing w:before="320" w:after="160" w:line="360" w:lineRule="atLeast"/>
      <w:jc w:val="center"/>
      <w:textAlignment w:val="baseline"/>
    </w:pPr>
    <w:rPr>
      <w:rFonts w:ascii="Arial" w:hAnsi="Arial" w:eastAsia="黑体"/>
      <w:sz w:val="32"/>
    </w:rPr>
  </w:style>
  <w:style w:type="character" w:customStyle="1" w:styleId="48">
    <w:name w:val="apple-converted-space"/>
    <w:basedOn w:val="18"/>
    <w:qFormat/>
    <w:uiPriority w:val="0"/>
  </w:style>
  <w:style w:type="character" w:customStyle="1" w:styleId="49">
    <w:name w:val="font21"/>
    <w:basedOn w:val="18"/>
    <w:qFormat/>
    <w:uiPriority w:val="0"/>
    <w:rPr>
      <w:rFonts w:ascii="宋体" w:eastAsia="宋体" w:cs="宋体"/>
      <w:color w:val="000000"/>
      <w:sz w:val="20"/>
      <w:szCs w:val="20"/>
      <w:u w:val="none"/>
    </w:rPr>
  </w:style>
  <w:style w:type="character" w:customStyle="1" w:styleId="50">
    <w:name w:val="font41"/>
    <w:basedOn w:val="18"/>
    <w:qFormat/>
    <w:uiPriority w:val="0"/>
    <w:rPr>
      <w:rFonts w:ascii="Times New Roman" w:hAnsi="Times New Roman" w:cs="Times New Roman"/>
      <w:color w:val="000000"/>
      <w:sz w:val="18"/>
      <w:szCs w:val="18"/>
      <w:u w:val="none"/>
    </w:rPr>
  </w:style>
  <w:style w:type="character" w:customStyle="1" w:styleId="51">
    <w:name w:val="font101"/>
    <w:basedOn w:val="18"/>
    <w:qFormat/>
    <w:uiPriority w:val="0"/>
    <w:rPr>
      <w:rFonts w:ascii="宋体" w:eastAsia="宋体" w:cs="宋体"/>
      <w:color w:val="000000"/>
      <w:sz w:val="18"/>
      <w:szCs w:val="18"/>
      <w:u w:val="none"/>
    </w:rPr>
  </w:style>
  <w:style w:type="character" w:customStyle="1" w:styleId="52">
    <w:name w:val="font31"/>
    <w:basedOn w:val="18"/>
    <w:qFormat/>
    <w:uiPriority w:val="0"/>
    <w:rPr>
      <w:rFonts w:ascii="宋体" w:eastAsia="宋体" w:cs="宋体"/>
      <w:color w:val="000000"/>
      <w:sz w:val="18"/>
      <w:szCs w:val="18"/>
      <w:u w:val="none"/>
    </w:rPr>
  </w:style>
  <w:style w:type="character" w:customStyle="1" w:styleId="53">
    <w:name w:val="font71"/>
    <w:qFormat/>
    <w:uiPriority w:val="0"/>
    <w:rPr>
      <w:rFonts w:ascii="Tahoma" w:hAnsi="Tahoma" w:eastAsia="Tahoma" w:cs="Tahoma"/>
      <w:color w:val="000000"/>
      <w:sz w:val="16"/>
      <w:szCs w:val="16"/>
      <w:u w:val="none"/>
    </w:rPr>
  </w:style>
  <w:style w:type="character" w:customStyle="1" w:styleId="54">
    <w:name w:val="font81"/>
    <w:qFormat/>
    <w:uiPriority w:val="0"/>
    <w:rPr>
      <w:rFonts w:ascii="宋体" w:eastAsia="宋体" w:cs="宋体"/>
      <w:color w:val="000000"/>
      <w:sz w:val="16"/>
      <w:szCs w:val="16"/>
      <w:u w:val="none"/>
    </w:rPr>
  </w:style>
  <w:style w:type="character" w:customStyle="1" w:styleId="55">
    <w:name w:val="font11"/>
    <w:basedOn w:val="18"/>
    <w:qFormat/>
    <w:uiPriority w:val="0"/>
    <w:rPr>
      <w:rFonts w:ascii="宋体" w:eastAsia="宋体" w:cs="宋体"/>
      <w:color w:val="000000"/>
      <w:sz w:val="18"/>
      <w:szCs w:val="18"/>
      <w:u w:val="none"/>
    </w:rPr>
  </w:style>
  <w:style w:type="character" w:customStyle="1" w:styleId="56">
    <w:name w:val="font01"/>
    <w:basedOn w:val="18"/>
    <w:qFormat/>
    <w:uiPriority w:val="0"/>
    <w:rPr>
      <w:rFonts w:ascii="宋体" w:eastAsia="宋体" w:cs="宋体"/>
      <w:color w:val="000000"/>
      <w:sz w:val="18"/>
      <w:szCs w:val="18"/>
      <w:u w:val="none"/>
    </w:rPr>
  </w:style>
  <w:style w:type="character" w:customStyle="1" w:styleId="57">
    <w:name w:val="NormalCharacter"/>
    <w:qFormat/>
    <w:uiPriority w:val="0"/>
    <w:rPr>
      <w:rFonts w:ascii="Calibri" w:hAnsi="Calibri" w:eastAsia="宋体"/>
    </w:rPr>
  </w:style>
  <w:style w:type="paragraph" w:customStyle="1" w:styleId="58">
    <w:name w:val="NormalIndent"/>
    <w:basedOn w:val="1"/>
    <w:qFormat/>
    <w:uiPriority w:val="0"/>
    <w:pPr>
      <w:widowControl/>
      <w:ind w:firstLine="200" w:firstLineChars="200"/>
      <w:textAlignment w:val="baseline"/>
    </w:pPr>
    <w:rPr>
      <w:kern w:val="0"/>
      <w:sz w:val="20"/>
      <w:szCs w:val="24"/>
    </w:rPr>
  </w:style>
  <w:style w:type="paragraph" w:customStyle="1" w:styleId="59">
    <w:name w:val="UserStyle_342"/>
    <w:basedOn w:val="1"/>
    <w:qFormat/>
    <w:uiPriority w:val="0"/>
    <w:pPr>
      <w:widowControl/>
      <w:shd w:val="clear" w:color="auto" w:fill="FFFFFF"/>
      <w:tabs>
        <w:tab w:val="left" w:pos="567"/>
        <w:tab w:val="left" w:pos="851"/>
        <w:tab w:val="left" w:pos="1134"/>
      </w:tabs>
      <w:spacing w:before="120" w:after="60" w:line="276" w:lineRule="auto"/>
      <w:ind w:left="567" w:right="284"/>
      <w:textAlignment w:val="baseline"/>
    </w:pPr>
    <w:rPr>
      <w:rFonts w:ascii="Arial" w:hAnsi="Arial"/>
      <w:color w:val="000000"/>
      <w:kern w:val="0"/>
      <w:sz w:val="22"/>
      <w:lang w:val="en-GB" w:eastAsia="de-DE"/>
    </w:rPr>
  </w:style>
  <w:style w:type="paragraph" w:customStyle="1" w:styleId="60">
    <w:name w:val="标准"/>
    <w:basedOn w:val="1"/>
    <w:qFormat/>
    <w:uiPriority w:val="0"/>
    <w:pPr>
      <w:spacing w:line="360" w:lineRule="auto"/>
      <w:ind w:firstLine="200" w:firstLineChars="200"/>
    </w:pPr>
    <w:rPr>
      <w:rFonts w:cs="宋体"/>
    </w:rPr>
  </w:style>
  <w:style w:type="paragraph" w:customStyle="1" w:styleId="61">
    <w:name w:val="UserStyle_20"/>
    <w:basedOn w:val="1"/>
    <w:qFormat/>
    <w:uiPriority w:val="0"/>
    <w:pPr>
      <w:widowControl/>
      <w:spacing w:beforeAutospacing="1" w:afterAutospacing="1"/>
      <w:jc w:val="left"/>
      <w:textAlignment w:val="baseline"/>
    </w:pPr>
    <w:rPr>
      <w:rFonts w:cs="黑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11111111</Company>
  <Pages>54</Pages>
  <Words>5896</Words>
  <Characters>6330</Characters>
  <Lines>1816</Lines>
  <Paragraphs>868</Paragraphs>
  <TotalTime>0</TotalTime>
  <ScaleCrop>false</ScaleCrop>
  <LinksUpToDate>false</LinksUpToDate>
  <CharactersWithSpaces>6511</CharactersWithSpaces>
  <Application>WPS Office_10.1.0.6029_F1E327BC-269C-435d-A152-05C5408002CA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2022-04-24T06:34:00Z</dcterms:created>
  <dc:creator>Administrator</dc:creator>
  <cp:lastModifiedBy>赖淑钊</cp:lastModifiedBy>
  <cp:lastPrinted>2022-01-06T06:43:00Z</cp:lastPrinted>
  <dcterms:modified xsi:type="dcterms:W3CDTF">2026-05-14T07:57:24Z</dcterms:modified>
  <dc:title>_x0001_</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y fmtid="{D5CDD505-2E9C-101B-9397-08002B2CF9AE}" pid="3" name="ICV">
    <vt:lpwstr>54226A7B72BE4436A4DC6748E3498269</vt:lpwstr>
  </property>
  <property fmtid="{D5CDD505-2E9C-101B-9397-08002B2CF9AE}" pid="4" name="KSOTemplateDocerSaveRecord">
    <vt:lpwstr>eyJoZGlkIjoiODk1N2RlYzAzYTViZGExOWQyZmMwODgwNWZiMDgyOGYiLCJ1c2VySWQiOiI3MDI2MjI0NzMifQ==</vt:lpwstr>
  </property>
</Properties>
</file>