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0EE14">
      <w:pPr>
        <w:pStyle w:val="14"/>
        <w:rPr>
          <w:rFonts w:hint="default"/>
          <w:color w:val="auto"/>
        </w:rPr>
      </w:pPr>
      <w:r>
        <w:rPr>
          <w:color w:val="auto"/>
        </w:rPr>
        <w:br w:type="textWrapping"/>
      </w:r>
    </w:p>
    <w:p w14:paraId="09634D65">
      <w:pPr>
        <w:pStyle w:val="14"/>
        <w:jc w:val="center"/>
        <w:outlineLvl w:val="0"/>
        <w:rPr>
          <w:rFonts w:hint="default"/>
          <w:color w:val="auto"/>
        </w:rPr>
      </w:pPr>
      <w:r>
        <w:rPr>
          <w:b/>
          <w:color w:val="auto"/>
          <w:sz w:val="48"/>
        </w:rPr>
        <w:t>福建省政府采购项目</w:t>
      </w:r>
    </w:p>
    <w:p w14:paraId="06CE8376">
      <w:pPr>
        <w:pStyle w:val="14"/>
        <w:jc w:val="center"/>
        <w:outlineLvl w:val="0"/>
        <w:rPr>
          <w:rFonts w:hint="default"/>
          <w:color w:val="auto"/>
        </w:rPr>
      </w:pPr>
      <w:r>
        <w:rPr>
          <w:b/>
          <w:color w:val="auto"/>
          <w:sz w:val="48"/>
        </w:rPr>
        <w:t>竞争性磋商文件</w:t>
      </w:r>
    </w:p>
    <w:p w14:paraId="3D675ADB">
      <w:pPr>
        <w:pStyle w:val="14"/>
        <w:jc w:val="center"/>
        <w:outlineLvl w:val="0"/>
        <w:rPr>
          <w:rFonts w:hint="default"/>
          <w:color w:val="auto"/>
          <w:lang w:eastAsia="zh-CN"/>
        </w:rPr>
      </w:pPr>
    </w:p>
    <w:p w14:paraId="570353F5">
      <w:pPr>
        <w:pStyle w:val="14"/>
        <w:jc w:val="center"/>
        <w:outlineLvl w:val="0"/>
        <w:rPr>
          <w:rFonts w:hint="default"/>
          <w:color w:val="auto"/>
          <w:lang w:eastAsia="zh-CN"/>
        </w:rPr>
      </w:pPr>
    </w:p>
    <w:p w14:paraId="4BABAC74">
      <w:pPr>
        <w:pStyle w:val="14"/>
        <w:outlineLvl w:val="2"/>
        <w:rPr>
          <w:b/>
          <w:color w:val="auto"/>
          <w:sz w:val="28"/>
        </w:rPr>
      </w:pPr>
    </w:p>
    <w:p w14:paraId="0C908A6D">
      <w:pPr>
        <w:pStyle w:val="14"/>
        <w:ind w:left="1964" w:leftChars="266" w:hanging="1405" w:hangingChars="500"/>
        <w:outlineLvl w:val="2"/>
        <w:rPr>
          <w:rFonts w:hint="default"/>
          <w:color w:val="auto"/>
        </w:rPr>
      </w:pPr>
      <w:r>
        <w:rPr>
          <w:b/>
          <w:color w:val="auto"/>
          <w:sz w:val="28"/>
        </w:rPr>
        <w:t>项目名称：</w:t>
      </w:r>
      <w:r>
        <w:rPr>
          <w:rFonts w:hint="eastAsia"/>
          <w:b/>
          <w:color w:val="auto"/>
          <w:sz w:val="28"/>
          <w:lang w:eastAsia="zh-CN"/>
        </w:rPr>
        <w:t>2026年上半年泉州市统管区土地出让全流程技术支撑服务</w:t>
      </w:r>
    </w:p>
    <w:p w14:paraId="1CF067B8">
      <w:pPr>
        <w:pStyle w:val="14"/>
        <w:ind w:firstLine="562" w:firstLineChars="200"/>
        <w:outlineLvl w:val="2"/>
        <w:rPr>
          <w:rFonts w:hint="eastAsia" w:eastAsiaTheme="minorEastAsia"/>
          <w:color w:val="auto"/>
          <w:lang w:eastAsia="zh-CN"/>
        </w:rPr>
      </w:pPr>
      <w:r>
        <w:rPr>
          <w:b/>
          <w:color w:val="auto"/>
          <w:sz w:val="28"/>
        </w:rPr>
        <w:t>项目编号：</w:t>
      </w:r>
      <w:r>
        <w:rPr>
          <w:rFonts w:hint="eastAsia"/>
          <w:b/>
          <w:color w:val="auto"/>
          <w:sz w:val="28"/>
          <w:lang w:eastAsia="zh-CN"/>
        </w:rPr>
        <w:t>ZXXM[2026]001</w:t>
      </w:r>
    </w:p>
    <w:p w14:paraId="228DA212">
      <w:pPr>
        <w:pStyle w:val="14"/>
        <w:ind w:firstLine="562" w:firstLineChars="200"/>
        <w:outlineLvl w:val="2"/>
        <w:rPr>
          <w:rFonts w:hint="eastAsia" w:eastAsiaTheme="minorEastAsia"/>
          <w:color w:val="auto"/>
          <w:lang w:eastAsia="zh-CN"/>
        </w:rPr>
      </w:pPr>
      <w:r>
        <w:rPr>
          <w:b/>
          <w:color w:val="auto"/>
          <w:sz w:val="28"/>
        </w:rPr>
        <w:t>采购人：</w:t>
      </w:r>
      <w:r>
        <w:rPr>
          <w:rFonts w:hint="eastAsia"/>
          <w:b/>
          <w:color w:val="auto"/>
          <w:sz w:val="28"/>
          <w:lang w:eastAsia="zh-CN"/>
        </w:rPr>
        <w:t>泉州市土地储备中心</w:t>
      </w:r>
    </w:p>
    <w:p w14:paraId="3CEEEAC4">
      <w:pPr>
        <w:pStyle w:val="14"/>
        <w:jc w:val="center"/>
        <w:outlineLvl w:val="2"/>
        <w:rPr>
          <w:rFonts w:hint="default"/>
          <w:b/>
          <w:color w:val="auto"/>
          <w:sz w:val="28"/>
          <w:lang w:eastAsia="zh-CN"/>
        </w:rPr>
      </w:pPr>
    </w:p>
    <w:p w14:paraId="2D433DE6">
      <w:pPr>
        <w:pStyle w:val="14"/>
        <w:jc w:val="center"/>
        <w:outlineLvl w:val="2"/>
        <w:rPr>
          <w:rFonts w:hint="default"/>
          <w:b/>
          <w:color w:val="auto"/>
          <w:sz w:val="28"/>
          <w:lang w:eastAsia="zh-CN"/>
        </w:rPr>
      </w:pPr>
    </w:p>
    <w:p w14:paraId="253BD7A6">
      <w:pPr>
        <w:pStyle w:val="14"/>
        <w:jc w:val="center"/>
        <w:outlineLvl w:val="2"/>
        <w:rPr>
          <w:rFonts w:hint="default"/>
          <w:b/>
          <w:color w:val="auto"/>
          <w:sz w:val="28"/>
          <w:lang w:eastAsia="zh-CN"/>
        </w:rPr>
      </w:pPr>
    </w:p>
    <w:p w14:paraId="6D46334A">
      <w:pPr>
        <w:pStyle w:val="14"/>
        <w:jc w:val="center"/>
        <w:outlineLvl w:val="2"/>
        <w:rPr>
          <w:rFonts w:hint="default"/>
          <w:b/>
          <w:color w:val="auto"/>
          <w:sz w:val="28"/>
          <w:lang w:eastAsia="zh-CN"/>
        </w:rPr>
      </w:pPr>
    </w:p>
    <w:p w14:paraId="7C278B07">
      <w:pPr>
        <w:pStyle w:val="14"/>
        <w:jc w:val="center"/>
        <w:outlineLvl w:val="2"/>
        <w:rPr>
          <w:rFonts w:hint="default"/>
          <w:b/>
          <w:color w:val="auto"/>
          <w:sz w:val="28"/>
          <w:lang w:eastAsia="zh-CN"/>
        </w:rPr>
      </w:pPr>
    </w:p>
    <w:p w14:paraId="16CE816C">
      <w:pPr>
        <w:pStyle w:val="14"/>
        <w:jc w:val="center"/>
        <w:outlineLvl w:val="2"/>
        <w:rPr>
          <w:rFonts w:hint="default"/>
          <w:b/>
          <w:color w:val="auto"/>
          <w:sz w:val="28"/>
          <w:lang w:eastAsia="zh-CN"/>
        </w:rPr>
      </w:pPr>
    </w:p>
    <w:p w14:paraId="08FC0102">
      <w:pPr>
        <w:pStyle w:val="14"/>
        <w:ind w:firstLine="562" w:firstLineChars="200"/>
        <w:outlineLvl w:val="2"/>
        <w:rPr>
          <w:rFonts w:hint="default"/>
          <w:color w:val="auto"/>
        </w:rPr>
      </w:pPr>
      <w:r>
        <w:rPr>
          <w:b/>
          <w:color w:val="auto"/>
          <w:sz w:val="28"/>
        </w:rPr>
        <w:t>代理机构：福建卓鑫项目管理咨询有限公司</w:t>
      </w:r>
    </w:p>
    <w:p w14:paraId="58312DAA">
      <w:pPr>
        <w:pStyle w:val="14"/>
        <w:ind w:firstLine="562" w:firstLineChars="200"/>
        <w:outlineLvl w:val="2"/>
        <w:rPr>
          <w:rFonts w:hint="default"/>
          <w:color w:val="auto"/>
        </w:rPr>
      </w:pPr>
      <w:r>
        <w:rPr>
          <w:b/>
          <w:color w:val="auto"/>
          <w:sz w:val="28"/>
        </w:rPr>
        <w:t>编制时间：202</w:t>
      </w:r>
      <w:r>
        <w:rPr>
          <w:rFonts w:hint="eastAsia"/>
          <w:b/>
          <w:color w:val="auto"/>
          <w:sz w:val="28"/>
          <w:lang w:val="en-US" w:eastAsia="zh-CN"/>
        </w:rPr>
        <w:t>6</w:t>
      </w:r>
      <w:r>
        <w:rPr>
          <w:b/>
          <w:color w:val="auto"/>
          <w:sz w:val="28"/>
        </w:rPr>
        <w:t>年</w:t>
      </w:r>
      <w:r>
        <w:rPr>
          <w:rFonts w:hint="eastAsia"/>
          <w:b/>
          <w:color w:val="auto"/>
          <w:sz w:val="28"/>
          <w:lang w:val="en-US" w:eastAsia="zh-CN"/>
        </w:rPr>
        <w:t>01</w:t>
      </w:r>
      <w:r>
        <w:rPr>
          <w:b/>
          <w:color w:val="auto"/>
          <w:sz w:val="28"/>
        </w:rPr>
        <w:t>月</w:t>
      </w:r>
    </w:p>
    <w:p w14:paraId="090565F4">
      <w:pPr>
        <w:pStyle w:val="14"/>
        <w:jc w:val="center"/>
        <w:outlineLvl w:val="1"/>
        <w:rPr>
          <w:color w:val="auto"/>
        </w:rPr>
        <w:sectPr>
          <w:pgSz w:w="11906" w:h="16838"/>
          <w:pgMar w:top="1440" w:right="1800" w:bottom="1440" w:left="1800" w:header="851" w:footer="992" w:gutter="0"/>
          <w:cols w:space="425" w:num="1"/>
          <w:docGrid w:type="lines" w:linePitch="312" w:charSpace="0"/>
        </w:sectPr>
      </w:pPr>
      <w:r>
        <w:rPr>
          <w:color w:val="auto"/>
        </w:rPr>
        <w:t xml:space="preserve"> </w:t>
      </w:r>
      <w:r>
        <w:rPr>
          <w:color w:val="auto"/>
        </w:rPr>
        <w:br w:type="textWrapping"/>
      </w:r>
    </w:p>
    <w:p w14:paraId="30D8BFE0">
      <w:pPr>
        <w:pStyle w:val="14"/>
        <w:jc w:val="center"/>
        <w:outlineLvl w:val="1"/>
        <w:rPr>
          <w:rFonts w:hint="default"/>
          <w:color w:val="auto"/>
        </w:rPr>
      </w:pPr>
      <w:r>
        <w:rPr>
          <w:b/>
          <w:color w:val="auto"/>
          <w:sz w:val="36"/>
        </w:rPr>
        <w:t>第一章 采购邀请书</w:t>
      </w:r>
    </w:p>
    <w:p w14:paraId="3200B6B1">
      <w:pPr>
        <w:pStyle w:val="14"/>
        <w:jc w:val="center"/>
        <w:rPr>
          <w:rFonts w:hint="default"/>
          <w:color w:val="auto"/>
        </w:rPr>
      </w:pPr>
      <w:r>
        <w:rPr>
          <w:b/>
          <w:color w:val="auto"/>
        </w:rPr>
        <w:t>竞争性磋商采购公告</w:t>
      </w:r>
    </w:p>
    <w:p w14:paraId="1D95BC8C">
      <w:pPr>
        <w:pStyle w:val="14"/>
        <w:ind w:firstLine="480"/>
        <w:rPr>
          <w:rFonts w:hint="default"/>
          <w:color w:val="auto"/>
          <w:sz w:val="21"/>
          <w:szCs w:val="21"/>
        </w:rPr>
      </w:pPr>
      <w:r>
        <w:rPr>
          <w:rFonts w:hint="eastAsia"/>
          <w:color w:val="auto"/>
          <w:sz w:val="21"/>
          <w:szCs w:val="21"/>
          <w:lang w:eastAsia="zh-CN"/>
        </w:rPr>
        <w:t>泉州市土地储备中心</w:t>
      </w:r>
      <w:r>
        <w:rPr>
          <w:color w:val="auto"/>
          <w:sz w:val="21"/>
          <w:szCs w:val="21"/>
        </w:rPr>
        <w:t xml:space="preserve"> 已根据政府采购相关法律法规，经相应程序确定采用 竞争性磋商 方式组织 </w:t>
      </w:r>
      <w:r>
        <w:rPr>
          <w:rFonts w:hint="eastAsia"/>
          <w:color w:val="auto"/>
          <w:sz w:val="21"/>
          <w:szCs w:val="21"/>
          <w:lang w:eastAsia="zh-CN"/>
        </w:rPr>
        <w:t>2026年上半年泉州市统管区土地出让全流程技术支撑服务</w:t>
      </w:r>
      <w:r>
        <w:rPr>
          <w:color w:val="auto"/>
          <w:sz w:val="21"/>
          <w:szCs w:val="21"/>
        </w:rPr>
        <w:t xml:space="preserve"> 项目（以下简称：“本项目”）的政府采购活动， 现欢迎国内合格的供应商前来参加。 本项目由采购人委托 福建卓鑫项目管理咨询有限公司 开展竞争性磋商活动。</w:t>
      </w:r>
    </w:p>
    <w:p w14:paraId="127CAD3D">
      <w:pPr>
        <w:pStyle w:val="14"/>
        <w:ind w:firstLine="480"/>
        <w:outlineLvl w:val="2"/>
        <w:rPr>
          <w:rFonts w:hint="default"/>
          <w:color w:val="auto"/>
          <w:lang w:eastAsia="zh-CN"/>
        </w:rPr>
      </w:pPr>
      <w:r>
        <w:rPr>
          <w:b/>
          <w:color w:val="auto"/>
          <w:sz w:val="28"/>
        </w:rPr>
        <w:t xml:space="preserve">1.项目名称： </w:t>
      </w:r>
      <w:r>
        <w:rPr>
          <w:rFonts w:hint="eastAsia"/>
          <w:b/>
          <w:color w:val="auto"/>
          <w:sz w:val="28"/>
          <w:lang w:eastAsia="zh-CN"/>
        </w:rPr>
        <w:t>2026年上半年泉州市统管区土地出让全流程技术支撑服务</w:t>
      </w:r>
    </w:p>
    <w:p w14:paraId="41ECD54E">
      <w:pPr>
        <w:pStyle w:val="14"/>
        <w:ind w:firstLine="480"/>
        <w:outlineLvl w:val="2"/>
        <w:rPr>
          <w:rFonts w:hint="eastAsia" w:eastAsiaTheme="minorEastAsia"/>
          <w:color w:val="auto"/>
          <w:lang w:eastAsia="zh-CN"/>
        </w:rPr>
      </w:pPr>
      <w:r>
        <w:rPr>
          <w:b/>
          <w:color w:val="auto"/>
          <w:sz w:val="28"/>
        </w:rPr>
        <w:t xml:space="preserve">2.项目编号： </w:t>
      </w:r>
      <w:r>
        <w:rPr>
          <w:rFonts w:hint="eastAsia"/>
          <w:b/>
          <w:color w:val="auto"/>
          <w:sz w:val="28"/>
          <w:lang w:eastAsia="zh-CN"/>
        </w:rPr>
        <w:t>ZXXM[2026]001</w:t>
      </w:r>
    </w:p>
    <w:p w14:paraId="2BA9C17D">
      <w:pPr>
        <w:pStyle w:val="14"/>
        <w:ind w:firstLine="480"/>
        <w:outlineLvl w:val="2"/>
        <w:rPr>
          <w:rFonts w:hint="default"/>
          <w:color w:val="auto"/>
        </w:rPr>
      </w:pPr>
      <w:r>
        <w:rPr>
          <w:b/>
          <w:color w:val="auto"/>
          <w:sz w:val="28"/>
          <w:lang w:eastAsia="zh-CN"/>
        </w:rPr>
        <w:t>3</w:t>
      </w:r>
      <w:r>
        <w:rPr>
          <w:b/>
          <w:color w:val="auto"/>
          <w:sz w:val="28"/>
        </w:rPr>
        <w:t>.采购内容及要求：</w:t>
      </w:r>
    </w:p>
    <w:p w14:paraId="151E9662">
      <w:pPr>
        <w:pStyle w:val="14"/>
        <w:ind w:firstLine="960"/>
        <w:rPr>
          <w:rFonts w:hint="default"/>
          <w:color w:val="auto"/>
        </w:rPr>
      </w:pPr>
      <w:r>
        <w:rPr>
          <w:color w:val="auto"/>
        </w:rPr>
        <w:t>采购包1：</w:t>
      </w:r>
    </w:p>
    <w:p w14:paraId="37AFDF9F">
      <w:pPr>
        <w:pStyle w:val="14"/>
        <w:rPr>
          <w:rFonts w:hint="default"/>
          <w:color w:val="auto"/>
          <w:sz w:val="21"/>
          <w:szCs w:val="21"/>
        </w:rPr>
      </w:pPr>
      <w:r>
        <w:rPr>
          <w:color w:val="auto"/>
          <w:sz w:val="21"/>
          <w:szCs w:val="21"/>
        </w:rPr>
        <w:t>采购包预算金额（元）:</w:t>
      </w:r>
      <w:r>
        <w:rPr>
          <w:rFonts w:hint="eastAsia"/>
          <w:color w:val="auto"/>
          <w:sz w:val="21"/>
          <w:szCs w:val="21"/>
          <w:lang w:eastAsia="zh-CN"/>
        </w:rPr>
        <w:t>437700.00</w:t>
      </w:r>
    </w:p>
    <w:p w14:paraId="4837FB21">
      <w:pPr>
        <w:pStyle w:val="14"/>
        <w:rPr>
          <w:rFonts w:hint="default"/>
          <w:color w:val="auto"/>
          <w:sz w:val="21"/>
          <w:szCs w:val="21"/>
          <w:lang w:val="en-US"/>
        </w:rPr>
      </w:pPr>
      <w:r>
        <w:rPr>
          <w:color w:val="auto"/>
          <w:sz w:val="21"/>
          <w:szCs w:val="21"/>
        </w:rPr>
        <w:t xml:space="preserve">采购包最高限价（元）: </w:t>
      </w:r>
      <w:r>
        <w:rPr>
          <w:rFonts w:hint="eastAsia"/>
          <w:color w:val="auto"/>
          <w:sz w:val="21"/>
          <w:szCs w:val="21"/>
          <w:lang w:eastAsia="zh-CN"/>
        </w:rPr>
        <w:t>437700.00</w:t>
      </w:r>
    </w:p>
    <w:p w14:paraId="4349B50F">
      <w:pPr>
        <w:pStyle w:val="14"/>
        <w:rPr>
          <w:rFonts w:hint="eastAsia" w:eastAsiaTheme="minorEastAsia"/>
          <w:color w:val="auto"/>
          <w:lang w:val="en-US" w:eastAsia="zh-CN"/>
        </w:rPr>
      </w:pPr>
      <w:r>
        <w:rPr>
          <w:color w:val="auto"/>
          <w:sz w:val="21"/>
          <w:szCs w:val="21"/>
        </w:rPr>
        <w:t>采购包保证金金额（元）:</w:t>
      </w:r>
      <w:r>
        <w:rPr>
          <w:rFonts w:hint="eastAsia"/>
          <w:color w:val="auto"/>
          <w:sz w:val="21"/>
          <w:szCs w:val="21"/>
          <w:lang w:val="en-US" w:eastAsia="zh-CN"/>
        </w:rPr>
        <w:t xml:space="preserve">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2672"/>
        <w:gridCol w:w="1159"/>
        <w:gridCol w:w="1759"/>
        <w:gridCol w:w="1528"/>
      </w:tblGrid>
      <w:tr w14:paraId="03095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5BEAE7">
            <w:pPr>
              <w:pStyle w:val="14"/>
              <w:jc w:val="center"/>
              <w:rPr>
                <w:rFonts w:hint="default"/>
                <w:color w:val="auto"/>
                <w:sz w:val="21"/>
                <w:szCs w:val="21"/>
              </w:rPr>
            </w:pPr>
            <w:r>
              <w:rPr>
                <w:color w:val="auto"/>
                <w:sz w:val="21"/>
                <w:szCs w:val="21"/>
              </w:rPr>
              <w:t>序号</w:t>
            </w:r>
          </w:p>
        </w:tc>
        <w:tc>
          <w:tcPr>
            <w:tcW w:w="2672" w:type="dxa"/>
          </w:tcPr>
          <w:p w14:paraId="5B21F29F">
            <w:pPr>
              <w:pStyle w:val="14"/>
              <w:jc w:val="center"/>
              <w:rPr>
                <w:rFonts w:hint="default"/>
                <w:color w:val="auto"/>
                <w:sz w:val="21"/>
                <w:szCs w:val="21"/>
              </w:rPr>
            </w:pPr>
            <w:r>
              <w:rPr>
                <w:color w:val="auto"/>
                <w:sz w:val="21"/>
                <w:szCs w:val="21"/>
              </w:rPr>
              <w:t>标的名称</w:t>
            </w:r>
          </w:p>
        </w:tc>
        <w:tc>
          <w:tcPr>
            <w:tcW w:w="1159" w:type="dxa"/>
          </w:tcPr>
          <w:p w14:paraId="5855FD3D">
            <w:pPr>
              <w:pStyle w:val="14"/>
              <w:jc w:val="center"/>
              <w:rPr>
                <w:rFonts w:hint="default"/>
                <w:color w:val="auto"/>
                <w:sz w:val="21"/>
                <w:szCs w:val="21"/>
              </w:rPr>
            </w:pPr>
            <w:r>
              <w:rPr>
                <w:color w:val="auto"/>
                <w:sz w:val="21"/>
                <w:szCs w:val="21"/>
              </w:rPr>
              <w:t>数量</w:t>
            </w:r>
          </w:p>
        </w:tc>
        <w:tc>
          <w:tcPr>
            <w:tcW w:w="1759" w:type="dxa"/>
          </w:tcPr>
          <w:p w14:paraId="4C4F5CD4">
            <w:pPr>
              <w:pStyle w:val="14"/>
              <w:jc w:val="center"/>
              <w:rPr>
                <w:rFonts w:hint="default"/>
                <w:color w:val="auto"/>
                <w:sz w:val="21"/>
                <w:szCs w:val="21"/>
              </w:rPr>
            </w:pPr>
            <w:r>
              <w:rPr>
                <w:color w:val="auto"/>
                <w:sz w:val="21"/>
                <w:szCs w:val="21"/>
              </w:rPr>
              <w:t>标的金额 （元）</w:t>
            </w:r>
          </w:p>
        </w:tc>
        <w:tc>
          <w:tcPr>
            <w:tcW w:w="1528" w:type="dxa"/>
          </w:tcPr>
          <w:p w14:paraId="4CAF8BDA">
            <w:pPr>
              <w:pStyle w:val="14"/>
              <w:jc w:val="center"/>
              <w:rPr>
                <w:rFonts w:hint="default"/>
                <w:color w:val="auto"/>
                <w:sz w:val="21"/>
                <w:szCs w:val="21"/>
              </w:rPr>
            </w:pPr>
            <w:r>
              <w:rPr>
                <w:color w:val="auto"/>
                <w:sz w:val="21"/>
                <w:szCs w:val="21"/>
              </w:rPr>
              <w:t>计量单位</w:t>
            </w:r>
          </w:p>
        </w:tc>
      </w:tr>
      <w:tr w14:paraId="1A886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71E8DF">
            <w:pPr>
              <w:pStyle w:val="14"/>
              <w:jc w:val="center"/>
              <w:rPr>
                <w:rFonts w:hint="default"/>
                <w:color w:val="auto"/>
                <w:sz w:val="21"/>
                <w:szCs w:val="21"/>
              </w:rPr>
            </w:pPr>
            <w:r>
              <w:rPr>
                <w:color w:val="auto"/>
                <w:sz w:val="21"/>
                <w:szCs w:val="21"/>
              </w:rPr>
              <w:t>1</w:t>
            </w:r>
          </w:p>
        </w:tc>
        <w:tc>
          <w:tcPr>
            <w:tcW w:w="2672" w:type="dxa"/>
          </w:tcPr>
          <w:p w14:paraId="055309C5">
            <w:pPr>
              <w:pStyle w:val="14"/>
              <w:jc w:val="center"/>
              <w:rPr>
                <w:rFonts w:hint="default"/>
                <w:color w:val="auto"/>
                <w:sz w:val="21"/>
                <w:szCs w:val="21"/>
                <w:lang w:eastAsia="zh-CN"/>
              </w:rPr>
            </w:pPr>
            <w:r>
              <w:rPr>
                <w:rFonts w:hint="eastAsia"/>
                <w:color w:val="auto"/>
                <w:sz w:val="21"/>
                <w:szCs w:val="21"/>
                <w:lang w:eastAsia="zh-CN"/>
              </w:rPr>
              <w:t>2026年上半年泉州市统管区土地出让全流程技术支撑服务</w:t>
            </w:r>
          </w:p>
        </w:tc>
        <w:tc>
          <w:tcPr>
            <w:tcW w:w="1159" w:type="dxa"/>
          </w:tcPr>
          <w:p w14:paraId="4B3F52F4">
            <w:pPr>
              <w:pStyle w:val="14"/>
              <w:jc w:val="center"/>
              <w:rPr>
                <w:rFonts w:hint="default"/>
                <w:color w:val="auto"/>
                <w:sz w:val="21"/>
                <w:szCs w:val="21"/>
              </w:rPr>
            </w:pPr>
            <w:r>
              <w:rPr>
                <w:color w:val="auto"/>
                <w:sz w:val="21"/>
                <w:szCs w:val="21"/>
              </w:rPr>
              <w:t>1.00</w:t>
            </w:r>
          </w:p>
        </w:tc>
        <w:tc>
          <w:tcPr>
            <w:tcW w:w="1759" w:type="dxa"/>
          </w:tcPr>
          <w:p w14:paraId="12B8B7DF">
            <w:pPr>
              <w:pStyle w:val="14"/>
              <w:jc w:val="center"/>
              <w:rPr>
                <w:rFonts w:hint="default"/>
                <w:color w:val="auto"/>
                <w:sz w:val="21"/>
                <w:szCs w:val="21"/>
              </w:rPr>
            </w:pPr>
            <w:r>
              <w:rPr>
                <w:rFonts w:hint="eastAsia"/>
                <w:color w:val="auto"/>
                <w:sz w:val="21"/>
                <w:szCs w:val="21"/>
                <w:lang w:eastAsia="zh-CN"/>
              </w:rPr>
              <w:t>437700.00</w:t>
            </w:r>
          </w:p>
        </w:tc>
        <w:tc>
          <w:tcPr>
            <w:tcW w:w="1528" w:type="dxa"/>
          </w:tcPr>
          <w:p w14:paraId="67DC2FDF">
            <w:pPr>
              <w:pStyle w:val="14"/>
              <w:jc w:val="center"/>
              <w:rPr>
                <w:rFonts w:hint="eastAsia" w:eastAsiaTheme="minorEastAsia"/>
                <w:color w:val="auto"/>
                <w:sz w:val="21"/>
                <w:szCs w:val="21"/>
                <w:lang w:eastAsia="zh-CN"/>
              </w:rPr>
            </w:pPr>
            <w:r>
              <w:rPr>
                <w:rFonts w:hint="eastAsia"/>
                <w:color w:val="auto"/>
                <w:sz w:val="21"/>
                <w:szCs w:val="21"/>
                <w:lang w:val="en-US" w:eastAsia="zh-CN"/>
              </w:rPr>
              <w:t>项</w:t>
            </w:r>
          </w:p>
        </w:tc>
      </w:tr>
    </w:tbl>
    <w:p w14:paraId="1F4113E9">
      <w:pPr>
        <w:pStyle w:val="14"/>
        <w:ind w:firstLine="480"/>
        <w:outlineLvl w:val="2"/>
        <w:rPr>
          <w:b/>
          <w:color w:val="auto"/>
          <w:sz w:val="28"/>
          <w:lang w:eastAsia="zh-CN"/>
        </w:rPr>
      </w:pPr>
      <w:r>
        <w:rPr>
          <w:rFonts w:hint="eastAsia"/>
          <w:b/>
          <w:color w:val="auto"/>
          <w:sz w:val="28"/>
          <w:lang w:val="en-US" w:eastAsia="zh-CN"/>
        </w:rPr>
        <w:t>4.</w:t>
      </w:r>
      <w:r>
        <w:rPr>
          <w:b/>
          <w:color w:val="auto"/>
          <w:sz w:val="28"/>
          <w:lang w:eastAsia="zh-CN"/>
        </w:rPr>
        <w:t>采购项目需要落实的政府采购政策：</w:t>
      </w:r>
    </w:p>
    <w:p w14:paraId="2143F215">
      <w:pPr>
        <w:pStyle w:val="14"/>
        <w:shd w:val="clear" w:color="auto" w:fill="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进口产品：不适用</w:t>
      </w:r>
    </w:p>
    <w:p w14:paraId="61815304">
      <w:pPr>
        <w:pStyle w:val="14"/>
        <w:shd w:val="clear" w:color="auto" w:fill="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节能产品：不适用</w:t>
      </w:r>
    </w:p>
    <w:p w14:paraId="40BB6567">
      <w:pPr>
        <w:pStyle w:val="14"/>
        <w:shd w:val="clear" w:color="auto" w:fill="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环境标志产品：不适用</w:t>
      </w:r>
    </w:p>
    <w:p w14:paraId="28C61026">
      <w:pPr>
        <w:pStyle w:val="14"/>
        <w:shd w:val="clear" w:color="auto" w:fill="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促进中小企业发展的相关政策：</w:t>
      </w:r>
    </w:p>
    <w:p w14:paraId="21A99FFF">
      <w:pPr>
        <w:pStyle w:val="14"/>
        <w:shd w:val="clear" w:color="auto" w:fill="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val="en-US" w:eastAsia="zh-CN"/>
        </w:rPr>
        <w:t>不专门面向</w:t>
      </w:r>
      <w:r>
        <w:rPr>
          <w:rFonts w:hint="eastAsia" w:ascii="宋体" w:hAnsi="宋体" w:eastAsia="宋体" w:cs="宋体"/>
          <w:color w:val="auto"/>
          <w:sz w:val="21"/>
          <w:szCs w:val="21"/>
          <w:highlight w:val="none"/>
        </w:rPr>
        <w:t>中小企业</w:t>
      </w:r>
    </w:p>
    <w:p w14:paraId="017AA262">
      <w:pPr>
        <w:pStyle w:val="14"/>
        <w:numPr>
          <w:ilvl w:val="0"/>
          <w:numId w:val="0"/>
        </w:numPr>
        <w:ind w:firstLine="0"/>
        <w:outlineLvl w:val="2"/>
        <w:rPr>
          <w:rFonts w:hint="default"/>
          <w:color w:val="auto"/>
        </w:rPr>
      </w:pPr>
      <w:r>
        <w:rPr>
          <w:b/>
          <w:color w:val="auto"/>
          <w:sz w:val="28"/>
          <w:lang w:eastAsia="zh-CN"/>
        </w:rPr>
        <w:t>5</w:t>
      </w:r>
      <w:r>
        <w:rPr>
          <w:b/>
          <w:color w:val="auto"/>
          <w:sz w:val="28"/>
        </w:rPr>
        <w:t>.供应商的资格要求：</w:t>
      </w:r>
    </w:p>
    <w:p w14:paraId="68A2A790">
      <w:pPr>
        <w:pStyle w:val="14"/>
        <w:ind w:firstLine="840" w:firstLineChars="400"/>
        <w:rPr>
          <w:rFonts w:hint="default"/>
          <w:color w:val="auto"/>
          <w:sz w:val="21"/>
          <w:szCs w:val="21"/>
        </w:rPr>
      </w:pPr>
      <w:r>
        <w:rPr>
          <w:rFonts w:hint="eastAsia"/>
          <w:color w:val="auto"/>
          <w:sz w:val="21"/>
          <w:szCs w:val="21"/>
          <w:lang w:val="en-US" w:eastAsia="zh-CN"/>
        </w:rPr>
        <w:t>5</w:t>
      </w:r>
      <w:r>
        <w:rPr>
          <w:color w:val="auto"/>
          <w:sz w:val="21"/>
          <w:szCs w:val="21"/>
        </w:rPr>
        <w:t>.1法定条件：符合《中华人民共和国政府采购法》第二十二条第一款规定的条件。</w:t>
      </w:r>
    </w:p>
    <w:p w14:paraId="04AB8115">
      <w:pPr>
        <w:pStyle w:val="14"/>
        <w:ind w:firstLine="840" w:firstLineChars="400"/>
        <w:rPr>
          <w:rFonts w:hint="default"/>
          <w:color w:val="auto"/>
          <w:sz w:val="21"/>
          <w:szCs w:val="21"/>
        </w:rPr>
      </w:pPr>
      <w:r>
        <w:rPr>
          <w:rFonts w:hint="eastAsia"/>
          <w:color w:val="auto"/>
          <w:sz w:val="21"/>
          <w:szCs w:val="21"/>
          <w:lang w:val="en-US" w:eastAsia="zh-CN"/>
        </w:rPr>
        <w:t>5</w:t>
      </w:r>
      <w:r>
        <w:rPr>
          <w:color w:val="auto"/>
          <w:sz w:val="21"/>
          <w:szCs w:val="21"/>
        </w:rPr>
        <w:t>.2特定条件：</w:t>
      </w:r>
    </w:p>
    <w:p w14:paraId="1DCF0EB9">
      <w:pPr>
        <w:pStyle w:val="14"/>
        <w:ind w:firstLine="960"/>
        <w:rPr>
          <w:rFonts w:hint="default"/>
          <w:color w:val="auto"/>
          <w:sz w:val="21"/>
          <w:szCs w:val="21"/>
        </w:rPr>
      </w:pPr>
      <w:r>
        <w:rPr>
          <w:color w:val="auto"/>
          <w:sz w:val="21"/>
          <w:szCs w:val="21"/>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EB86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CFC7E4">
            <w:pPr>
              <w:pStyle w:val="14"/>
              <w:jc w:val="center"/>
              <w:rPr>
                <w:rFonts w:hint="default"/>
                <w:color w:val="auto"/>
                <w:sz w:val="21"/>
                <w:szCs w:val="21"/>
              </w:rPr>
            </w:pPr>
            <w:r>
              <w:rPr>
                <w:color w:val="auto"/>
                <w:sz w:val="21"/>
                <w:szCs w:val="21"/>
              </w:rPr>
              <w:t>资格审查要求概况</w:t>
            </w:r>
          </w:p>
        </w:tc>
        <w:tc>
          <w:tcPr>
            <w:tcW w:w="4614" w:type="dxa"/>
          </w:tcPr>
          <w:p w14:paraId="30DC5CD0">
            <w:pPr>
              <w:pStyle w:val="14"/>
              <w:jc w:val="center"/>
              <w:rPr>
                <w:rFonts w:hint="default"/>
                <w:color w:val="auto"/>
                <w:sz w:val="21"/>
                <w:szCs w:val="21"/>
              </w:rPr>
            </w:pPr>
            <w:r>
              <w:rPr>
                <w:color w:val="auto"/>
                <w:sz w:val="21"/>
                <w:szCs w:val="21"/>
              </w:rPr>
              <w:t>评审点具体描述</w:t>
            </w:r>
          </w:p>
        </w:tc>
      </w:tr>
      <w:tr w14:paraId="240A5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center"/>
          </w:tcPr>
          <w:p w14:paraId="22ECBC67">
            <w:pPr>
              <w:shd w:val="solid" w:color="FFFFFF" w:fill="auto"/>
              <w:autoSpaceDN w:val="0"/>
              <w:spacing w:line="360" w:lineRule="auto"/>
              <w:jc w:val="center"/>
              <w:rPr>
                <w:rFonts w:hint="eastAsia" w:asciiTheme="minorHAnsi" w:hAnsiTheme="minorHAnsi" w:eastAsiaTheme="minorEastAsia" w:cstheme="minorBidi"/>
                <w:color w:val="auto"/>
                <w:kern w:val="0"/>
                <w:sz w:val="21"/>
                <w:szCs w:val="21"/>
                <w:lang w:val="en-US" w:eastAsia="zh-Hans" w:bidi="ar-SA"/>
              </w:rPr>
            </w:pPr>
            <w:r>
              <w:rPr>
                <w:rFonts w:hint="eastAsia" w:ascii="宋体" w:hAnsi="宋体" w:eastAsia="宋体" w:cs="宋体"/>
                <w:color w:val="auto"/>
                <w:sz w:val="21"/>
                <w:szCs w:val="21"/>
                <w:highlight w:val="none"/>
                <w:lang w:val="en-US" w:eastAsia="zh-CN" w:bidi="ar-SA"/>
              </w:rPr>
              <w:t>资质要求</w:t>
            </w:r>
          </w:p>
        </w:tc>
        <w:tc>
          <w:tcPr>
            <w:tcW w:w="4614" w:type="dxa"/>
            <w:shd w:val="clear" w:color="auto" w:fill="auto"/>
            <w:vAlign w:val="center"/>
          </w:tcPr>
          <w:p w14:paraId="1DCB8CB7">
            <w:pPr>
              <w:shd w:val="solid" w:color="FFFFFF" w:fill="auto"/>
              <w:autoSpaceDN w:val="0"/>
              <w:spacing w:line="360" w:lineRule="auto"/>
              <w:jc w:val="both"/>
              <w:rPr>
                <w:rFonts w:hint="eastAsia" w:asciiTheme="minorHAnsi" w:hAnsiTheme="minorHAnsi" w:eastAsiaTheme="minorEastAsia" w:cstheme="minorBidi"/>
                <w:color w:val="auto"/>
                <w:kern w:val="0"/>
                <w:sz w:val="21"/>
                <w:szCs w:val="21"/>
                <w:lang w:val="en-US" w:eastAsia="zh-Hans" w:bidi="ar-SA"/>
              </w:rPr>
            </w:pPr>
            <w:r>
              <w:rPr>
                <w:rFonts w:hint="eastAsia" w:asciiTheme="minorHAnsi" w:hAnsiTheme="minorHAnsi" w:eastAsiaTheme="minorEastAsia" w:cstheme="minorBidi"/>
                <w:color w:val="auto"/>
                <w:sz w:val="21"/>
                <w:szCs w:val="21"/>
                <w:lang w:val="en-US" w:eastAsia="zh-CN" w:bidi="ar-SA"/>
              </w:rPr>
              <w:t>供应商应具有测绘主管部门颁发的有效期内的乙级及以上测绘资质证书，</w:t>
            </w:r>
            <w:r>
              <w:rPr>
                <w:rFonts w:hint="eastAsia" w:cstheme="minorBidi"/>
                <w:color w:val="auto"/>
                <w:sz w:val="21"/>
                <w:szCs w:val="21"/>
                <w:lang w:val="en-US" w:eastAsia="zh-CN" w:bidi="ar-SA"/>
              </w:rPr>
              <w:t>专业类别须</w:t>
            </w:r>
            <w:r>
              <w:rPr>
                <w:rFonts w:hint="eastAsia" w:asciiTheme="minorHAnsi" w:hAnsiTheme="minorHAnsi" w:eastAsiaTheme="minorEastAsia" w:cstheme="minorBidi"/>
                <w:color w:val="auto"/>
                <w:sz w:val="21"/>
                <w:szCs w:val="21"/>
                <w:lang w:val="en-US" w:eastAsia="zh-CN" w:bidi="ar-SA"/>
              </w:rPr>
              <w:t>包括（</w:t>
            </w:r>
            <w:r>
              <w:rPr>
                <w:rFonts w:hint="eastAsia" w:asciiTheme="minorHAnsi" w:hAnsiTheme="minorHAnsi" w:eastAsiaTheme="minorEastAsia" w:cstheme="minorBidi"/>
                <w:color w:val="auto"/>
                <w:kern w:val="0"/>
                <w:sz w:val="21"/>
                <w:szCs w:val="21"/>
                <w:lang w:val="en-US" w:eastAsia="zh-Hans" w:bidi="ar-SA"/>
              </w:rPr>
              <w:t>摄影测量与遥感、地理信息系统工程</w:t>
            </w:r>
            <w:r>
              <w:rPr>
                <w:rFonts w:hint="eastAsia" w:asciiTheme="minorHAnsi" w:hAnsiTheme="minorHAnsi" w:eastAsiaTheme="minorEastAsia" w:cstheme="minorBidi"/>
                <w:color w:val="auto"/>
                <w:sz w:val="21"/>
                <w:szCs w:val="21"/>
                <w:lang w:val="en-US" w:eastAsia="zh-CN" w:bidi="ar-SA"/>
              </w:rPr>
              <w:t>），须提供资质证书复印件并加盖供应商公章</w:t>
            </w:r>
            <w:r>
              <w:rPr>
                <w:rFonts w:hint="eastAsia" w:asciiTheme="minorHAnsi" w:hAnsiTheme="minorHAnsi" w:eastAsiaTheme="minorEastAsia" w:cstheme="minorBidi"/>
                <w:color w:val="auto"/>
                <w:kern w:val="0"/>
                <w:sz w:val="21"/>
                <w:szCs w:val="21"/>
                <w:lang w:val="en-US" w:eastAsia="zh-Hans" w:bidi="ar-SA"/>
              </w:rPr>
              <w:t>。</w:t>
            </w:r>
          </w:p>
        </w:tc>
      </w:tr>
      <w:tr w14:paraId="7B802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center"/>
          </w:tcPr>
          <w:p w14:paraId="540E4B43">
            <w:pPr>
              <w:pStyle w:val="14"/>
              <w:shd w:val="clear"/>
              <w:spacing w:line="240" w:lineRule="auto"/>
              <w:jc w:val="center"/>
              <w:rPr>
                <w:rFonts w:hint="eastAsia" w:asciiTheme="minorHAnsi" w:hAnsiTheme="minorHAnsi" w:eastAsiaTheme="minorEastAsia" w:cstheme="minorBidi"/>
                <w:color w:val="auto"/>
                <w:sz w:val="21"/>
                <w:szCs w:val="21"/>
                <w:lang w:val="en-US" w:eastAsia="zh-CN" w:bidi="ar-SA"/>
              </w:rPr>
            </w:pPr>
            <w:r>
              <w:rPr>
                <w:rFonts w:hint="eastAsia" w:asciiTheme="minorHAnsi" w:hAnsiTheme="minorHAnsi" w:eastAsiaTheme="minorEastAsia" w:cstheme="minorBidi"/>
                <w:color w:val="auto"/>
                <w:sz w:val="21"/>
                <w:szCs w:val="21"/>
                <w:lang w:val="en-US" w:eastAsia="zh-CN" w:bidi="ar-SA"/>
              </w:rPr>
              <w:t>其它要求</w:t>
            </w:r>
          </w:p>
        </w:tc>
        <w:tc>
          <w:tcPr>
            <w:tcW w:w="4614" w:type="dxa"/>
            <w:shd w:val="clear" w:color="auto" w:fill="auto"/>
            <w:vAlign w:val="center"/>
          </w:tcPr>
          <w:p w14:paraId="7014B976">
            <w:pPr>
              <w:pStyle w:val="14"/>
              <w:shd w:val="clear"/>
              <w:spacing w:line="240" w:lineRule="auto"/>
              <w:jc w:val="left"/>
              <w:rPr>
                <w:rFonts w:hint="eastAsia" w:asciiTheme="minorHAnsi" w:hAnsiTheme="minorHAnsi" w:eastAsiaTheme="minorEastAsia" w:cstheme="minorBidi"/>
                <w:color w:val="auto"/>
                <w:sz w:val="21"/>
                <w:szCs w:val="21"/>
                <w:lang w:val="en-US" w:eastAsia="zh-CN" w:bidi="ar-SA"/>
              </w:rPr>
            </w:pPr>
            <w:r>
              <w:rPr>
                <w:rFonts w:hint="eastAsia" w:asciiTheme="minorHAnsi" w:hAnsiTheme="minorHAnsi" w:eastAsiaTheme="minorEastAsia" w:cstheme="minorBidi"/>
                <w:color w:val="auto"/>
                <w:sz w:val="21"/>
                <w:szCs w:val="21"/>
                <w:lang w:val="en-US" w:eastAsia="zh-CN" w:bidi="ar-SA"/>
              </w:rPr>
              <w:t>福建省外供应商需在福建省行政主管部门备案,并提供备案的证明材料。</w:t>
            </w:r>
          </w:p>
        </w:tc>
      </w:tr>
      <w:tr w14:paraId="1C80F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EDF8EA8">
            <w:pPr>
              <w:pStyle w:val="14"/>
              <w:jc w:val="center"/>
              <w:rPr>
                <w:rFonts w:hint="eastAsia" w:ascii="宋体" w:hAnsi="宋体" w:eastAsia="宋体" w:cs="宋体"/>
                <w:bCs/>
                <w:color w:val="auto"/>
                <w:sz w:val="21"/>
                <w:szCs w:val="21"/>
                <w:lang w:eastAsia="zh-CN"/>
              </w:rPr>
            </w:pPr>
            <w:r>
              <w:rPr>
                <w:color w:val="auto"/>
                <w:sz w:val="21"/>
                <w:szCs w:val="21"/>
              </w:rPr>
              <w:t>资格承诺函</w:t>
            </w:r>
          </w:p>
        </w:tc>
        <w:tc>
          <w:tcPr>
            <w:tcW w:w="4614" w:type="dxa"/>
            <w:vAlign w:val="top"/>
          </w:tcPr>
          <w:p w14:paraId="5A6AF1B9">
            <w:pPr>
              <w:pStyle w:val="14"/>
              <w:jc w:val="left"/>
              <w:rPr>
                <w:rFonts w:hint="eastAsia" w:ascii="宋体" w:hAnsi="宋体" w:eastAsia="宋体" w:cs="宋体"/>
                <w:bCs/>
                <w:color w:val="auto"/>
                <w:sz w:val="21"/>
                <w:szCs w:val="21"/>
                <w:lang w:eastAsia="zh-CN"/>
              </w:rPr>
            </w:pPr>
            <w:r>
              <w:rPr>
                <w:rFonts w:hint="eastAsia"/>
                <w:color w:val="auto"/>
                <w:sz w:val="21"/>
                <w:szCs w:val="21"/>
              </w:rPr>
              <w:t>①本采购包允许供应商采用资格承诺制。采用资格承诺制的供应商，应当根据</w:t>
            </w:r>
            <w:r>
              <w:rPr>
                <w:rFonts w:hint="eastAsia"/>
                <w:color w:val="auto"/>
                <w:sz w:val="21"/>
                <w:szCs w:val="21"/>
                <w:lang w:val="en-US" w:eastAsia="zh-CN"/>
              </w:rPr>
              <w:t>磋商</w:t>
            </w:r>
            <w:r>
              <w:rPr>
                <w:rFonts w:hint="eastAsia"/>
                <w:color w:val="auto"/>
                <w:sz w:val="21"/>
                <w:szCs w:val="21"/>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7AC241E">
      <w:pPr>
        <w:pStyle w:val="14"/>
        <w:ind w:firstLine="960"/>
        <w:rPr>
          <w:rFonts w:hint="default"/>
          <w:color w:val="auto"/>
          <w:sz w:val="21"/>
          <w:szCs w:val="21"/>
        </w:rPr>
      </w:pPr>
      <w:r>
        <w:rPr>
          <w:rFonts w:hint="eastAsia"/>
          <w:color w:val="auto"/>
          <w:sz w:val="21"/>
          <w:szCs w:val="21"/>
          <w:lang w:val="en-US" w:eastAsia="zh-CN"/>
        </w:rPr>
        <w:t>5</w:t>
      </w:r>
      <w:r>
        <w:rPr>
          <w:color w:val="auto"/>
          <w:sz w:val="21"/>
          <w:szCs w:val="21"/>
        </w:rPr>
        <w:t>.3是否接受联合体形式的响应磋商：</w:t>
      </w:r>
    </w:p>
    <w:p w14:paraId="77DE7F4B">
      <w:pPr>
        <w:pStyle w:val="14"/>
        <w:ind w:firstLine="960"/>
        <w:rPr>
          <w:rFonts w:hint="default"/>
          <w:color w:val="auto"/>
          <w:sz w:val="21"/>
          <w:szCs w:val="21"/>
        </w:rPr>
      </w:pPr>
      <w:r>
        <w:rPr>
          <w:color w:val="auto"/>
          <w:sz w:val="21"/>
          <w:szCs w:val="21"/>
        </w:rPr>
        <w:t>采购包1：不接受</w:t>
      </w:r>
    </w:p>
    <w:p w14:paraId="783949EA">
      <w:pPr>
        <w:pStyle w:val="14"/>
        <w:ind w:firstLine="480"/>
        <w:rPr>
          <w:rFonts w:hint="default"/>
          <w:color w:val="auto"/>
          <w:sz w:val="21"/>
          <w:szCs w:val="21"/>
        </w:rPr>
      </w:pPr>
      <w:r>
        <w:rPr>
          <w:b/>
          <w:color w:val="auto"/>
          <w:sz w:val="21"/>
          <w:szCs w:val="21"/>
        </w:rPr>
        <w:t>※根据上述资格要求，供应商响应文件中应提交的“资格证明文件”相关规定和资料要求，详见竞争性磋商须知前附表和磋商文件第五章。</w:t>
      </w:r>
    </w:p>
    <w:p w14:paraId="27F6BB79">
      <w:pPr>
        <w:pStyle w:val="14"/>
        <w:ind w:firstLine="480"/>
        <w:outlineLvl w:val="2"/>
        <w:rPr>
          <w:rFonts w:hint="default"/>
          <w:color w:val="auto"/>
        </w:rPr>
      </w:pPr>
      <w:r>
        <w:rPr>
          <w:b/>
          <w:color w:val="auto"/>
          <w:sz w:val="28"/>
          <w:lang w:eastAsia="zh-CN"/>
        </w:rPr>
        <w:t>6</w:t>
      </w:r>
      <w:r>
        <w:rPr>
          <w:b/>
          <w:color w:val="auto"/>
          <w:sz w:val="28"/>
        </w:rPr>
        <w:t>.竞争性磋商文件获取期限：</w:t>
      </w:r>
    </w:p>
    <w:p w14:paraId="7FEDC3B7">
      <w:pPr>
        <w:pStyle w:val="14"/>
        <w:ind w:firstLine="480"/>
        <w:rPr>
          <w:rFonts w:hint="default"/>
          <w:color w:val="auto"/>
          <w:sz w:val="21"/>
          <w:szCs w:val="21"/>
        </w:rPr>
      </w:pPr>
      <w:r>
        <w:rPr>
          <w:color w:val="auto"/>
          <w:sz w:val="21"/>
          <w:szCs w:val="21"/>
        </w:rPr>
        <w:t>详见磋商公告或更正公告（若有）。</w:t>
      </w:r>
    </w:p>
    <w:p w14:paraId="77DD50C7">
      <w:pPr>
        <w:pStyle w:val="14"/>
        <w:ind w:firstLine="480"/>
        <w:rPr>
          <w:rFonts w:hint="default"/>
          <w:color w:val="auto"/>
          <w:sz w:val="21"/>
          <w:szCs w:val="21"/>
        </w:rPr>
      </w:pPr>
      <w:r>
        <w:rPr>
          <w:rFonts w:hint="eastAsia"/>
          <w:color w:val="auto"/>
          <w:sz w:val="21"/>
          <w:szCs w:val="21"/>
          <w:lang w:val="en-US" w:eastAsia="zh-CN"/>
        </w:rPr>
        <w:t>6</w:t>
      </w:r>
      <w:r>
        <w:rPr>
          <w:color w:val="auto"/>
          <w:sz w:val="21"/>
          <w:szCs w:val="21"/>
        </w:rPr>
        <w:t>.1如果采购过程中有发出更正公告，采购人将根据实际情况确定是否延长文件获取期限，则文件获取截止时间以更正公告中的约定为准。</w:t>
      </w:r>
    </w:p>
    <w:p w14:paraId="12AFDD8F">
      <w:pPr>
        <w:pStyle w:val="14"/>
        <w:ind w:firstLine="480"/>
        <w:outlineLvl w:val="2"/>
        <w:rPr>
          <w:rFonts w:hint="default"/>
          <w:color w:val="auto"/>
        </w:rPr>
      </w:pPr>
      <w:r>
        <w:rPr>
          <w:b/>
          <w:color w:val="auto"/>
          <w:sz w:val="28"/>
          <w:lang w:eastAsia="zh-CN"/>
        </w:rPr>
        <w:t>7</w:t>
      </w:r>
      <w:r>
        <w:rPr>
          <w:b/>
          <w:color w:val="auto"/>
          <w:sz w:val="28"/>
        </w:rPr>
        <w:t>.获取采购文件时间、地点、方式：</w:t>
      </w:r>
    </w:p>
    <w:p w14:paraId="0DF49377">
      <w:pPr>
        <w:pStyle w:val="14"/>
        <w:ind w:firstLine="480"/>
        <w:rPr>
          <w:rFonts w:hint="default"/>
          <w:color w:val="auto"/>
          <w:sz w:val="21"/>
          <w:szCs w:val="21"/>
        </w:rPr>
      </w:pPr>
      <w:r>
        <w:rPr>
          <w:color w:val="auto"/>
          <w:sz w:val="21"/>
          <w:szCs w:val="21"/>
          <w:lang w:eastAsia="zh-CN"/>
        </w:rPr>
        <w:t>7</w:t>
      </w:r>
      <w:r>
        <w:rPr>
          <w:color w:val="auto"/>
          <w:sz w:val="21"/>
          <w:szCs w:val="21"/>
        </w:rPr>
        <w:t>.1采购文件的提供期限：</w:t>
      </w:r>
      <w:r>
        <w:rPr>
          <w:rFonts w:hint="eastAsia"/>
          <w:color w:val="auto"/>
          <w:sz w:val="21"/>
          <w:szCs w:val="21"/>
          <w:lang w:eastAsia="zh-CN"/>
        </w:rPr>
        <w:t>2026年</w:t>
      </w:r>
      <w:r>
        <w:rPr>
          <w:color w:val="auto"/>
          <w:sz w:val="21"/>
          <w:szCs w:val="21"/>
          <w:u w:val="single"/>
        </w:rPr>
        <w:t xml:space="preserve"> </w:t>
      </w:r>
      <w:r>
        <w:rPr>
          <w:rFonts w:hint="eastAsia"/>
          <w:color w:val="auto"/>
          <w:sz w:val="21"/>
          <w:szCs w:val="21"/>
          <w:u w:val="single"/>
          <w:lang w:val="en-US" w:eastAsia="zh-CN"/>
        </w:rPr>
        <w:t>01</w:t>
      </w:r>
      <w:r>
        <w:rPr>
          <w:color w:val="auto"/>
          <w:sz w:val="21"/>
          <w:szCs w:val="21"/>
          <w:u w:val="single"/>
        </w:rPr>
        <w:t xml:space="preserve"> </w:t>
      </w:r>
      <w:r>
        <w:rPr>
          <w:color w:val="auto"/>
          <w:sz w:val="21"/>
          <w:szCs w:val="21"/>
        </w:rPr>
        <w:t>月</w:t>
      </w:r>
      <w:r>
        <w:rPr>
          <w:color w:val="auto"/>
          <w:sz w:val="21"/>
          <w:szCs w:val="21"/>
          <w:u w:val="single"/>
        </w:rPr>
        <w:t xml:space="preserve"> </w:t>
      </w:r>
      <w:r>
        <w:rPr>
          <w:rFonts w:hint="eastAsia"/>
          <w:color w:val="auto"/>
          <w:sz w:val="21"/>
          <w:szCs w:val="21"/>
          <w:u w:val="single"/>
          <w:lang w:val="en-US" w:eastAsia="zh-CN"/>
        </w:rPr>
        <w:t>23</w:t>
      </w:r>
      <w:r>
        <w:rPr>
          <w:color w:val="auto"/>
          <w:sz w:val="21"/>
          <w:szCs w:val="21"/>
          <w:u w:val="single"/>
        </w:rPr>
        <w:t xml:space="preserve"> </w:t>
      </w:r>
      <w:r>
        <w:rPr>
          <w:color w:val="auto"/>
          <w:sz w:val="21"/>
          <w:szCs w:val="21"/>
        </w:rPr>
        <w:t>日起至</w:t>
      </w:r>
      <w:r>
        <w:rPr>
          <w:rFonts w:hint="eastAsia"/>
          <w:color w:val="auto"/>
          <w:sz w:val="21"/>
          <w:szCs w:val="21"/>
          <w:lang w:eastAsia="zh-CN"/>
        </w:rPr>
        <w:t>2026年</w:t>
      </w:r>
      <w:r>
        <w:rPr>
          <w:color w:val="auto"/>
          <w:sz w:val="21"/>
          <w:szCs w:val="21"/>
          <w:u w:val="single"/>
        </w:rPr>
        <w:t xml:space="preserve"> </w:t>
      </w:r>
      <w:r>
        <w:rPr>
          <w:rFonts w:hint="eastAsia"/>
          <w:color w:val="auto"/>
          <w:sz w:val="21"/>
          <w:szCs w:val="21"/>
          <w:u w:val="single"/>
          <w:lang w:val="en-US" w:eastAsia="zh-CN"/>
        </w:rPr>
        <w:t>01</w:t>
      </w:r>
      <w:r>
        <w:rPr>
          <w:color w:val="auto"/>
          <w:sz w:val="21"/>
          <w:szCs w:val="21"/>
          <w:u w:val="single"/>
        </w:rPr>
        <w:t xml:space="preserve"> </w:t>
      </w:r>
      <w:r>
        <w:rPr>
          <w:color w:val="auto"/>
          <w:sz w:val="21"/>
          <w:szCs w:val="21"/>
        </w:rPr>
        <w:t>月</w:t>
      </w:r>
      <w:r>
        <w:rPr>
          <w:color w:val="auto"/>
          <w:sz w:val="21"/>
          <w:szCs w:val="21"/>
          <w:u w:val="single"/>
        </w:rPr>
        <w:t xml:space="preserve"> </w:t>
      </w:r>
      <w:r>
        <w:rPr>
          <w:rFonts w:hint="eastAsia"/>
          <w:color w:val="auto"/>
          <w:sz w:val="21"/>
          <w:szCs w:val="21"/>
          <w:u w:val="single"/>
          <w:lang w:val="en-US" w:eastAsia="zh-CN"/>
        </w:rPr>
        <w:t>30</w:t>
      </w:r>
      <w:r>
        <w:rPr>
          <w:color w:val="auto"/>
          <w:sz w:val="21"/>
          <w:szCs w:val="21"/>
          <w:u w:val="single"/>
        </w:rPr>
        <w:t xml:space="preserve"> </w:t>
      </w:r>
      <w:r>
        <w:rPr>
          <w:color w:val="auto"/>
          <w:sz w:val="21"/>
          <w:szCs w:val="21"/>
        </w:rPr>
        <w:t>日止，每天上午8：30～11：30时，下午14：30～17：30时(北京时间)；</w:t>
      </w:r>
      <w:r>
        <w:rPr>
          <w:rFonts w:hint="eastAsia"/>
          <w:color w:val="auto"/>
          <w:sz w:val="21"/>
          <w:szCs w:val="21"/>
          <w:lang w:eastAsia="zh-CN"/>
        </w:rPr>
        <w:t>磋商文件</w:t>
      </w:r>
      <w:r>
        <w:rPr>
          <w:color w:val="auto"/>
          <w:sz w:val="21"/>
          <w:szCs w:val="21"/>
        </w:rPr>
        <w:t>每套售价300元，一经出售，谢绝退还。供应商购买</w:t>
      </w:r>
      <w:r>
        <w:rPr>
          <w:rFonts w:hint="eastAsia"/>
          <w:color w:val="auto"/>
          <w:sz w:val="21"/>
          <w:szCs w:val="21"/>
          <w:lang w:eastAsia="zh-CN"/>
        </w:rPr>
        <w:t>磋商文件</w:t>
      </w:r>
      <w:r>
        <w:rPr>
          <w:color w:val="auto"/>
          <w:sz w:val="21"/>
          <w:szCs w:val="21"/>
        </w:rPr>
        <w:t>后，应将购买凭证保存好，若出现供应商伪造凭证，将取消其投标资格。</w:t>
      </w:r>
    </w:p>
    <w:p w14:paraId="07E9CE52">
      <w:pPr>
        <w:pStyle w:val="14"/>
        <w:ind w:firstLine="480"/>
        <w:rPr>
          <w:rFonts w:hint="default"/>
          <w:color w:val="auto"/>
        </w:rPr>
      </w:pPr>
      <w:r>
        <w:rPr>
          <w:color w:val="auto"/>
          <w:sz w:val="21"/>
          <w:szCs w:val="21"/>
          <w:lang w:eastAsia="zh-CN"/>
        </w:rPr>
        <w:t>7</w:t>
      </w:r>
      <w:r>
        <w:rPr>
          <w:color w:val="auto"/>
          <w:sz w:val="21"/>
          <w:szCs w:val="21"/>
        </w:rPr>
        <w:t>.2</w:t>
      </w:r>
      <w:r>
        <w:rPr>
          <w:color w:val="auto"/>
          <w:sz w:val="21"/>
          <w:szCs w:val="21"/>
          <w:lang w:eastAsia="zh-CN"/>
        </w:rPr>
        <w:t>采购</w:t>
      </w:r>
      <w:r>
        <w:rPr>
          <w:rFonts w:ascii="宋体" w:hAnsi="宋体"/>
          <w:color w:val="auto"/>
          <w:sz w:val="21"/>
          <w:szCs w:val="22"/>
        </w:rPr>
        <w:t>文件发售及开标地点</w:t>
      </w:r>
      <w:r>
        <w:rPr>
          <w:color w:val="auto"/>
          <w:sz w:val="21"/>
          <w:szCs w:val="21"/>
          <w:lang w:eastAsia="zh-CN"/>
        </w:rPr>
        <w:t>：</w:t>
      </w:r>
      <w:r>
        <w:rPr>
          <w:color w:val="auto"/>
          <w:sz w:val="21"/>
          <w:szCs w:val="21"/>
        </w:rPr>
        <w:t>福建卓鑫项目管理咨询有限公司（地址：福建省泉州市丰泽区华大街道城东社区城华北路568号华大泰禾广场1幢912-913室）</w:t>
      </w:r>
    </w:p>
    <w:p w14:paraId="740DE42D">
      <w:pPr>
        <w:pStyle w:val="14"/>
        <w:ind w:firstLine="480"/>
        <w:outlineLvl w:val="2"/>
        <w:rPr>
          <w:rFonts w:hint="default"/>
          <w:color w:val="auto"/>
        </w:rPr>
      </w:pPr>
      <w:r>
        <w:rPr>
          <w:b/>
          <w:color w:val="auto"/>
          <w:sz w:val="28"/>
          <w:lang w:eastAsia="zh-CN"/>
        </w:rPr>
        <w:t>8</w:t>
      </w:r>
      <w:r>
        <w:rPr>
          <w:b/>
          <w:color w:val="auto"/>
          <w:sz w:val="28"/>
        </w:rPr>
        <w:t>.采购文件售价：</w:t>
      </w:r>
      <w:r>
        <w:rPr>
          <w:b/>
          <w:color w:val="auto"/>
          <w:sz w:val="28"/>
          <w:lang w:eastAsia="zh-CN"/>
        </w:rPr>
        <w:t>300</w:t>
      </w:r>
      <w:r>
        <w:rPr>
          <w:b/>
          <w:color w:val="auto"/>
          <w:sz w:val="28"/>
        </w:rPr>
        <w:t>元。</w:t>
      </w:r>
    </w:p>
    <w:p w14:paraId="58E16454">
      <w:pPr>
        <w:pStyle w:val="14"/>
        <w:ind w:firstLine="480"/>
        <w:outlineLvl w:val="2"/>
        <w:rPr>
          <w:rFonts w:hint="default"/>
          <w:color w:val="auto"/>
        </w:rPr>
      </w:pPr>
      <w:r>
        <w:rPr>
          <w:b/>
          <w:color w:val="auto"/>
          <w:sz w:val="28"/>
          <w:lang w:eastAsia="zh-CN"/>
        </w:rPr>
        <w:t>9</w:t>
      </w:r>
      <w:r>
        <w:rPr>
          <w:b/>
          <w:color w:val="auto"/>
          <w:sz w:val="28"/>
        </w:rPr>
        <w:t>.首次响应文件递交截止时间及地点：</w:t>
      </w:r>
    </w:p>
    <w:p w14:paraId="11CCD8D1">
      <w:pPr>
        <w:pStyle w:val="14"/>
        <w:ind w:firstLine="480"/>
        <w:rPr>
          <w:rFonts w:hint="default"/>
          <w:color w:val="auto"/>
          <w:sz w:val="21"/>
          <w:szCs w:val="21"/>
        </w:rPr>
      </w:pPr>
      <w:r>
        <w:rPr>
          <w:rFonts w:hint="eastAsia"/>
          <w:color w:val="auto"/>
          <w:sz w:val="21"/>
          <w:szCs w:val="21"/>
          <w:lang w:val="en-US" w:eastAsia="zh-CN"/>
        </w:rPr>
        <w:t>9.1</w:t>
      </w:r>
      <w:r>
        <w:rPr>
          <w:color w:val="auto"/>
          <w:sz w:val="21"/>
          <w:szCs w:val="21"/>
          <w:lang w:eastAsia="zh-CN"/>
        </w:rPr>
        <w:t>递交时间：</w:t>
      </w:r>
      <w:r>
        <w:rPr>
          <w:rFonts w:hint="eastAsia"/>
          <w:color w:val="auto"/>
          <w:sz w:val="21"/>
          <w:szCs w:val="21"/>
          <w:lang w:eastAsia="zh-CN"/>
        </w:rPr>
        <w:t>2026年</w:t>
      </w:r>
      <w:r>
        <w:rPr>
          <w:color w:val="auto"/>
          <w:sz w:val="21"/>
          <w:szCs w:val="21"/>
          <w:u w:val="single"/>
        </w:rPr>
        <w:t xml:space="preserve"> </w:t>
      </w:r>
      <w:r>
        <w:rPr>
          <w:rFonts w:hint="eastAsia"/>
          <w:color w:val="auto"/>
          <w:sz w:val="21"/>
          <w:szCs w:val="21"/>
          <w:u w:val="single"/>
          <w:lang w:val="en-US" w:eastAsia="zh-CN"/>
        </w:rPr>
        <w:t>02</w:t>
      </w:r>
      <w:r>
        <w:rPr>
          <w:color w:val="auto"/>
          <w:sz w:val="21"/>
          <w:szCs w:val="21"/>
          <w:u w:val="single"/>
        </w:rPr>
        <w:t xml:space="preserve"> </w:t>
      </w:r>
      <w:r>
        <w:rPr>
          <w:color w:val="auto"/>
          <w:sz w:val="21"/>
          <w:szCs w:val="21"/>
        </w:rPr>
        <w:t>月</w:t>
      </w:r>
      <w:r>
        <w:rPr>
          <w:color w:val="auto"/>
          <w:sz w:val="21"/>
          <w:szCs w:val="21"/>
          <w:u w:val="single"/>
        </w:rPr>
        <w:t xml:space="preserve"> </w:t>
      </w:r>
      <w:r>
        <w:rPr>
          <w:rFonts w:hint="eastAsia"/>
          <w:color w:val="auto"/>
          <w:sz w:val="21"/>
          <w:szCs w:val="21"/>
          <w:u w:val="single"/>
          <w:lang w:val="en-US" w:eastAsia="zh-CN"/>
        </w:rPr>
        <w:t>05</w:t>
      </w:r>
      <w:bookmarkStart w:id="0" w:name="_GoBack"/>
      <w:bookmarkEnd w:id="0"/>
      <w:r>
        <w:rPr>
          <w:color w:val="auto"/>
          <w:sz w:val="21"/>
          <w:szCs w:val="21"/>
          <w:u w:val="single"/>
        </w:rPr>
        <w:t xml:space="preserve"> </w:t>
      </w:r>
      <w:r>
        <w:rPr>
          <w:color w:val="auto"/>
          <w:sz w:val="21"/>
          <w:szCs w:val="21"/>
        </w:rPr>
        <w:t>日上午09：00时(北京时间)递交响应文件</w:t>
      </w:r>
      <w:r>
        <w:rPr>
          <w:color w:val="auto"/>
          <w:sz w:val="21"/>
          <w:szCs w:val="21"/>
          <w:lang w:eastAsia="zh-CN"/>
        </w:rPr>
        <w:t>，递交地址：</w:t>
      </w:r>
      <w:r>
        <w:rPr>
          <w:rFonts w:ascii="宋体" w:hAnsi="宋体"/>
          <w:color w:val="auto"/>
          <w:sz w:val="21"/>
          <w:szCs w:val="22"/>
        </w:rPr>
        <w:t>福建卓鑫项目管理咨询有限公司（地址：福建省泉州市丰泽区华大街道城东社区城华北路568号华大泰禾广场1幢912-913室）</w:t>
      </w:r>
      <w:r>
        <w:rPr>
          <w:color w:val="auto"/>
          <w:sz w:val="21"/>
          <w:szCs w:val="21"/>
        </w:rPr>
        <w:t>，未能准时参加开标会议的，视为自动弃权，逾期将不予接受。</w:t>
      </w:r>
    </w:p>
    <w:p w14:paraId="36658EA2">
      <w:pPr>
        <w:pStyle w:val="14"/>
        <w:ind w:firstLine="480"/>
        <w:outlineLvl w:val="2"/>
        <w:rPr>
          <w:rFonts w:hint="default"/>
          <w:color w:val="auto"/>
        </w:rPr>
      </w:pPr>
      <w:r>
        <w:rPr>
          <w:b/>
          <w:color w:val="auto"/>
          <w:sz w:val="28"/>
        </w:rPr>
        <w:t>1</w:t>
      </w:r>
      <w:r>
        <w:rPr>
          <w:b/>
          <w:color w:val="auto"/>
          <w:sz w:val="28"/>
          <w:lang w:eastAsia="zh-CN"/>
        </w:rPr>
        <w:t>0</w:t>
      </w:r>
      <w:r>
        <w:rPr>
          <w:b/>
          <w:color w:val="auto"/>
          <w:sz w:val="28"/>
        </w:rPr>
        <w:t>.磋商时间及地点：</w:t>
      </w:r>
    </w:p>
    <w:p w14:paraId="1F2EF365">
      <w:pPr>
        <w:pStyle w:val="14"/>
        <w:ind w:firstLine="480"/>
        <w:outlineLvl w:val="2"/>
        <w:rPr>
          <w:rFonts w:hint="eastAsia"/>
          <w:color w:val="auto"/>
          <w:sz w:val="21"/>
          <w:szCs w:val="21"/>
          <w:lang w:eastAsia="zh-CN"/>
        </w:rPr>
      </w:pPr>
      <w:r>
        <w:rPr>
          <w:rFonts w:hint="eastAsia"/>
          <w:color w:val="auto"/>
          <w:sz w:val="21"/>
          <w:szCs w:val="21"/>
          <w:lang w:val="en-US" w:eastAsia="zh-CN"/>
        </w:rPr>
        <w:t>10.1</w:t>
      </w:r>
      <w:r>
        <w:rPr>
          <w:rFonts w:hint="eastAsia"/>
          <w:color w:val="auto"/>
          <w:sz w:val="21"/>
          <w:szCs w:val="21"/>
          <w:lang w:eastAsia="zh-CN"/>
        </w:rPr>
        <w:t>详见磋商公告或更正公告（若有），若不一致，以更正公告（若有）为准。</w:t>
      </w:r>
    </w:p>
    <w:p w14:paraId="0F8FF368">
      <w:pPr>
        <w:pStyle w:val="14"/>
        <w:ind w:firstLine="480"/>
        <w:outlineLvl w:val="2"/>
        <w:rPr>
          <w:rFonts w:hint="default"/>
          <w:color w:val="auto"/>
        </w:rPr>
      </w:pPr>
      <w:r>
        <w:rPr>
          <w:b/>
          <w:color w:val="auto"/>
          <w:sz w:val="28"/>
        </w:rPr>
        <w:t>1</w:t>
      </w:r>
      <w:r>
        <w:rPr>
          <w:b/>
          <w:color w:val="auto"/>
          <w:sz w:val="28"/>
          <w:lang w:eastAsia="zh-CN"/>
        </w:rPr>
        <w:t>1</w:t>
      </w:r>
      <w:r>
        <w:rPr>
          <w:b/>
          <w:color w:val="auto"/>
          <w:sz w:val="28"/>
        </w:rPr>
        <w:t>.竞争性磋商公告期限：</w:t>
      </w:r>
    </w:p>
    <w:p w14:paraId="2564D424">
      <w:pPr>
        <w:pStyle w:val="14"/>
        <w:ind w:firstLine="480"/>
        <w:rPr>
          <w:rFonts w:hint="default"/>
          <w:color w:val="auto"/>
        </w:rPr>
      </w:pPr>
      <w:r>
        <w:rPr>
          <w:rFonts w:hint="eastAsia"/>
          <w:color w:val="auto"/>
          <w:sz w:val="21"/>
          <w:szCs w:val="21"/>
        </w:rPr>
        <w:t>自</w:t>
      </w:r>
      <w:r>
        <w:rPr>
          <w:rFonts w:hint="eastAsia"/>
          <w:color w:val="auto"/>
          <w:sz w:val="21"/>
          <w:szCs w:val="21"/>
          <w:lang w:val="en-US" w:eastAsia="zh-CN"/>
        </w:rPr>
        <w:t>工采通电子招投标交易平台（https://easy-prt.com/home）、</w:t>
      </w:r>
      <w:r>
        <w:rPr>
          <w:rFonts w:hint="eastAsia"/>
          <w:color w:val="auto"/>
          <w:sz w:val="21"/>
          <w:szCs w:val="21"/>
          <w:highlight w:val="none"/>
          <w:lang w:val="en-US" w:eastAsia="zh-CN"/>
        </w:rPr>
        <w:t>泉州市自然资源和规划局官网（https://zyghj.quanzhou.gov.cn/）</w:t>
      </w:r>
      <w:r>
        <w:rPr>
          <w:rFonts w:hint="eastAsia"/>
          <w:color w:val="auto"/>
          <w:sz w:val="21"/>
          <w:szCs w:val="21"/>
        </w:rPr>
        <w:t>信息发布媒体最先发布公告之日起</w:t>
      </w:r>
      <w:r>
        <w:rPr>
          <w:rFonts w:hint="eastAsia"/>
          <w:color w:val="auto"/>
          <w:sz w:val="21"/>
          <w:szCs w:val="21"/>
          <w:lang w:val="en-US" w:eastAsia="zh-CN"/>
        </w:rPr>
        <w:t>5</w:t>
      </w:r>
      <w:r>
        <w:rPr>
          <w:rFonts w:hint="eastAsia"/>
          <w:color w:val="auto"/>
          <w:sz w:val="21"/>
          <w:szCs w:val="21"/>
        </w:rPr>
        <w:t>个工作日。</w:t>
      </w:r>
    </w:p>
    <w:p w14:paraId="593AF8E1">
      <w:pPr>
        <w:pStyle w:val="14"/>
        <w:ind w:firstLine="480"/>
        <w:outlineLvl w:val="2"/>
        <w:rPr>
          <w:rFonts w:hint="eastAsia" w:eastAsiaTheme="minorEastAsia"/>
          <w:color w:val="auto"/>
          <w:lang w:eastAsia="zh-CN"/>
        </w:rPr>
      </w:pPr>
      <w:r>
        <w:rPr>
          <w:b/>
          <w:color w:val="auto"/>
          <w:sz w:val="28"/>
        </w:rPr>
        <w:t>1</w:t>
      </w:r>
      <w:r>
        <w:rPr>
          <w:b/>
          <w:color w:val="auto"/>
          <w:sz w:val="28"/>
          <w:lang w:eastAsia="zh-CN"/>
        </w:rPr>
        <w:t>2</w:t>
      </w:r>
      <w:r>
        <w:rPr>
          <w:b/>
          <w:color w:val="auto"/>
          <w:sz w:val="28"/>
        </w:rPr>
        <w:t>、采购人：</w:t>
      </w:r>
      <w:r>
        <w:rPr>
          <w:rFonts w:hint="eastAsia"/>
          <w:b/>
          <w:color w:val="auto"/>
          <w:sz w:val="28"/>
          <w:lang w:eastAsia="zh-CN"/>
        </w:rPr>
        <w:t>泉州市土地储备中心</w:t>
      </w:r>
    </w:p>
    <w:p w14:paraId="63BD3F80">
      <w:pPr>
        <w:pStyle w:val="14"/>
        <w:ind w:firstLine="210" w:firstLineChars="100"/>
        <w:rPr>
          <w:rFonts w:hint="default"/>
          <w:color w:val="auto"/>
          <w:sz w:val="21"/>
          <w:szCs w:val="21"/>
        </w:rPr>
      </w:pPr>
      <w:r>
        <w:rPr>
          <w:color w:val="auto"/>
          <w:sz w:val="21"/>
          <w:szCs w:val="21"/>
        </w:rPr>
        <w:t>地址：</w:t>
      </w:r>
      <w:r>
        <w:rPr>
          <w:rFonts w:hint="eastAsia"/>
          <w:color w:val="auto"/>
          <w:sz w:val="21"/>
          <w:szCs w:val="21"/>
        </w:rPr>
        <w:t>丰泽区府东路1120号泉州市档案综合大楼二十七层</w:t>
      </w:r>
    </w:p>
    <w:p w14:paraId="172C79F6">
      <w:pPr>
        <w:pStyle w:val="14"/>
        <w:rPr>
          <w:rFonts w:hint="default"/>
          <w:color w:val="auto"/>
          <w:sz w:val="21"/>
          <w:szCs w:val="21"/>
        </w:rPr>
      </w:pPr>
      <w:r>
        <w:rPr>
          <w:color w:val="auto"/>
          <w:sz w:val="21"/>
          <w:szCs w:val="21"/>
        </w:rPr>
        <w:t xml:space="preserve"> </w:t>
      </w:r>
      <w:r>
        <w:rPr>
          <w:rFonts w:hint="eastAsia"/>
          <w:color w:val="auto"/>
          <w:sz w:val="21"/>
          <w:szCs w:val="21"/>
          <w:lang w:val="en-US" w:eastAsia="zh-CN"/>
        </w:rPr>
        <w:t xml:space="preserve"> </w:t>
      </w:r>
      <w:r>
        <w:rPr>
          <w:color w:val="auto"/>
          <w:sz w:val="21"/>
          <w:szCs w:val="21"/>
        </w:rPr>
        <w:t>邮编：</w:t>
      </w:r>
      <w:r>
        <w:rPr>
          <w:rFonts w:hint="eastAsia"/>
          <w:color w:val="auto"/>
          <w:sz w:val="21"/>
          <w:szCs w:val="21"/>
        </w:rPr>
        <w:t>362000</w:t>
      </w:r>
    </w:p>
    <w:p w14:paraId="655C9CE3">
      <w:pPr>
        <w:pStyle w:val="14"/>
        <w:jc w:val="left"/>
        <w:rPr>
          <w:rFonts w:hint="eastAsia" w:eastAsiaTheme="minorEastAsia"/>
          <w:color w:val="auto"/>
          <w:sz w:val="21"/>
          <w:szCs w:val="21"/>
          <w:lang w:eastAsia="zh-CN"/>
        </w:rPr>
      </w:pPr>
      <w:r>
        <w:rPr>
          <w:color w:val="auto"/>
          <w:sz w:val="21"/>
          <w:szCs w:val="21"/>
        </w:rPr>
        <w:t xml:space="preserve"> </w:t>
      </w:r>
      <w:r>
        <w:rPr>
          <w:rFonts w:hint="eastAsia"/>
          <w:color w:val="auto"/>
          <w:sz w:val="21"/>
          <w:szCs w:val="21"/>
          <w:lang w:val="en-US" w:eastAsia="zh-CN"/>
        </w:rPr>
        <w:t xml:space="preserve"> </w:t>
      </w:r>
      <w:r>
        <w:rPr>
          <w:color w:val="auto"/>
          <w:sz w:val="21"/>
          <w:szCs w:val="21"/>
        </w:rPr>
        <w:t xml:space="preserve">联系人： </w:t>
      </w:r>
      <w:r>
        <w:rPr>
          <w:rFonts w:hint="eastAsia"/>
          <w:color w:val="auto"/>
          <w:sz w:val="21"/>
          <w:szCs w:val="21"/>
        </w:rPr>
        <w:t>庄</w:t>
      </w:r>
      <w:r>
        <w:rPr>
          <w:rFonts w:hint="eastAsia"/>
          <w:color w:val="auto"/>
          <w:sz w:val="21"/>
          <w:szCs w:val="21"/>
          <w:lang w:val="en-US" w:eastAsia="zh-CN"/>
        </w:rPr>
        <w:t>先生</w:t>
      </w:r>
    </w:p>
    <w:p w14:paraId="35A4D0C0">
      <w:pPr>
        <w:pStyle w:val="14"/>
        <w:ind w:firstLine="210" w:firstLineChars="100"/>
        <w:jc w:val="left"/>
        <w:rPr>
          <w:rFonts w:hint="default"/>
          <w:color w:val="auto"/>
          <w:lang w:eastAsia="zh-CN"/>
        </w:rPr>
      </w:pPr>
      <w:r>
        <w:rPr>
          <w:color w:val="auto"/>
          <w:sz w:val="21"/>
          <w:szCs w:val="21"/>
        </w:rPr>
        <w:t xml:space="preserve">联系电话： </w:t>
      </w:r>
      <w:r>
        <w:rPr>
          <w:rFonts w:hint="eastAsia"/>
          <w:color w:val="auto"/>
          <w:sz w:val="21"/>
          <w:szCs w:val="21"/>
        </w:rPr>
        <w:t>0595-22158091</w:t>
      </w:r>
    </w:p>
    <w:p w14:paraId="465643C1">
      <w:pPr>
        <w:pStyle w:val="14"/>
        <w:ind w:firstLine="480"/>
        <w:outlineLvl w:val="2"/>
        <w:rPr>
          <w:rFonts w:hint="default"/>
          <w:color w:val="auto"/>
        </w:rPr>
      </w:pPr>
      <w:r>
        <w:rPr>
          <w:b/>
          <w:color w:val="auto"/>
          <w:sz w:val="28"/>
        </w:rPr>
        <w:t>1</w:t>
      </w:r>
      <w:r>
        <w:rPr>
          <w:b/>
          <w:color w:val="auto"/>
          <w:sz w:val="28"/>
          <w:lang w:eastAsia="zh-CN"/>
        </w:rPr>
        <w:t>3</w:t>
      </w:r>
      <w:r>
        <w:rPr>
          <w:b/>
          <w:color w:val="auto"/>
          <w:sz w:val="28"/>
        </w:rPr>
        <w:t>、代理机构：福建卓鑫项目管理咨询有限公司</w:t>
      </w:r>
    </w:p>
    <w:p w14:paraId="40DA05C2">
      <w:pPr>
        <w:pStyle w:val="14"/>
        <w:ind w:firstLine="210" w:firstLineChars="100"/>
        <w:rPr>
          <w:rFonts w:hint="default"/>
          <w:color w:val="auto"/>
          <w:sz w:val="21"/>
          <w:szCs w:val="21"/>
        </w:rPr>
      </w:pPr>
      <w:r>
        <w:rPr>
          <w:color w:val="auto"/>
          <w:sz w:val="21"/>
          <w:szCs w:val="21"/>
        </w:rPr>
        <w:t>地址： 福建省泉州市丰泽区华大街道城东社区城华北路568号华大泰禾广场SOHO 1幢912-913室</w:t>
      </w:r>
    </w:p>
    <w:p w14:paraId="2CD5A5AF">
      <w:pPr>
        <w:pStyle w:val="14"/>
        <w:ind w:firstLine="210" w:firstLineChars="100"/>
        <w:rPr>
          <w:rFonts w:hint="default"/>
          <w:color w:val="auto"/>
          <w:sz w:val="21"/>
          <w:szCs w:val="21"/>
        </w:rPr>
      </w:pPr>
      <w:r>
        <w:rPr>
          <w:color w:val="auto"/>
          <w:sz w:val="21"/>
          <w:szCs w:val="21"/>
        </w:rPr>
        <w:t>邮编： 362021</w:t>
      </w:r>
    </w:p>
    <w:p w14:paraId="1B526DDC">
      <w:pPr>
        <w:pStyle w:val="14"/>
        <w:rPr>
          <w:rFonts w:hint="default"/>
          <w:color w:val="auto"/>
          <w:sz w:val="21"/>
          <w:szCs w:val="21"/>
        </w:rPr>
      </w:pPr>
      <w:r>
        <w:rPr>
          <w:color w:val="auto"/>
          <w:sz w:val="21"/>
          <w:szCs w:val="21"/>
        </w:rPr>
        <w:t xml:space="preserve"> </w:t>
      </w:r>
      <w:r>
        <w:rPr>
          <w:rFonts w:hint="eastAsia"/>
          <w:color w:val="auto"/>
          <w:sz w:val="21"/>
          <w:szCs w:val="21"/>
          <w:lang w:val="en-US" w:eastAsia="zh-CN"/>
        </w:rPr>
        <w:t xml:space="preserve"> </w:t>
      </w:r>
      <w:r>
        <w:rPr>
          <w:color w:val="auto"/>
          <w:sz w:val="21"/>
          <w:szCs w:val="21"/>
        </w:rPr>
        <w:t xml:space="preserve">联系人： </w:t>
      </w:r>
      <w:r>
        <w:rPr>
          <w:rFonts w:hint="eastAsia"/>
          <w:color w:val="auto"/>
          <w:sz w:val="21"/>
          <w:szCs w:val="21"/>
          <w:lang w:val="en-US" w:eastAsia="zh-CN"/>
        </w:rPr>
        <w:t>张女士</w:t>
      </w:r>
    </w:p>
    <w:p w14:paraId="6744D84A">
      <w:pPr>
        <w:pStyle w:val="14"/>
        <w:rPr>
          <w:rFonts w:hint="default" w:eastAsiaTheme="minorEastAsia"/>
          <w:color w:val="auto"/>
          <w:lang w:val="en-US" w:eastAsia="zh-CN"/>
        </w:rPr>
      </w:pPr>
      <w:r>
        <w:rPr>
          <w:color w:val="auto"/>
          <w:sz w:val="21"/>
          <w:szCs w:val="21"/>
        </w:rPr>
        <w:t xml:space="preserve"> </w:t>
      </w:r>
      <w:r>
        <w:rPr>
          <w:rFonts w:hint="eastAsia"/>
          <w:color w:val="auto"/>
          <w:sz w:val="21"/>
          <w:szCs w:val="21"/>
          <w:lang w:val="en-US" w:eastAsia="zh-CN"/>
        </w:rPr>
        <w:t xml:space="preserve"> </w:t>
      </w:r>
      <w:r>
        <w:rPr>
          <w:color w:val="auto"/>
          <w:sz w:val="21"/>
          <w:szCs w:val="21"/>
        </w:rPr>
        <w:t>联系电话： 0595-22066577</w:t>
      </w:r>
    </w:p>
    <w:p w14:paraId="200DBF39">
      <w:pPr>
        <w:pStyle w:val="14"/>
        <w:outlineLvl w:val="2"/>
        <w:rPr>
          <w:rFonts w:hint="default"/>
          <w:color w:val="auto"/>
        </w:rPr>
      </w:pPr>
      <w:r>
        <w:rPr>
          <w:b/>
          <w:color w:val="auto"/>
          <w:sz w:val="28"/>
        </w:rPr>
        <w:t>附1：购买采购文件</w:t>
      </w:r>
      <w:r>
        <w:rPr>
          <w:b/>
          <w:color w:val="auto"/>
          <w:sz w:val="28"/>
          <w:lang w:eastAsia="zh-CN"/>
        </w:rPr>
        <w:t>和代理服务费汇入</w:t>
      </w:r>
      <w:r>
        <w:rPr>
          <w:b/>
          <w:color w:val="auto"/>
          <w:sz w:val="28"/>
        </w:rPr>
        <w:t>的银行账户信息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B31E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5EEA9A3">
            <w:pPr>
              <w:pStyle w:val="14"/>
              <w:rPr>
                <w:rFonts w:hint="default"/>
                <w:color w:val="auto"/>
                <w:sz w:val="21"/>
                <w:szCs w:val="21"/>
              </w:rPr>
            </w:pPr>
            <w:r>
              <w:rPr>
                <w:color w:val="auto"/>
                <w:sz w:val="21"/>
                <w:szCs w:val="21"/>
              </w:rPr>
              <w:t>银行账户</w:t>
            </w:r>
          </w:p>
        </w:tc>
      </w:tr>
      <w:tr w14:paraId="03542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A4A5EF">
            <w:pPr>
              <w:pStyle w:val="14"/>
              <w:rPr>
                <w:rFonts w:hint="default"/>
                <w:color w:val="auto"/>
                <w:sz w:val="21"/>
                <w:szCs w:val="21"/>
              </w:rPr>
            </w:pPr>
            <w:r>
              <w:rPr>
                <w:color w:val="auto"/>
                <w:sz w:val="21"/>
                <w:szCs w:val="21"/>
              </w:rPr>
              <w:t>开户名称： 福建卓鑫项目管理咨询有限公司</w:t>
            </w:r>
          </w:p>
        </w:tc>
      </w:tr>
      <w:tr w14:paraId="503EA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59D524">
            <w:pPr>
              <w:pStyle w:val="14"/>
              <w:rPr>
                <w:rFonts w:hint="default"/>
                <w:color w:val="auto"/>
                <w:sz w:val="21"/>
                <w:szCs w:val="21"/>
              </w:rPr>
            </w:pPr>
            <w:r>
              <w:rPr>
                <w:color w:val="auto"/>
                <w:sz w:val="21"/>
                <w:szCs w:val="21"/>
              </w:rPr>
              <w:t>开户银行：</w:t>
            </w:r>
            <w:r>
              <w:rPr>
                <w:rFonts w:ascii="宋体" w:hAnsi="宋体" w:cs="宋体"/>
                <w:color w:val="auto"/>
                <w:sz w:val="21"/>
                <w:szCs w:val="21"/>
              </w:rPr>
              <w:t>中国银行股份有限公司泉州筍江支行</w:t>
            </w:r>
          </w:p>
        </w:tc>
      </w:tr>
      <w:tr w14:paraId="773FE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0CF135">
            <w:pPr>
              <w:pStyle w:val="14"/>
              <w:rPr>
                <w:rFonts w:hint="default"/>
                <w:color w:val="auto"/>
                <w:sz w:val="21"/>
                <w:szCs w:val="21"/>
              </w:rPr>
            </w:pPr>
            <w:r>
              <w:rPr>
                <w:color w:val="auto"/>
                <w:sz w:val="21"/>
                <w:szCs w:val="21"/>
              </w:rPr>
              <w:t>银行账号：</w:t>
            </w:r>
            <w:r>
              <w:rPr>
                <w:rFonts w:ascii="宋体" w:hAnsi="宋体" w:cs="宋体"/>
                <w:color w:val="auto"/>
                <w:sz w:val="21"/>
                <w:szCs w:val="21"/>
              </w:rPr>
              <w:t>4273</w:t>
            </w:r>
            <w:r>
              <w:rPr>
                <w:rFonts w:ascii="宋体" w:hAnsi="宋体" w:cs="宋体"/>
                <w:color w:val="auto"/>
                <w:sz w:val="21"/>
                <w:szCs w:val="21"/>
                <w:lang w:eastAsia="zh-CN"/>
              </w:rPr>
              <w:t xml:space="preserve"> </w:t>
            </w:r>
            <w:r>
              <w:rPr>
                <w:rFonts w:ascii="宋体" w:hAnsi="宋体" w:cs="宋体"/>
                <w:color w:val="auto"/>
                <w:sz w:val="21"/>
                <w:szCs w:val="21"/>
              </w:rPr>
              <w:t>8161</w:t>
            </w:r>
            <w:r>
              <w:rPr>
                <w:rFonts w:ascii="宋体" w:hAnsi="宋体" w:cs="宋体"/>
                <w:color w:val="auto"/>
                <w:sz w:val="21"/>
                <w:szCs w:val="21"/>
                <w:lang w:eastAsia="zh-CN"/>
              </w:rPr>
              <w:t xml:space="preserve"> </w:t>
            </w:r>
            <w:r>
              <w:rPr>
                <w:rFonts w:ascii="宋体" w:hAnsi="宋体" w:cs="宋体"/>
                <w:color w:val="auto"/>
                <w:sz w:val="21"/>
                <w:szCs w:val="21"/>
              </w:rPr>
              <w:t>9179</w:t>
            </w:r>
            <w:r>
              <w:rPr>
                <w:rFonts w:ascii="宋体" w:hAnsi="宋体" w:cs="宋体"/>
                <w:color w:val="auto"/>
                <w:sz w:val="21"/>
                <w:szCs w:val="21"/>
                <w:lang w:eastAsia="zh-CN"/>
              </w:rPr>
              <w:t>。</w:t>
            </w:r>
          </w:p>
        </w:tc>
      </w:tr>
      <w:tr w14:paraId="2A202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8392F1">
            <w:pPr>
              <w:pStyle w:val="14"/>
              <w:rPr>
                <w:rFonts w:hint="default"/>
                <w:color w:val="auto"/>
                <w:sz w:val="21"/>
                <w:szCs w:val="21"/>
              </w:rPr>
            </w:pPr>
            <w:r>
              <w:rPr>
                <w:color w:val="auto"/>
                <w:sz w:val="21"/>
                <w:szCs w:val="21"/>
              </w:rPr>
              <w:t>特别提示</w:t>
            </w:r>
          </w:p>
        </w:tc>
      </w:tr>
      <w:tr w14:paraId="032BA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CB81A5">
            <w:pPr>
              <w:pStyle w:val="14"/>
              <w:numPr>
                <w:ilvl w:val="0"/>
                <w:numId w:val="1"/>
              </w:numPr>
              <w:rPr>
                <w:rFonts w:hint="default"/>
                <w:color w:val="auto"/>
                <w:sz w:val="21"/>
                <w:szCs w:val="21"/>
              </w:rPr>
            </w:pPr>
            <w:r>
              <w:rPr>
                <w:color w:val="auto"/>
                <w:sz w:val="21"/>
                <w:szCs w:val="21"/>
              </w:rPr>
              <w:t>请供应商务必认真核对账户信息，将</w:t>
            </w:r>
            <w:r>
              <w:rPr>
                <w:color w:val="auto"/>
                <w:sz w:val="21"/>
                <w:szCs w:val="21"/>
                <w:lang w:eastAsia="zh-CN"/>
              </w:rPr>
              <w:t>采购文件标书费用、代理服务费按文件规定</w:t>
            </w:r>
            <w:r>
              <w:rPr>
                <w:color w:val="auto"/>
                <w:sz w:val="21"/>
                <w:szCs w:val="21"/>
              </w:rPr>
              <w:t>汇入对应账户，并自行承担因款项汇错而产生的一切后果。</w:t>
            </w:r>
          </w:p>
          <w:p w14:paraId="18AA4875">
            <w:pPr>
              <w:pStyle w:val="14"/>
              <w:rPr>
                <w:rFonts w:hint="default"/>
                <w:color w:val="auto"/>
                <w:sz w:val="21"/>
                <w:szCs w:val="21"/>
              </w:rPr>
            </w:pPr>
            <w:r>
              <w:rPr>
                <w:color w:val="auto"/>
                <w:sz w:val="21"/>
                <w:szCs w:val="21"/>
              </w:rPr>
              <w:t>2、请供应商在转账或电汇的凭证上务必按照以下格式注明，以便核对：“（项目编号：***）”。</w:t>
            </w:r>
          </w:p>
        </w:tc>
      </w:tr>
    </w:tbl>
    <w:p w14:paraId="7C89756F">
      <w:pPr>
        <w:pStyle w:val="14"/>
        <w:outlineLvl w:val="2"/>
        <w:rPr>
          <w:rFonts w:hint="default"/>
          <w:color w:val="auto"/>
        </w:rPr>
      </w:pPr>
      <w:r>
        <w:rPr>
          <w:color w:val="auto"/>
        </w:rPr>
        <w:t xml:space="preserve"> </w:t>
      </w:r>
      <w:r>
        <w:rPr>
          <w:color w:val="auto"/>
        </w:rPr>
        <w:br w:type="textWrapping"/>
      </w:r>
      <w:r>
        <w:rPr>
          <w:b/>
          <w:color w:val="auto"/>
          <w:sz w:val="28"/>
        </w:rPr>
        <w:t>提交磋商保证金的银行账户信息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4A27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7901F1">
            <w:pPr>
              <w:pStyle w:val="14"/>
              <w:rPr>
                <w:rFonts w:hint="default"/>
                <w:color w:val="auto"/>
                <w:sz w:val="21"/>
                <w:szCs w:val="21"/>
              </w:rPr>
            </w:pPr>
            <w:r>
              <w:rPr>
                <w:color w:val="auto"/>
                <w:sz w:val="21"/>
                <w:szCs w:val="21"/>
              </w:rPr>
              <w:t>银行账户</w:t>
            </w:r>
          </w:p>
        </w:tc>
      </w:tr>
      <w:tr w14:paraId="087D8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8D8E92">
            <w:pPr>
              <w:pStyle w:val="14"/>
              <w:rPr>
                <w:rFonts w:hint="default"/>
                <w:color w:val="auto"/>
                <w:sz w:val="21"/>
                <w:szCs w:val="21"/>
              </w:rPr>
            </w:pPr>
            <w:r>
              <w:rPr>
                <w:color w:val="auto"/>
                <w:sz w:val="21"/>
                <w:szCs w:val="21"/>
              </w:rPr>
              <w:t>开户名称： 福建卓鑫项目管理咨询有限公司</w:t>
            </w:r>
          </w:p>
        </w:tc>
      </w:tr>
      <w:tr w14:paraId="0DB8D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4B1F70">
            <w:pPr>
              <w:pStyle w:val="14"/>
              <w:rPr>
                <w:rFonts w:hint="default"/>
                <w:color w:val="auto"/>
                <w:sz w:val="21"/>
                <w:szCs w:val="21"/>
              </w:rPr>
            </w:pPr>
            <w:r>
              <w:rPr>
                <w:color w:val="auto"/>
                <w:sz w:val="21"/>
                <w:szCs w:val="21"/>
              </w:rPr>
              <w:t>开户银行：</w:t>
            </w:r>
            <w:r>
              <w:rPr>
                <w:rFonts w:ascii="宋体" w:hAnsi="宋体" w:cs="宋体"/>
                <w:color w:val="auto"/>
                <w:sz w:val="21"/>
                <w:szCs w:val="21"/>
              </w:rPr>
              <w:t>工商银行开元支行</w:t>
            </w:r>
          </w:p>
        </w:tc>
      </w:tr>
      <w:tr w14:paraId="48FF5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2B3280">
            <w:pPr>
              <w:pStyle w:val="14"/>
              <w:rPr>
                <w:rFonts w:hint="default"/>
                <w:color w:val="auto"/>
                <w:sz w:val="21"/>
                <w:szCs w:val="21"/>
              </w:rPr>
            </w:pPr>
            <w:r>
              <w:rPr>
                <w:color w:val="auto"/>
                <w:sz w:val="21"/>
                <w:szCs w:val="21"/>
              </w:rPr>
              <w:t>银行账号：</w:t>
            </w:r>
            <w:r>
              <w:rPr>
                <w:rFonts w:ascii="宋体" w:hAnsi="宋体" w:cs="宋体"/>
                <w:color w:val="auto"/>
                <w:sz w:val="21"/>
                <w:szCs w:val="21"/>
              </w:rPr>
              <w:t>1408</w:t>
            </w:r>
            <w:r>
              <w:rPr>
                <w:rFonts w:ascii="宋体" w:hAnsi="宋体" w:cs="宋体"/>
                <w:color w:val="auto"/>
                <w:sz w:val="21"/>
                <w:szCs w:val="21"/>
                <w:lang w:eastAsia="zh-CN"/>
              </w:rPr>
              <w:t xml:space="preserve"> </w:t>
            </w:r>
            <w:r>
              <w:rPr>
                <w:rFonts w:ascii="宋体" w:hAnsi="宋体" w:cs="宋体"/>
                <w:color w:val="auto"/>
                <w:sz w:val="21"/>
                <w:szCs w:val="21"/>
              </w:rPr>
              <w:t>0103</w:t>
            </w:r>
            <w:r>
              <w:rPr>
                <w:rFonts w:ascii="宋体" w:hAnsi="宋体" w:cs="宋体"/>
                <w:color w:val="auto"/>
                <w:sz w:val="21"/>
                <w:szCs w:val="21"/>
                <w:lang w:eastAsia="zh-CN"/>
              </w:rPr>
              <w:t xml:space="preserve"> </w:t>
            </w:r>
            <w:r>
              <w:rPr>
                <w:rFonts w:ascii="宋体" w:hAnsi="宋体" w:cs="宋体"/>
                <w:color w:val="auto"/>
                <w:sz w:val="21"/>
                <w:szCs w:val="21"/>
              </w:rPr>
              <w:t>1960</w:t>
            </w:r>
            <w:r>
              <w:rPr>
                <w:rFonts w:ascii="宋体" w:hAnsi="宋体" w:cs="宋体"/>
                <w:color w:val="auto"/>
                <w:sz w:val="21"/>
                <w:szCs w:val="21"/>
                <w:lang w:eastAsia="zh-CN"/>
              </w:rPr>
              <w:t xml:space="preserve"> </w:t>
            </w:r>
            <w:r>
              <w:rPr>
                <w:rFonts w:ascii="宋体" w:hAnsi="宋体" w:cs="宋体"/>
                <w:color w:val="auto"/>
                <w:sz w:val="21"/>
                <w:szCs w:val="21"/>
              </w:rPr>
              <w:t>1061</w:t>
            </w:r>
            <w:r>
              <w:rPr>
                <w:rFonts w:ascii="宋体" w:hAnsi="宋体" w:cs="宋体"/>
                <w:color w:val="auto"/>
                <w:sz w:val="21"/>
                <w:szCs w:val="21"/>
                <w:lang w:eastAsia="zh-CN"/>
              </w:rPr>
              <w:t xml:space="preserve"> </w:t>
            </w:r>
            <w:r>
              <w:rPr>
                <w:rFonts w:ascii="宋体" w:hAnsi="宋体" w:cs="宋体"/>
                <w:color w:val="auto"/>
                <w:sz w:val="21"/>
                <w:szCs w:val="21"/>
              </w:rPr>
              <w:t>575</w:t>
            </w:r>
            <w:r>
              <w:rPr>
                <w:color w:val="auto"/>
                <w:sz w:val="21"/>
                <w:szCs w:val="21"/>
              </w:rPr>
              <w:t>。请分别根据所投采购包的保证金要求，进行保证金缴交。</w:t>
            </w:r>
          </w:p>
        </w:tc>
      </w:tr>
      <w:tr w14:paraId="0C96E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AFFBB5">
            <w:pPr>
              <w:pStyle w:val="14"/>
              <w:rPr>
                <w:rFonts w:hint="default"/>
                <w:color w:val="auto"/>
                <w:sz w:val="21"/>
                <w:szCs w:val="21"/>
              </w:rPr>
            </w:pPr>
            <w:r>
              <w:rPr>
                <w:color w:val="auto"/>
                <w:sz w:val="21"/>
                <w:szCs w:val="21"/>
              </w:rPr>
              <w:t>特别提示</w:t>
            </w:r>
          </w:p>
        </w:tc>
      </w:tr>
      <w:tr w14:paraId="6C3D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0EC6E6">
            <w:pPr>
              <w:pStyle w:val="14"/>
              <w:rPr>
                <w:rFonts w:hint="default"/>
                <w:color w:val="auto"/>
                <w:sz w:val="21"/>
                <w:szCs w:val="21"/>
              </w:rPr>
            </w:pPr>
            <w:r>
              <w:rPr>
                <w:color w:val="auto"/>
                <w:sz w:val="21"/>
                <w:szCs w:val="21"/>
              </w:rPr>
              <w:t>1、请供应商务必认真核对账户信息，将磋商保证金款项汇入对应账户，并自行承担因款项汇错而产生的一切后果。</w:t>
            </w:r>
          </w:p>
          <w:p w14:paraId="7C581533">
            <w:pPr>
              <w:pStyle w:val="14"/>
              <w:rPr>
                <w:rFonts w:hint="default"/>
                <w:color w:val="auto"/>
                <w:sz w:val="21"/>
                <w:szCs w:val="21"/>
              </w:rPr>
            </w:pPr>
            <w:r>
              <w:rPr>
                <w:color w:val="auto"/>
                <w:sz w:val="21"/>
                <w:szCs w:val="21"/>
              </w:rPr>
              <w:t>2、请供应商在转账或电汇的凭证上务必按照以下格式注明，以便核对：“（项目编号：***）的磋商保证金”。</w:t>
            </w:r>
          </w:p>
        </w:tc>
      </w:tr>
    </w:tbl>
    <w:p w14:paraId="0DFE3353">
      <w:pPr>
        <w:pStyle w:val="14"/>
        <w:rPr>
          <w:rFonts w:hint="default"/>
          <w:color w:val="auto"/>
          <w:lang w:eastAsia="zh-CN"/>
        </w:rPr>
      </w:pPr>
    </w:p>
    <w:p w14:paraId="62CB4A67">
      <w:pPr>
        <w:pStyle w:val="14"/>
        <w:rPr>
          <w:rFonts w:hint="default"/>
          <w:color w:val="auto"/>
        </w:rPr>
      </w:pPr>
      <w:r>
        <w:rPr>
          <w:color w:val="auto"/>
        </w:rPr>
        <w:br w:type="page"/>
      </w:r>
    </w:p>
    <w:p w14:paraId="59B3C288">
      <w:pPr>
        <w:pStyle w:val="14"/>
        <w:jc w:val="center"/>
        <w:outlineLvl w:val="1"/>
        <w:rPr>
          <w:rFonts w:hint="default"/>
          <w:color w:val="auto"/>
        </w:rPr>
      </w:pPr>
      <w:r>
        <w:rPr>
          <w:b/>
          <w:color w:val="auto"/>
          <w:sz w:val="36"/>
        </w:rPr>
        <w:t>第二章 竞争性磋商须知</w:t>
      </w:r>
    </w:p>
    <w:p w14:paraId="5A13B485">
      <w:pPr>
        <w:pStyle w:val="14"/>
        <w:jc w:val="center"/>
        <w:outlineLvl w:val="2"/>
        <w:rPr>
          <w:rFonts w:hint="default"/>
          <w:color w:val="auto"/>
        </w:rPr>
      </w:pPr>
      <w:r>
        <w:rPr>
          <w:b/>
          <w:color w:val="auto"/>
          <w:sz w:val="28"/>
        </w:rPr>
        <w:t>第1节 竞争性磋商须知前附表（表1）</w:t>
      </w:r>
    </w:p>
    <w:p w14:paraId="2379D96B">
      <w:pPr>
        <w:pStyle w:val="14"/>
        <w:jc w:val="center"/>
        <w:outlineLvl w:val="3"/>
        <w:rPr>
          <w:rFonts w:hint="default"/>
          <w:color w:val="auto"/>
        </w:rPr>
      </w:pPr>
      <w:r>
        <w:rPr>
          <w:b/>
          <w:color w:val="auto"/>
          <w:sz w:val="24"/>
        </w:rPr>
        <w:t>一、竞争性磋商须知前附表1</w:t>
      </w:r>
    </w:p>
    <w:p w14:paraId="4FB85370">
      <w:pPr>
        <w:pStyle w:val="14"/>
        <w:ind w:firstLine="420" w:firstLineChars="200"/>
        <w:rPr>
          <w:rFonts w:hint="default"/>
          <w:color w:val="auto"/>
          <w:sz w:val="21"/>
          <w:szCs w:val="21"/>
        </w:rPr>
      </w:pPr>
      <w:r>
        <w:rPr>
          <w:color w:val="auto"/>
          <w:sz w:val="21"/>
          <w:szCs w:val="21"/>
        </w:rPr>
        <w:t>竞争性磋商须知前附表是对竞争性磋商须知的补充和细化，二者如有矛盾，以前附表中的要求和规定为准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992"/>
        <w:gridCol w:w="6429"/>
      </w:tblGrid>
      <w:tr w14:paraId="63A89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26A34AA">
            <w:pPr>
              <w:pStyle w:val="14"/>
              <w:rPr>
                <w:rFonts w:hint="default"/>
                <w:color w:val="auto"/>
                <w:sz w:val="21"/>
                <w:szCs w:val="21"/>
              </w:rPr>
            </w:pPr>
            <w:r>
              <w:rPr>
                <w:color w:val="auto"/>
                <w:sz w:val="21"/>
                <w:szCs w:val="21"/>
              </w:rPr>
              <w:t>项号</w:t>
            </w:r>
          </w:p>
        </w:tc>
        <w:tc>
          <w:tcPr>
            <w:tcW w:w="992" w:type="dxa"/>
          </w:tcPr>
          <w:p w14:paraId="387C2EA4">
            <w:pPr>
              <w:pStyle w:val="14"/>
              <w:rPr>
                <w:rFonts w:hint="default"/>
                <w:color w:val="auto"/>
                <w:sz w:val="21"/>
                <w:szCs w:val="21"/>
              </w:rPr>
            </w:pPr>
            <w:r>
              <w:rPr>
                <w:color w:val="auto"/>
                <w:sz w:val="21"/>
                <w:szCs w:val="21"/>
              </w:rPr>
              <w:t>条款号</w:t>
            </w:r>
          </w:p>
        </w:tc>
        <w:tc>
          <w:tcPr>
            <w:tcW w:w="6429" w:type="dxa"/>
          </w:tcPr>
          <w:p w14:paraId="3577993C">
            <w:pPr>
              <w:pStyle w:val="14"/>
              <w:rPr>
                <w:rFonts w:hint="default"/>
                <w:color w:val="auto"/>
                <w:sz w:val="21"/>
                <w:szCs w:val="21"/>
              </w:rPr>
            </w:pPr>
            <w:r>
              <w:rPr>
                <w:color w:val="auto"/>
                <w:sz w:val="21"/>
                <w:szCs w:val="21"/>
              </w:rPr>
              <w:t>编列内容</w:t>
            </w:r>
          </w:p>
        </w:tc>
      </w:tr>
      <w:tr w14:paraId="70771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16802977">
            <w:pPr>
              <w:pStyle w:val="14"/>
              <w:rPr>
                <w:rFonts w:hint="default"/>
                <w:color w:val="auto"/>
                <w:sz w:val="21"/>
                <w:szCs w:val="21"/>
              </w:rPr>
            </w:pPr>
            <w:r>
              <w:rPr>
                <w:color w:val="auto"/>
                <w:sz w:val="21"/>
                <w:szCs w:val="21"/>
              </w:rPr>
              <w:t>1</w:t>
            </w:r>
          </w:p>
        </w:tc>
        <w:tc>
          <w:tcPr>
            <w:tcW w:w="992" w:type="dxa"/>
          </w:tcPr>
          <w:p w14:paraId="4947CF77">
            <w:pPr>
              <w:pStyle w:val="14"/>
              <w:rPr>
                <w:rFonts w:hint="default"/>
                <w:color w:val="auto"/>
                <w:sz w:val="21"/>
                <w:szCs w:val="21"/>
              </w:rPr>
            </w:pPr>
            <w:r>
              <w:rPr>
                <w:color w:val="auto"/>
                <w:sz w:val="21"/>
                <w:szCs w:val="21"/>
              </w:rPr>
              <w:t>3.2.1</w:t>
            </w:r>
          </w:p>
        </w:tc>
        <w:tc>
          <w:tcPr>
            <w:tcW w:w="6429" w:type="dxa"/>
          </w:tcPr>
          <w:p w14:paraId="7917DC79">
            <w:pPr>
              <w:pStyle w:val="14"/>
              <w:rPr>
                <w:rFonts w:hint="default"/>
                <w:color w:val="auto"/>
                <w:sz w:val="21"/>
                <w:szCs w:val="21"/>
              </w:rPr>
            </w:pPr>
            <w:r>
              <w:rPr>
                <w:color w:val="auto"/>
                <w:sz w:val="21"/>
                <w:szCs w:val="21"/>
              </w:rPr>
              <w:t>供应商的资格要求：见磋商文件第一章“采购公告/采购邀请书”</w:t>
            </w:r>
          </w:p>
          <w:p w14:paraId="49DCB04F">
            <w:pPr>
              <w:pStyle w:val="14"/>
              <w:rPr>
                <w:rFonts w:hint="default"/>
                <w:color w:val="auto"/>
                <w:sz w:val="21"/>
                <w:szCs w:val="21"/>
              </w:rPr>
            </w:pPr>
            <w:r>
              <w:rPr>
                <w:color w:val="auto"/>
                <w:sz w:val="21"/>
                <w:szCs w:val="21"/>
              </w:rPr>
              <w:t xml:space="preserve"> （1）资格证明文件资料要求：</w:t>
            </w:r>
          </w:p>
          <w:p w14:paraId="7F4F345F">
            <w:pPr>
              <w:pStyle w:val="14"/>
              <w:rPr>
                <w:rFonts w:hint="default"/>
                <w:color w:val="auto"/>
                <w:sz w:val="21"/>
                <w:szCs w:val="21"/>
              </w:rPr>
            </w:pPr>
            <w:r>
              <w:rPr>
                <w:color w:val="auto"/>
                <w:sz w:val="21"/>
                <w:szCs w:val="21"/>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9"/>
              <w:gridCol w:w="1017"/>
              <w:gridCol w:w="4762"/>
            </w:tblGrid>
            <w:tr w14:paraId="647E2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13A937A5">
                  <w:pPr>
                    <w:pStyle w:val="14"/>
                    <w:rPr>
                      <w:rFonts w:hint="default"/>
                      <w:color w:val="auto"/>
                      <w:sz w:val="21"/>
                      <w:szCs w:val="21"/>
                    </w:rPr>
                  </w:pPr>
                  <w:r>
                    <w:rPr>
                      <w:color w:val="auto"/>
                      <w:sz w:val="21"/>
                      <w:szCs w:val="21"/>
                    </w:rPr>
                    <w:t>序号</w:t>
                  </w:r>
                </w:p>
              </w:tc>
              <w:tc>
                <w:tcPr>
                  <w:tcW w:w="1017" w:type="dxa"/>
                </w:tcPr>
                <w:p w14:paraId="6D93C086">
                  <w:pPr>
                    <w:pStyle w:val="14"/>
                    <w:rPr>
                      <w:rFonts w:hint="default"/>
                      <w:color w:val="auto"/>
                      <w:sz w:val="21"/>
                      <w:szCs w:val="21"/>
                    </w:rPr>
                  </w:pPr>
                  <w:r>
                    <w:rPr>
                      <w:color w:val="auto"/>
                      <w:sz w:val="21"/>
                      <w:szCs w:val="21"/>
                    </w:rPr>
                    <w:t>资格审查要求概况</w:t>
                  </w:r>
                </w:p>
              </w:tc>
              <w:tc>
                <w:tcPr>
                  <w:tcW w:w="4762" w:type="dxa"/>
                </w:tcPr>
                <w:p w14:paraId="5BAB284C">
                  <w:pPr>
                    <w:pStyle w:val="14"/>
                    <w:rPr>
                      <w:rFonts w:hint="default"/>
                      <w:color w:val="auto"/>
                      <w:sz w:val="21"/>
                      <w:szCs w:val="21"/>
                    </w:rPr>
                  </w:pPr>
                  <w:r>
                    <w:rPr>
                      <w:color w:val="auto"/>
                      <w:sz w:val="21"/>
                      <w:szCs w:val="21"/>
                    </w:rPr>
                    <w:t xml:space="preserve"> 评审点具体描述</w:t>
                  </w:r>
                </w:p>
              </w:tc>
            </w:tr>
            <w:tr w14:paraId="77AFB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65EEE022">
                  <w:pPr>
                    <w:pStyle w:val="14"/>
                    <w:rPr>
                      <w:rFonts w:hint="default"/>
                      <w:color w:val="auto"/>
                      <w:sz w:val="21"/>
                      <w:szCs w:val="21"/>
                    </w:rPr>
                  </w:pPr>
                  <w:r>
                    <w:rPr>
                      <w:color w:val="auto"/>
                      <w:sz w:val="21"/>
                      <w:szCs w:val="21"/>
                    </w:rPr>
                    <w:t>1</w:t>
                  </w:r>
                </w:p>
              </w:tc>
              <w:tc>
                <w:tcPr>
                  <w:tcW w:w="1017" w:type="dxa"/>
                </w:tcPr>
                <w:p w14:paraId="4EFA9347">
                  <w:pPr>
                    <w:pStyle w:val="14"/>
                    <w:rPr>
                      <w:rFonts w:hint="default"/>
                      <w:color w:val="auto"/>
                      <w:sz w:val="21"/>
                      <w:szCs w:val="21"/>
                    </w:rPr>
                  </w:pPr>
                  <w:r>
                    <w:rPr>
                      <w:color w:val="auto"/>
                      <w:sz w:val="21"/>
                      <w:szCs w:val="21"/>
                    </w:rPr>
                    <w:t>磋商响应声明</w:t>
                  </w:r>
                </w:p>
              </w:tc>
              <w:tc>
                <w:tcPr>
                  <w:tcW w:w="4762" w:type="dxa"/>
                </w:tcPr>
                <w:p w14:paraId="77FC2BD2">
                  <w:pPr>
                    <w:pStyle w:val="14"/>
                    <w:rPr>
                      <w:rFonts w:hint="default"/>
                      <w:color w:val="auto"/>
                      <w:sz w:val="21"/>
                      <w:szCs w:val="21"/>
                    </w:rPr>
                  </w:pPr>
                  <w:r>
                    <w:rPr>
                      <w:color w:val="auto"/>
                      <w:sz w:val="21"/>
                      <w:szCs w:val="21"/>
                    </w:rPr>
                    <w:t>详见声明函</w:t>
                  </w:r>
                </w:p>
              </w:tc>
            </w:tr>
            <w:tr w14:paraId="264A9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7FDEE2E0">
                  <w:pPr>
                    <w:pStyle w:val="14"/>
                    <w:rPr>
                      <w:rFonts w:hint="default"/>
                      <w:color w:val="auto"/>
                      <w:sz w:val="21"/>
                      <w:szCs w:val="21"/>
                    </w:rPr>
                  </w:pPr>
                  <w:r>
                    <w:rPr>
                      <w:color w:val="auto"/>
                      <w:sz w:val="21"/>
                      <w:szCs w:val="21"/>
                    </w:rPr>
                    <w:t>2</w:t>
                  </w:r>
                </w:p>
              </w:tc>
              <w:tc>
                <w:tcPr>
                  <w:tcW w:w="1017" w:type="dxa"/>
                </w:tcPr>
                <w:p w14:paraId="0800D886">
                  <w:pPr>
                    <w:pStyle w:val="14"/>
                    <w:rPr>
                      <w:rFonts w:hint="default"/>
                      <w:color w:val="auto"/>
                      <w:sz w:val="21"/>
                      <w:szCs w:val="21"/>
                    </w:rPr>
                  </w:pPr>
                  <w:r>
                    <w:rPr>
                      <w:color w:val="auto"/>
                      <w:sz w:val="21"/>
                      <w:szCs w:val="21"/>
                    </w:rPr>
                    <w:t>单位负责人授权书</w:t>
                  </w:r>
                </w:p>
              </w:tc>
              <w:tc>
                <w:tcPr>
                  <w:tcW w:w="4762" w:type="dxa"/>
                </w:tcPr>
                <w:p w14:paraId="111A06F3">
                  <w:pPr>
                    <w:pStyle w:val="14"/>
                    <w:rPr>
                      <w:rFonts w:hint="default"/>
                      <w:color w:val="auto"/>
                      <w:sz w:val="21"/>
                      <w:szCs w:val="21"/>
                    </w:rPr>
                  </w:pPr>
                  <w:r>
                    <w:rPr>
                      <w:color w:val="auto"/>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D3A7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756AD918">
                  <w:pPr>
                    <w:pStyle w:val="14"/>
                    <w:rPr>
                      <w:rFonts w:hint="default"/>
                      <w:color w:val="auto"/>
                      <w:sz w:val="21"/>
                      <w:szCs w:val="21"/>
                    </w:rPr>
                  </w:pPr>
                  <w:r>
                    <w:rPr>
                      <w:color w:val="auto"/>
                      <w:sz w:val="21"/>
                      <w:szCs w:val="21"/>
                    </w:rPr>
                    <w:t>3</w:t>
                  </w:r>
                </w:p>
              </w:tc>
              <w:tc>
                <w:tcPr>
                  <w:tcW w:w="1017" w:type="dxa"/>
                </w:tcPr>
                <w:p w14:paraId="4EC073A2">
                  <w:pPr>
                    <w:pStyle w:val="14"/>
                    <w:rPr>
                      <w:rFonts w:hint="default"/>
                      <w:color w:val="auto"/>
                      <w:sz w:val="21"/>
                      <w:szCs w:val="21"/>
                    </w:rPr>
                  </w:pPr>
                  <w:r>
                    <w:rPr>
                      <w:color w:val="auto"/>
                      <w:sz w:val="21"/>
                      <w:szCs w:val="21"/>
                    </w:rPr>
                    <w:t>营业执照等证明文件</w:t>
                  </w:r>
                </w:p>
              </w:tc>
              <w:tc>
                <w:tcPr>
                  <w:tcW w:w="4762" w:type="dxa"/>
                </w:tcPr>
                <w:p w14:paraId="18AA57F5">
                  <w:pPr>
                    <w:pStyle w:val="14"/>
                    <w:rPr>
                      <w:rFonts w:hint="default"/>
                      <w:color w:val="auto"/>
                      <w:sz w:val="21"/>
                      <w:szCs w:val="21"/>
                    </w:rPr>
                  </w:pPr>
                  <w:r>
                    <w:rPr>
                      <w:color w:val="auto"/>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84AB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505DA6A1">
                  <w:pPr>
                    <w:pStyle w:val="14"/>
                    <w:rPr>
                      <w:rFonts w:hint="default"/>
                      <w:color w:val="auto"/>
                      <w:sz w:val="21"/>
                      <w:szCs w:val="21"/>
                    </w:rPr>
                  </w:pPr>
                  <w:r>
                    <w:rPr>
                      <w:color w:val="auto"/>
                      <w:sz w:val="21"/>
                      <w:szCs w:val="21"/>
                    </w:rPr>
                    <w:t>4</w:t>
                  </w:r>
                </w:p>
              </w:tc>
              <w:tc>
                <w:tcPr>
                  <w:tcW w:w="1017" w:type="dxa"/>
                </w:tcPr>
                <w:p w14:paraId="6F5F8A44">
                  <w:pPr>
                    <w:pStyle w:val="14"/>
                    <w:rPr>
                      <w:rFonts w:hint="default"/>
                      <w:color w:val="auto"/>
                      <w:sz w:val="21"/>
                      <w:szCs w:val="21"/>
                    </w:rPr>
                  </w:pPr>
                  <w:r>
                    <w:rPr>
                      <w:color w:val="auto"/>
                      <w:sz w:val="21"/>
                      <w:szCs w:val="21"/>
                    </w:rPr>
                    <w:t>提供财务状况报告（财务报告、或资信证明）</w:t>
                  </w:r>
                </w:p>
              </w:tc>
              <w:tc>
                <w:tcPr>
                  <w:tcW w:w="4762" w:type="dxa"/>
                </w:tcPr>
                <w:p w14:paraId="6F91F5F2">
                  <w:pPr>
                    <w:pStyle w:val="14"/>
                    <w:rPr>
                      <w:rFonts w:hint="default"/>
                      <w:color w:val="auto"/>
                      <w:sz w:val="21"/>
                      <w:szCs w:val="21"/>
                    </w:rPr>
                  </w:pPr>
                  <w:r>
                    <w:rPr>
                      <w:color w:val="auto"/>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r>
                    <w:rPr>
                      <w:rFonts w:hint="eastAsia"/>
                      <w:color w:val="auto"/>
                      <w:sz w:val="21"/>
                      <w:szCs w:val="21"/>
                    </w:rPr>
                    <w:t>②本采购文件中要求提供经审计的上一年度的年度财务报告，可为2024年度或2025年度。（以最新为准）</w:t>
                  </w:r>
                </w:p>
              </w:tc>
            </w:tr>
            <w:tr w14:paraId="3C0F6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24469F50">
                  <w:pPr>
                    <w:pStyle w:val="14"/>
                    <w:rPr>
                      <w:rFonts w:hint="default"/>
                      <w:color w:val="auto"/>
                      <w:sz w:val="21"/>
                      <w:szCs w:val="21"/>
                    </w:rPr>
                  </w:pPr>
                  <w:r>
                    <w:rPr>
                      <w:color w:val="auto"/>
                      <w:sz w:val="21"/>
                      <w:szCs w:val="21"/>
                    </w:rPr>
                    <w:t>5</w:t>
                  </w:r>
                </w:p>
              </w:tc>
              <w:tc>
                <w:tcPr>
                  <w:tcW w:w="1017" w:type="dxa"/>
                </w:tcPr>
                <w:p w14:paraId="67EE73CD">
                  <w:pPr>
                    <w:pStyle w:val="14"/>
                    <w:rPr>
                      <w:rFonts w:hint="default"/>
                      <w:color w:val="auto"/>
                      <w:sz w:val="21"/>
                      <w:szCs w:val="21"/>
                    </w:rPr>
                  </w:pPr>
                  <w:r>
                    <w:rPr>
                      <w:color w:val="auto"/>
                      <w:sz w:val="21"/>
                      <w:szCs w:val="21"/>
                    </w:rPr>
                    <w:t>依法缴纳税收证明材料</w:t>
                  </w:r>
                </w:p>
              </w:tc>
              <w:tc>
                <w:tcPr>
                  <w:tcW w:w="4762" w:type="dxa"/>
                </w:tcPr>
                <w:p w14:paraId="520188DD">
                  <w:pPr>
                    <w:pStyle w:val="14"/>
                    <w:rPr>
                      <w:rFonts w:hint="default"/>
                      <w:color w:val="auto"/>
                      <w:sz w:val="21"/>
                      <w:szCs w:val="21"/>
                    </w:rPr>
                  </w:pPr>
                  <w:r>
                    <w:rPr>
                      <w:color w:val="auto"/>
                      <w:sz w:val="21"/>
                      <w:szCs w:val="21"/>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DC73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5FFD2A9C">
                  <w:pPr>
                    <w:pStyle w:val="14"/>
                    <w:rPr>
                      <w:rFonts w:hint="default"/>
                      <w:color w:val="auto"/>
                      <w:sz w:val="21"/>
                      <w:szCs w:val="21"/>
                    </w:rPr>
                  </w:pPr>
                  <w:r>
                    <w:rPr>
                      <w:color w:val="auto"/>
                      <w:sz w:val="21"/>
                      <w:szCs w:val="21"/>
                    </w:rPr>
                    <w:t>6</w:t>
                  </w:r>
                </w:p>
              </w:tc>
              <w:tc>
                <w:tcPr>
                  <w:tcW w:w="1017" w:type="dxa"/>
                </w:tcPr>
                <w:p w14:paraId="612AEF5C">
                  <w:pPr>
                    <w:pStyle w:val="14"/>
                    <w:rPr>
                      <w:rFonts w:hint="default"/>
                      <w:color w:val="auto"/>
                      <w:sz w:val="21"/>
                      <w:szCs w:val="21"/>
                    </w:rPr>
                  </w:pPr>
                  <w:r>
                    <w:rPr>
                      <w:color w:val="auto"/>
                      <w:sz w:val="21"/>
                      <w:szCs w:val="21"/>
                    </w:rPr>
                    <w:t>依法缴纳社会保障资金证明材料</w:t>
                  </w:r>
                </w:p>
              </w:tc>
              <w:tc>
                <w:tcPr>
                  <w:tcW w:w="4762" w:type="dxa"/>
                </w:tcPr>
                <w:p w14:paraId="65C07A1D">
                  <w:pPr>
                    <w:pStyle w:val="14"/>
                    <w:rPr>
                      <w:rFonts w:hint="default"/>
                      <w:color w:val="auto"/>
                      <w:sz w:val="21"/>
                      <w:szCs w:val="21"/>
                    </w:rPr>
                  </w:pPr>
                  <w:r>
                    <w:rPr>
                      <w:color w:val="auto"/>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4A53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0D4282BF">
                  <w:pPr>
                    <w:pStyle w:val="14"/>
                    <w:rPr>
                      <w:rFonts w:hint="default"/>
                      <w:color w:val="auto"/>
                      <w:sz w:val="21"/>
                      <w:szCs w:val="21"/>
                    </w:rPr>
                  </w:pPr>
                  <w:r>
                    <w:rPr>
                      <w:color w:val="auto"/>
                      <w:sz w:val="21"/>
                      <w:szCs w:val="21"/>
                    </w:rPr>
                    <w:t>7</w:t>
                  </w:r>
                </w:p>
              </w:tc>
              <w:tc>
                <w:tcPr>
                  <w:tcW w:w="1017" w:type="dxa"/>
                </w:tcPr>
                <w:p w14:paraId="6226C687">
                  <w:pPr>
                    <w:pStyle w:val="14"/>
                    <w:rPr>
                      <w:rFonts w:hint="default"/>
                      <w:color w:val="auto"/>
                      <w:sz w:val="21"/>
                      <w:szCs w:val="21"/>
                    </w:rPr>
                  </w:pPr>
                  <w:r>
                    <w:rPr>
                      <w:color w:val="auto"/>
                      <w:sz w:val="21"/>
                      <w:szCs w:val="21"/>
                    </w:rPr>
                    <w:t>具备履行合同所必需设备和专业技术能力的声明函(若有)</w:t>
                  </w:r>
                </w:p>
              </w:tc>
              <w:tc>
                <w:tcPr>
                  <w:tcW w:w="4762" w:type="dxa"/>
                </w:tcPr>
                <w:p w14:paraId="4A81BFC2">
                  <w:pPr>
                    <w:pStyle w:val="14"/>
                    <w:rPr>
                      <w:rFonts w:hint="default"/>
                      <w:color w:val="auto"/>
                      <w:sz w:val="21"/>
                      <w:szCs w:val="21"/>
                    </w:rPr>
                  </w:pPr>
                  <w:r>
                    <w:rPr>
                      <w:color w:val="auto"/>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4282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2B2A51E5">
                  <w:pPr>
                    <w:pStyle w:val="14"/>
                    <w:rPr>
                      <w:rFonts w:hint="default"/>
                      <w:color w:val="auto"/>
                      <w:sz w:val="21"/>
                      <w:szCs w:val="21"/>
                    </w:rPr>
                  </w:pPr>
                  <w:r>
                    <w:rPr>
                      <w:color w:val="auto"/>
                      <w:sz w:val="21"/>
                      <w:szCs w:val="21"/>
                    </w:rPr>
                    <w:t>8</w:t>
                  </w:r>
                </w:p>
              </w:tc>
              <w:tc>
                <w:tcPr>
                  <w:tcW w:w="1017" w:type="dxa"/>
                </w:tcPr>
                <w:p w14:paraId="3C8636ED">
                  <w:pPr>
                    <w:pStyle w:val="14"/>
                    <w:rPr>
                      <w:rFonts w:hint="default"/>
                      <w:color w:val="auto"/>
                      <w:sz w:val="21"/>
                      <w:szCs w:val="21"/>
                    </w:rPr>
                  </w:pPr>
                  <w:r>
                    <w:rPr>
                      <w:color w:val="auto"/>
                      <w:sz w:val="21"/>
                      <w:szCs w:val="21"/>
                    </w:rPr>
                    <w:t>参加采购活动前三年内在经营活动中没有重大违法记录的声明</w:t>
                  </w:r>
                </w:p>
              </w:tc>
              <w:tc>
                <w:tcPr>
                  <w:tcW w:w="4762" w:type="dxa"/>
                </w:tcPr>
                <w:p w14:paraId="1F11F730">
                  <w:pPr>
                    <w:pStyle w:val="14"/>
                    <w:rPr>
                      <w:rFonts w:hint="default"/>
                      <w:color w:val="auto"/>
                      <w:sz w:val="21"/>
                      <w:szCs w:val="21"/>
                    </w:rPr>
                  </w:pPr>
                  <w:r>
                    <w:rPr>
                      <w:color w:val="auto"/>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823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4EE64A6F">
                  <w:pPr>
                    <w:pStyle w:val="14"/>
                    <w:rPr>
                      <w:rFonts w:hint="eastAsia" w:eastAsiaTheme="minorEastAsia"/>
                      <w:color w:val="auto"/>
                      <w:sz w:val="21"/>
                      <w:szCs w:val="21"/>
                      <w:lang w:eastAsia="zh-CN"/>
                    </w:rPr>
                  </w:pPr>
                  <w:r>
                    <w:rPr>
                      <w:rFonts w:hint="eastAsia"/>
                      <w:color w:val="auto"/>
                      <w:sz w:val="21"/>
                      <w:szCs w:val="21"/>
                      <w:lang w:val="en-US" w:eastAsia="zh-CN"/>
                    </w:rPr>
                    <w:t>9</w:t>
                  </w:r>
                </w:p>
              </w:tc>
              <w:tc>
                <w:tcPr>
                  <w:tcW w:w="1017" w:type="dxa"/>
                </w:tcPr>
                <w:p w14:paraId="6DD2033D">
                  <w:pPr>
                    <w:pStyle w:val="14"/>
                    <w:rPr>
                      <w:rFonts w:hint="default"/>
                      <w:color w:val="auto"/>
                      <w:sz w:val="21"/>
                      <w:szCs w:val="21"/>
                    </w:rPr>
                  </w:pPr>
                  <w:r>
                    <w:rPr>
                      <w:color w:val="auto"/>
                      <w:sz w:val="21"/>
                      <w:szCs w:val="21"/>
                    </w:rPr>
                    <w:t>信用记录查询结果</w:t>
                  </w:r>
                </w:p>
              </w:tc>
              <w:tc>
                <w:tcPr>
                  <w:tcW w:w="4762" w:type="dxa"/>
                </w:tcPr>
                <w:p w14:paraId="20280493">
                  <w:pPr>
                    <w:pStyle w:val="14"/>
                    <w:rPr>
                      <w:rFonts w:hint="default"/>
                      <w:color w:val="auto"/>
                      <w:sz w:val="21"/>
                      <w:szCs w:val="21"/>
                    </w:rPr>
                  </w:pPr>
                  <w:r>
                    <w:rPr>
                      <w:color w:val="auto"/>
                      <w:sz w:val="21"/>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102D5406">
            <w:pPr>
              <w:pStyle w:val="14"/>
              <w:rPr>
                <w:rFonts w:hint="default"/>
                <w:color w:val="auto"/>
                <w:sz w:val="21"/>
                <w:szCs w:val="21"/>
              </w:rPr>
            </w:pPr>
            <w:r>
              <w:rPr>
                <w:color w:val="auto"/>
                <w:sz w:val="21"/>
                <w:szCs w:val="21"/>
              </w:rPr>
              <w:t xml:space="preserve"> （2）特定资格条件：</w:t>
            </w:r>
          </w:p>
          <w:p w14:paraId="2AFED2FE">
            <w:pPr>
              <w:pStyle w:val="8"/>
              <w:shd w:val="clear" w:color="auto" w:fill="auto"/>
              <w:adjustRightInd w:val="0"/>
              <w:snapToGrid w:val="0"/>
              <w:spacing w:before="0" w:beforeAutospacing="0" w:after="0" w:afterAutospacing="0" w:line="360" w:lineRule="auto"/>
              <w:rPr>
                <w:rFonts w:hint="eastAsia" w:ascii="宋体" w:hAnsi="宋体" w:eastAsia="宋体" w:cs="宋体"/>
                <w:b/>
                <w:color w:val="auto"/>
                <w:sz w:val="24"/>
                <w:szCs w:val="24"/>
                <w:highlight w:val="none"/>
              </w:rPr>
            </w:pPr>
            <w:r>
              <w:rPr>
                <w:color w:val="auto"/>
                <w:sz w:val="21"/>
                <w:szCs w:val="21"/>
              </w:rPr>
              <w:t>采购包1：</w:t>
            </w:r>
          </w:p>
          <w:tbl>
            <w:tblPr>
              <w:tblStyle w:val="11"/>
              <w:tblW w:w="4997"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76"/>
              <w:gridCol w:w="4718"/>
            </w:tblGrid>
            <w:tr w14:paraId="422EC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1191" w:type="pct"/>
                  <w:tcBorders>
                    <w:top w:val="outset" w:color="auto" w:sz="6" w:space="0"/>
                    <w:left w:val="outset" w:color="auto" w:sz="6" w:space="0"/>
                    <w:bottom w:val="outset" w:color="auto" w:sz="6" w:space="0"/>
                    <w:right w:val="outset" w:color="auto" w:sz="6" w:space="0"/>
                  </w:tcBorders>
                  <w:noWrap w:val="0"/>
                  <w:vAlign w:val="center"/>
                </w:tcPr>
                <w:p w14:paraId="67ABC1C6">
                  <w:pPr>
                    <w:shd w:val="clear" w:color="auto" w:fill="auto"/>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资格审查要求概况</w:t>
                  </w:r>
                </w:p>
              </w:tc>
              <w:tc>
                <w:tcPr>
                  <w:tcW w:w="3808" w:type="pct"/>
                  <w:tcBorders>
                    <w:top w:val="outset" w:color="auto" w:sz="6" w:space="0"/>
                    <w:left w:val="outset" w:color="auto" w:sz="6" w:space="0"/>
                    <w:bottom w:val="outset" w:color="auto" w:sz="6" w:space="0"/>
                    <w:right w:val="outset" w:color="auto" w:sz="6" w:space="0"/>
                  </w:tcBorders>
                  <w:noWrap w:val="0"/>
                  <w:vAlign w:val="center"/>
                </w:tcPr>
                <w:p w14:paraId="0FA16978">
                  <w:pPr>
                    <w:shd w:val="clear" w:color="auto" w:fill="auto"/>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评审点具体描述</w:t>
                  </w:r>
                </w:p>
              </w:tc>
            </w:tr>
            <w:tr w14:paraId="73B86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6" w:type="dxa"/>
                  <w:tcBorders>
                    <w:top w:val="outset" w:color="auto" w:sz="6" w:space="0"/>
                    <w:left w:val="outset" w:color="auto" w:sz="6" w:space="0"/>
                    <w:bottom w:val="outset" w:color="auto" w:sz="6" w:space="0"/>
                    <w:right w:val="outset" w:color="auto" w:sz="6" w:space="0"/>
                  </w:tcBorders>
                  <w:noWrap w:val="0"/>
                  <w:vAlign w:val="center"/>
                </w:tcPr>
                <w:p w14:paraId="3E293F78">
                  <w:pPr>
                    <w:shd w:val="solid" w:color="FFFFFF" w:fill="auto"/>
                    <w:autoSpaceDN w:val="0"/>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SA"/>
                    </w:rPr>
                    <w:t>资质要求</w:t>
                  </w:r>
                </w:p>
              </w:tc>
              <w:tc>
                <w:tcPr>
                  <w:tcW w:w="4718" w:type="dxa"/>
                  <w:tcBorders>
                    <w:top w:val="outset" w:color="auto" w:sz="6" w:space="0"/>
                    <w:left w:val="outset" w:color="auto" w:sz="6" w:space="0"/>
                    <w:bottom w:val="outset" w:color="auto" w:sz="6" w:space="0"/>
                    <w:right w:val="outset" w:color="auto" w:sz="6" w:space="0"/>
                  </w:tcBorders>
                  <w:noWrap w:val="0"/>
                  <w:vAlign w:val="center"/>
                </w:tcPr>
                <w:p w14:paraId="4B851284">
                  <w:pPr>
                    <w:shd w:val="solid" w:color="FFFFFF" w:fill="auto"/>
                    <w:autoSpaceDN w:val="0"/>
                    <w:spacing w:line="360" w:lineRule="auto"/>
                    <w:jc w:val="both"/>
                    <w:rPr>
                      <w:rFonts w:hint="eastAsia" w:ascii="宋体" w:hAnsi="宋体" w:eastAsia="宋体" w:cs="宋体"/>
                      <w:color w:val="auto"/>
                      <w:sz w:val="21"/>
                      <w:szCs w:val="21"/>
                      <w:highlight w:val="none"/>
                    </w:rPr>
                  </w:pPr>
                  <w:r>
                    <w:rPr>
                      <w:rFonts w:hint="eastAsia" w:asciiTheme="minorHAnsi" w:hAnsiTheme="minorHAnsi" w:eastAsiaTheme="minorEastAsia" w:cstheme="minorBidi"/>
                      <w:color w:val="auto"/>
                      <w:sz w:val="21"/>
                      <w:szCs w:val="21"/>
                      <w:lang w:val="en-US" w:eastAsia="zh-CN" w:bidi="ar-SA"/>
                    </w:rPr>
                    <w:t>供应商应具有测绘主管部门颁发的有效期内的乙级及以上测绘资质证书，</w:t>
                  </w:r>
                  <w:r>
                    <w:rPr>
                      <w:rFonts w:hint="eastAsia" w:cstheme="minorBidi"/>
                      <w:color w:val="auto"/>
                      <w:sz w:val="21"/>
                      <w:szCs w:val="21"/>
                      <w:lang w:val="en-US" w:eastAsia="zh-CN" w:bidi="ar-SA"/>
                    </w:rPr>
                    <w:t>专业类别须</w:t>
                  </w:r>
                  <w:r>
                    <w:rPr>
                      <w:rFonts w:hint="eastAsia" w:asciiTheme="minorHAnsi" w:hAnsiTheme="minorHAnsi" w:eastAsiaTheme="minorEastAsia" w:cstheme="minorBidi"/>
                      <w:color w:val="auto"/>
                      <w:sz w:val="21"/>
                      <w:szCs w:val="21"/>
                      <w:lang w:val="en-US" w:eastAsia="zh-CN" w:bidi="ar-SA"/>
                    </w:rPr>
                    <w:t>包括（</w:t>
                  </w:r>
                  <w:r>
                    <w:rPr>
                      <w:rFonts w:hint="eastAsia" w:asciiTheme="minorHAnsi" w:hAnsiTheme="minorHAnsi" w:eastAsiaTheme="minorEastAsia" w:cstheme="minorBidi"/>
                      <w:color w:val="auto"/>
                      <w:kern w:val="0"/>
                      <w:sz w:val="21"/>
                      <w:szCs w:val="21"/>
                      <w:lang w:val="en-US" w:eastAsia="zh-Hans" w:bidi="ar-SA"/>
                    </w:rPr>
                    <w:t>摄影测量与遥感、地理信息系统工程</w:t>
                  </w:r>
                  <w:r>
                    <w:rPr>
                      <w:rFonts w:hint="eastAsia" w:asciiTheme="minorHAnsi" w:hAnsiTheme="minorHAnsi" w:eastAsiaTheme="minorEastAsia" w:cstheme="minorBidi"/>
                      <w:color w:val="auto"/>
                      <w:sz w:val="21"/>
                      <w:szCs w:val="21"/>
                      <w:lang w:val="en-US" w:eastAsia="zh-CN" w:bidi="ar-SA"/>
                    </w:rPr>
                    <w:t>），须提供资质证书复印件并加盖供应商公章</w:t>
                  </w:r>
                  <w:r>
                    <w:rPr>
                      <w:rFonts w:hint="eastAsia" w:asciiTheme="minorHAnsi" w:hAnsiTheme="minorHAnsi" w:eastAsiaTheme="minorEastAsia" w:cstheme="minorBidi"/>
                      <w:color w:val="auto"/>
                      <w:kern w:val="0"/>
                      <w:sz w:val="21"/>
                      <w:szCs w:val="21"/>
                      <w:lang w:val="en-US" w:eastAsia="zh-Hans" w:bidi="ar-SA"/>
                    </w:rPr>
                    <w:t>。</w:t>
                  </w:r>
                </w:p>
              </w:tc>
            </w:tr>
            <w:tr w14:paraId="70F0C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6" w:type="dxa"/>
                  <w:tcBorders>
                    <w:top w:val="outset" w:color="auto" w:sz="6" w:space="0"/>
                    <w:left w:val="outset" w:color="auto" w:sz="6" w:space="0"/>
                    <w:bottom w:val="outset" w:color="auto" w:sz="6" w:space="0"/>
                    <w:right w:val="outset" w:color="auto" w:sz="6" w:space="0"/>
                  </w:tcBorders>
                  <w:noWrap w:val="0"/>
                  <w:vAlign w:val="center"/>
                </w:tcPr>
                <w:p w14:paraId="4CA93200">
                  <w:pPr>
                    <w:pStyle w:val="14"/>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其它要求</w:t>
                  </w:r>
                </w:p>
              </w:tc>
              <w:tc>
                <w:tcPr>
                  <w:tcW w:w="4718" w:type="dxa"/>
                  <w:tcBorders>
                    <w:top w:val="outset" w:color="auto" w:sz="6" w:space="0"/>
                    <w:left w:val="outset" w:color="auto" w:sz="6" w:space="0"/>
                    <w:bottom w:val="outset" w:color="auto" w:sz="6" w:space="0"/>
                    <w:right w:val="outset" w:color="auto" w:sz="6" w:space="0"/>
                  </w:tcBorders>
                  <w:noWrap w:val="0"/>
                  <w:vAlign w:val="center"/>
                </w:tcPr>
                <w:p w14:paraId="20D7C6C4">
                  <w:pPr>
                    <w:pStyle w:val="14"/>
                    <w:shd w:val="clear" w:color="auto" w:fill="auto"/>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福建省外供应商需在福建省行政主管部门备案,并提供备案的证明材料。</w:t>
                  </w:r>
                </w:p>
              </w:tc>
            </w:tr>
            <w:tr w14:paraId="234C4D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6" w:type="dxa"/>
                  <w:tcBorders>
                    <w:top w:val="outset" w:color="auto" w:sz="6" w:space="0"/>
                    <w:left w:val="outset" w:color="auto" w:sz="6" w:space="0"/>
                    <w:bottom w:val="outset" w:color="auto" w:sz="6" w:space="0"/>
                    <w:right w:val="outset" w:color="auto" w:sz="6" w:space="0"/>
                  </w:tcBorders>
                  <w:noWrap w:val="0"/>
                  <w:vAlign w:val="center"/>
                </w:tcPr>
                <w:p w14:paraId="193B06BE">
                  <w:pPr>
                    <w:pStyle w:val="14"/>
                    <w:shd w:val="clear" w:color="auto" w:fill="auto"/>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资格承诺函</w:t>
                  </w:r>
                </w:p>
              </w:tc>
              <w:tc>
                <w:tcPr>
                  <w:tcW w:w="4718" w:type="dxa"/>
                  <w:tcBorders>
                    <w:top w:val="outset" w:color="auto" w:sz="6" w:space="0"/>
                    <w:left w:val="outset" w:color="auto" w:sz="6" w:space="0"/>
                    <w:bottom w:val="outset" w:color="auto" w:sz="6" w:space="0"/>
                    <w:right w:val="outset" w:color="auto" w:sz="6" w:space="0"/>
                  </w:tcBorders>
                  <w:noWrap w:val="0"/>
                  <w:vAlign w:val="top"/>
                </w:tcPr>
                <w:p w14:paraId="5152B1DB">
                  <w:pPr>
                    <w:pStyle w:val="14"/>
                    <w:shd w:val="clear" w:color="auto" w:fill="auto"/>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E213B57">
            <w:pPr>
              <w:pStyle w:val="14"/>
              <w:rPr>
                <w:rFonts w:hint="default"/>
                <w:color w:val="auto"/>
                <w:sz w:val="21"/>
                <w:szCs w:val="21"/>
              </w:rPr>
            </w:pPr>
            <w:r>
              <w:rPr>
                <w:color w:val="auto"/>
                <w:sz w:val="21"/>
                <w:szCs w:val="21"/>
              </w:rPr>
              <w:t xml:space="preserve"> （3）磋商保证金</w:t>
            </w:r>
          </w:p>
          <w:p w14:paraId="0B9D6354">
            <w:pPr>
              <w:pStyle w:val="14"/>
              <w:rPr>
                <w:rFonts w:hint="default"/>
                <w:color w:val="auto"/>
                <w:sz w:val="21"/>
                <w:szCs w:val="21"/>
              </w:rPr>
            </w:pPr>
            <w:r>
              <w:rPr>
                <w:color w:val="auto"/>
                <w:sz w:val="21"/>
                <w:szCs w:val="21"/>
              </w:rPr>
              <w:t xml:space="preserve"> ※备注说明</w:t>
            </w:r>
          </w:p>
          <w:p w14:paraId="2CE6EDEF">
            <w:pPr>
              <w:pStyle w:val="14"/>
              <w:rPr>
                <w:rFonts w:hint="default"/>
                <w:color w:val="auto"/>
                <w:sz w:val="21"/>
                <w:szCs w:val="21"/>
              </w:rPr>
            </w:pPr>
            <w:r>
              <w:rPr>
                <w:color w:val="auto"/>
                <w:sz w:val="21"/>
                <w:szCs w:val="21"/>
              </w:rPr>
              <w:t xml:space="preserve"> ①供应商应根据自身实际情况提供上述资格要求的证明材料，格式可参考磋商文件第五章提供。</w:t>
            </w:r>
          </w:p>
          <w:p w14:paraId="2AC12F23">
            <w:pPr>
              <w:pStyle w:val="14"/>
              <w:rPr>
                <w:rFonts w:hint="default"/>
                <w:color w:val="auto"/>
                <w:sz w:val="21"/>
                <w:szCs w:val="21"/>
              </w:rPr>
            </w:pPr>
            <w:r>
              <w:rPr>
                <w:color w:val="auto"/>
                <w:sz w:val="21"/>
                <w:szCs w:val="21"/>
              </w:rPr>
              <w:t xml:space="preserve"> ②供应商提供的相应证明材料复印件均应符合：内容完整、清晰、整洁，并由供应商加盖其单位公章。</w:t>
            </w:r>
          </w:p>
        </w:tc>
      </w:tr>
      <w:tr w14:paraId="68A2E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51BF17E7">
            <w:pPr>
              <w:pStyle w:val="14"/>
              <w:rPr>
                <w:rFonts w:hint="default"/>
                <w:color w:val="auto"/>
                <w:sz w:val="21"/>
                <w:szCs w:val="21"/>
              </w:rPr>
            </w:pPr>
            <w:r>
              <w:rPr>
                <w:color w:val="auto"/>
                <w:sz w:val="21"/>
                <w:szCs w:val="21"/>
              </w:rPr>
              <w:t>2</w:t>
            </w:r>
          </w:p>
        </w:tc>
        <w:tc>
          <w:tcPr>
            <w:tcW w:w="992" w:type="dxa"/>
          </w:tcPr>
          <w:p w14:paraId="37B15A4D">
            <w:pPr>
              <w:pStyle w:val="14"/>
              <w:rPr>
                <w:rFonts w:hint="default"/>
                <w:color w:val="auto"/>
                <w:sz w:val="21"/>
                <w:szCs w:val="21"/>
              </w:rPr>
            </w:pPr>
            <w:r>
              <w:rPr>
                <w:color w:val="auto"/>
                <w:sz w:val="21"/>
                <w:szCs w:val="21"/>
              </w:rPr>
              <w:t>3.2.2</w:t>
            </w:r>
          </w:p>
        </w:tc>
        <w:tc>
          <w:tcPr>
            <w:tcW w:w="6429" w:type="dxa"/>
          </w:tcPr>
          <w:p w14:paraId="3D541DEE">
            <w:pPr>
              <w:pStyle w:val="14"/>
              <w:rPr>
                <w:rFonts w:hint="default"/>
                <w:color w:val="auto"/>
                <w:sz w:val="21"/>
                <w:szCs w:val="21"/>
              </w:rPr>
            </w:pPr>
            <w:r>
              <w:rPr>
                <w:color w:val="auto"/>
                <w:sz w:val="21"/>
                <w:szCs w:val="21"/>
              </w:rPr>
              <w:t>是否接受联合体形式的响应磋商：</w:t>
            </w:r>
          </w:p>
          <w:p w14:paraId="188BC8A4">
            <w:pPr>
              <w:pStyle w:val="14"/>
              <w:rPr>
                <w:rFonts w:hint="default"/>
                <w:color w:val="auto"/>
                <w:sz w:val="21"/>
                <w:szCs w:val="21"/>
              </w:rPr>
            </w:pPr>
            <w:r>
              <w:rPr>
                <w:color w:val="auto"/>
                <w:sz w:val="21"/>
                <w:szCs w:val="21"/>
              </w:rPr>
              <w:t>采购包1：不接受</w:t>
            </w:r>
          </w:p>
        </w:tc>
      </w:tr>
      <w:tr w14:paraId="1006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5F1BB9D">
            <w:pPr>
              <w:pStyle w:val="14"/>
              <w:rPr>
                <w:rFonts w:hint="default"/>
                <w:color w:val="auto"/>
                <w:sz w:val="21"/>
                <w:szCs w:val="21"/>
              </w:rPr>
            </w:pPr>
            <w:r>
              <w:rPr>
                <w:color w:val="auto"/>
                <w:sz w:val="21"/>
                <w:szCs w:val="21"/>
              </w:rPr>
              <w:t>3</w:t>
            </w:r>
          </w:p>
        </w:tc>
        <w:tc>
          <w:tcPr>
            <w:tcW w:w="992" w:type="dxa"/>
          </w:tcPr>
          <w:p w14:paraId="5DF3DAD8">
            <w:pPr>
              <w:pStyle w:val="14"/>
              <w:rPr>
                <w:rFonts w:hint="default"/>
                <w:color w:val="auto"/>
                <w:sz w:val="21"/>
                <w:szCs w:val="21"/>
              </w:rPr>
            </w:pPr>
            <w:r>
              <w:rPr>
                <w:color w:val="auto"/>
                <w:sz w:val="21"/>
                <w:szCs w:val="21"/>
              </w:rPr>
              <w:t>6.3</w:t>
            </w:r>
          </w:p>
        </w:tc>
        <w:tc>
          <w:tcPr>
            <w:tcW w:w="6429" w:type="dxa"/>
          </w:tcPr>
          <w:p w14:paraId="1B688732">
            <w:pPr>
              <w:pStyle w:val="14"/>
              <w:rPr>
                <w:rFonts w:hint="default"/>
                <w:color w:val="auto"/>
                <w:sz w:val="21"/>
                <w:szCs w:val="21"/>
              </w:rPr>
            </w:pPr>
            <w:r>
              <w:rPr>
                <w:color w:val="auto"/>
                <w:sz w:val="21"/>
                <w:szCs w:val="21"/>
              </w:rPr>
              <w:t>是否组织现场考察或召开磋商前答疑会：</w:t>
            </w:r>
          </w:p>
          <w:p w14:paraId="7033B824">
            <w:pPr>
              <w:pStyle w:val="14"/>
              <w:rPr>
                <w:rFonts w:hint="default"/>
                <w:color w:val="auto"/>
                <w:sz w:val="21"/>
                <w:szCs w:val="21"/>
              </w:rPr>
            </w:pPr>
            <w:r>
              <w:rPr>
                <w:color w:val="auto"/>
                <w:sz w:val="21"/>
                <w:szCs w:val="21"/>
              </w:rPr>
              <w:t>采购包1：不组织</w:t>
            </w:r>
          </w:p>
        </w:tc>
      </w:tr>
      <w:tr w14:paraId="2E0F5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061EB18A">
            <w:pPr>
              <w:pStyle w:val="14"/>
              <w:rPr>
                <w:rFonts w:hint="default"/>
                <w:color w:val="auto"/>
                <w:sz w:val="21"/>
                <w:szCs w:val="21"/>
              </w:rPr>
            </w:pPr>
            <w:r>
              <w:rPr>
                <w:color w:val="auto"/>
                <w:sz w:val="21"/>
                <w:szCs w:val="21"/>
              </w:rPr>
              <w:t>4</w:t>
            </w:r>
          </w:p>
        </w:tc>
        <w:tc>
          <w:tcPr>
            <w:tcW w:w="992" w:type="dxa"/>
          </w:tcPr>
          <w:p w14:paraId="51FF3FD7">
            <w:pPr>
              <w:pStyle w:val="14"/>
              <w:rPr>
                <w:rFonts w:hint="default"/>
                <w:color w:val="auto"/>
                <w:sz w:val="21"/>
                <w:szCs w:val="21"/>
              </w:rPr>
            </w:pPr>
            <w:r>
              <w:rPr>
                <w:color w:val="auto"/>
                <w:sz w:val="21"/>
                <w:szCs w:val="21"/>
              </w:rPr>
              <w:t>9.1</w:t>
            </w:r>
          </w:p>
        </w:tc>
        <w:tc>
          <w:tcPr>
            <w:tcW w:w="6429" w:type="dxa"/>
          </w:tcPr>
          <w:p w14:paraId="2C277B10">
            <w:pPr>
              <w:pStyle w:val="14"/>
              <w:rPr>
                <w:rFonts w:hint="default"/>
                <w:color w:val="auto"/>
                <w:sz w:val="21"/>
                <w:szCs w:val="21"/>
              </w:rPr>
            </w:pPr>
            <w:r>
              <w:rPr>
                <w:color w:val="auto"/>
                <w:sz w:val="21"/>
                <w:szCs w:val="21"/>
              </w:rPr>
              <w:t>响应文件有效期：首次响应文件提交截止时间起 90 个日历日。</w:t>
            </w:r>
          </w:p>
        </w:tc>
      </w:tr>
      <w:tr w14:paraId="3E139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2850493">
            <w:pPr>
              <w:pStyle w:val="14"/>
              <w:rPr>
                <w:rFonts w:hint="default"/>
                <w:color w:val="auto"/>
                <w:sz w:val="21"/>
                <w:szCs w:val="21"/>
              </w:rPr>
            </w:pPr>
            <w:r>
              <w:rPr>
                <w:color w:val="auto"/>
                <w:sz w:val="21"/>
                <w:szCs w:val="21"/>
              </w:rPr>
              <w:t>5</w:t>
            </w:r>
          </w:p>
        </w:tc>
        <w:tc>
          <w:tcPr>
            <w:tcW w:w="992" w:type="dxa"/>
          </w:tcPr>
          <w:p w14:paraId="1B22FF0B">
            <w:pPr>
              <w:pStyle w:val="14"/>
              <w:rPr>
                <w:rFonts w:hint="default"/>
                <w:color w:val="auto"/>
                <w:sz w:val="21"/>
                <w:szCs w:val="21"/>
              </w:rPr>
            </w:pPr>
            <w:r>
              <w:rPr>
                <w:color w:val="auto"/>
                <w:sz w:val="21"/>
                <w:szCs w:val="21"/>
              </w:rPr>
              <w:t>10.3.1</w:t>
            </w:r>
          </w:p>
        </w:tc>
        <w:tc>
          <w:tcPr>
            <w:tcW w:w="6429" w:type="dxa"/>
          </w:tcPr>
          <w:p w14:paraId="3B88F6E6">
            <w:pPr>
              <w:pStyle w:val="14"/>
              <w:rPr>
                <w:rFonts w:hint="default"/>
                <w:color w:val="auto"/>
                <w:sz w:val="21"/>
                <w:szCs w:val="21"/>
              </w:rPr>
            </w:pPr>
            <w:r>
              <w:rPr>
                <w:color w:val="auto"/>
                <w:sz w:val="21"/>
                <w:szCs w:val="21"/>
              </w:rPr>
              <w:t>磋商保证金退还的其它要求：无</w:t>
            </w:r>
          </w:p>
        </w:tc>
      </w:tr>
      <w:tr w14:paraId="0DFC1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30052F2">
            <w:pPr>
              <w:pStyle w:val="14"/>
              <w:rPr>
                <w:rFonts w:hint="default"/>
                <w:color w:val="auto"/>
                <w:sz w:val="21"/>
                <w:szCs w:val="21"/>
              </w:rPr>
            </w:pPr>
            <w:r>
              <w:rPr>
                <w:color w:val="auto"/>
                <w:sz w:val="21"/>
                <w:szCs w:val="21"/>
              </w:rPr>
              <w:t>6</w:t>
            </w:r>
          </w:p>
        </w:tc>
        <w:tc>
          <w:tcPr>
            <w:tcW w:w="992" w:type="dxa"/>
          </w:tcPr>
          <w:p w14:paraId="24986C3B">
            <w:pPr>
              <w:pStyle w:val="14"/>
              <w:rPr>
                <w:rFonts w:hint="default"/>
                <w:color w:val="auto"/>
                <w:sz w:val="21"/>
                <w:szCs w:val="21"/>
              </w:rPr>
            </w:pPr>
            <w:r>
              <w:rPr>
                <w:color w:val="auto"/>
                <w:sz w:val="21"/>
                <w:szCs w:val="21"/>
              </w:rPr>
              <w:t>11.1</w:t>
            </w:r>
          </w:p>
        </w:tc>
        <w:tc>
          <w:tcPr>
            <w:tcW w:w="6429" w:type="dxa"/>
          </w:tcPr>
          <w:p w14:paraId="339C5562">
            <w:pPr>
              <w:pStyle w:val="14"/>
              <w:rPr>
                <w:rFonts w:hint="default"/>
                <w:color w:val="auto"/>
                <w:sz w:val="21"/>
                <w:szCs w:val="21"/>
              </w:rPr>
            </w:pPr>
            <w:r>
              <w:rPr>
                <w:color w:val="auto"/>
                <w:sz w:val="21"/>
                <w:szCs w:val="21"/>
              </w:rPr>
              <w:t>响应文件的份数</w:t>
            </w:r>
          </w:p>
          <w:p w14:paraId="759C4C6E">
            <w:pPr>
              <w:pStyle w:val="14"/>
              <w:rPr>
                <w:rFonts w:hint="default"/>
                <w:color w:val="auto"/>
                <w:sz w:val="21"/>
                <w:szCs w:val="21"/>
              </w:rPr>
            </w:pPr>
            <w:r>
              <w:rPr>
                <w:color w:val="auto"/>
                <w:sz w:val="21"/>
                <w:szCs w:val="21"/>
              </w:rPr>
              <w:t xml:space="preserve"> （1）纸质响应文件</w:t>
            </w:r>
          </w:p>
          <w:p w14:paraId="6A390F11">
            <w:pPr>
              <w:pStyle w:val="14"/>
              <w:rPr>
                <w:rFonts w:hint="default"/>
                <w:color w:val="auto"/>
                <w:sz w:val="21"/>
                <w:szCs w:val="21"/>
              </w:rPr>
            </w:pPr>
            <w:r>
              <w:rPr>
                <w:color w:val="auto"/>
                <w:sz w:val="21"/>
                <w:szCs w:val="21"/>
              </w:rPr>
              <w:t>①</w:t>
            </w:r>
            <w:r>
              <w:rPr>
                <w:rFonts w:ascii="宋体" w:hAnsi="宋体"/>
                <w:bCs/>
                <w:color w:val="auto"/>
                <w:sz w:val="21"/>
                <w:szCs w:val="21"/>
              </w:rPr>
              <w:t>磋商响应文件技术商务部份正本壹份、副本壹份，报价部份正本壹份、副本壹份；技术商务部份和报价部分分开密封；磋商响应文件技术商务部份正、副本中不得出现其他与总报价有关的任何价格内容。磋商响应文件必须采用胶装(为永久性、无破坏不可拆分)装订成册；</w:t>
            </w:r>
          </w:p>
          <w:p w14:paraId="48CB2EEA">
            <w:pPr>
              <w:pStyle w:val="14"/>
              <w:rPr>
                <w:rFonts w:hint="default" w:eastAsiaTheme="minorEastAsia"/>
                <w:color w:val="auto"/>
                <w:sz w:val="21"/>
                <w:szCs w:val="21"/>
                <w:lang w:val="en-US" w:eastAsia="zh-CN"/>
              </w:rPr>
            </w:pPr>
            <w:r>
              <w:rPr>
                <w:rFonts w:hint="eastAsia"/>
                <w:color w:val="auto"/>
                <w:sz w:val="21"/>
                <w:szCs w:val="21"/>
                <w:lang w:val="en-US" w:eastAsia="zh-CN"/>
              </w:rPr>
              <w:t>②副本可采用正本的复印件；</w:t>
            </w:r>
          </w:p>
          <w:p w14:paraId="0A8EE5FC">
            <w:pPr>
              <w:pStyle w:val="14"/>
              <w:ind w:firstLine="0" w:firstLineChars="0"/>
              <w:rPr>
                <w:rFonts w:hint="default" w:ascii="宋体" w:hAnsi="宋体"/>
                <w:color w:val="auto"/>
                <w:sz w:val="21"/>
                <w:szCs w:val="21"/>
                <w:lang w:eastAsia="zh-CN"/>
              </w:rPr>
            </w:pPr>
            <w:r>
              <w:rPr>
                <w:rFonts w:hint="eastAsia"/>
                <w:color w:val="auto"/>
                <w:sz w:val="21"/>
                <w:szCs w:val="21"/>
                <w:lang w:val="en-US" w:eastAsia="zh-CN"/>
              </w:rPr>
              <w:t>③</w:t>
            </w:r>
            <w:r>
              <w:rPr>
                <w:rFonts w:ascii="宋体" w:hAnsi="宋体"/>
                <w:color w:val="auto"/>
                <w:sz w:val="21"/>
                <w:szCs w:val="21"/>
                <w:u w:val="double"/>
              </w:rPr>
              <w:t>提供电子文档一份（光盘或U盘，格式为</w:t>
            </w:r>
            <w:r>
              <w:rPr>
                <w:rFonts w:hint="eastAsia" w:ascii="宋体" w:hAnsi="宋体"/>
                <w:color w:val="auto"/>
                <w:sz w:val="21"/>
                <w:szCs w:val="21"/>
                <w:u w:val="double"/>
                <w:lang w:val="en-US" w:eastAsia="zh-CN"/>
              </w:rPr>
              <w:t>磋商</w:t>
            </w:r>
            <w:r>
              <w:rPr>
                <w:rFonts w:ascii="宋体" w:hAnsi="宋体"/>
                <w:color w:val="auto"/>
                <w:sz w:val="21"/>
                <w:szCs w:val="21"/>
                <w:u w:val="double"/>
              </w:rPr>
              <w:t>文件加盖公章原件彩色扫描件</w:t>
            </w:r>
            <w:r>
              <w:rPr>
                <w:rFonts w:ascii="宋体" w:hAnsi="宋体"/>
                <w:color w:val="auto"/>
                <w:sz w:val="21"/>
                <w:szCs w:val="21"/>
              </w:rPr>
              <w:t>，并注明公司名称、项目编号和项目名称，单独密封袋）</w:t>
            </w:r>
          </w:p>
          <w:p w14:paraId="2EC80AFA">
            <w:pPr>
              <w:pStyle w:val="14"/>
              <w:ind w:firstLine="210" w:firstLineChars="100"/>
              <w:rPr>
                <w:rFonts w:hint="default"/>
                <w:color w:val="auto"/>
                <w:sz w:val="21"/>
                <w:szCs w:val="21"/>
                <w:lang w:eastAsia="zh-CN"/>
              </w:rPr>
            </w:pPr>
            <w:r>
              <w:rPr>
                <w:rFonts w:ascii="宋体" w:hAnsi="宋体"/>
                <w:bCs/>
                <w:color w:val="auto"/>
                <w:sz w:val="21"/>
                <w:szCs w:val="21"/>
              </w:rPr>
              <w:t>不按规定提交磋商响应文件的供应商，将视为无效标。</w:t>
            </w:r>
          </w:p>
        </w:tc>
      </w:tr>
      <w:tr w14:paraId="38BF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58AEA31E">
            <w:pPr>
              <w:pStyle w:val="14"/>
              <w:rPr>
                <w:rFonts w:hint="default"/>
                <w:color w:val="auto"/>
                <w:sz w:val="21"/>
                <w:szCs w:val="21"/>
              </w:rPr>
            </w:pPr>
            <w:r>
              <w:rPr>
                <w:color w:val="auto"/>
                <w:sz w:val="21"/>
                <w:szCs w:val="21"/>
              </w:rPr>
              <w:t>7</w:t>
            </w:r>
          </w:p>
        </w:tc>
        <w:tc>
          <w:tcPr>
            <w:tcW w:w="992" w:type="dxa"/>
          </w:tcPr>
          <w:p w14:paraId="4292BEA9">
            <w:pPr>
              <w:pStyle w:val="14"/>
              <w:rPr>
                <w:rFonts w:hint="default"/>
                <w:color w:val="auto"/>
                <w:sz w:val="21"/>
                <w:szCs w:val="21"/>
              </w:rPr>
            </w:pPr>
            <w:r>
              <w:rPr>
                <w:color w:val="auto"/>
                <w:sz w:val="21"/>
                <w:szCs w:val="21"/>
              </w:rPr>
              <w:t>14.4</w:t>
            </w:r>
          </w:p>
        </w:tc>
        <w:tc>
          <w:tcPr>
            <w:tcW w:w="6429" w:type="dxa"/>
          </w:tcPr>
          <w:p w14:paraId="75296F22">
            <w:pPr>
              <w:pStyle w:val="14"/>
              <w:rPr>
                <w:rFonts w:hint="default"/>
                <w:color w:val="auto"/>
                <w:sz w:val="21"/>
                <w:szCs w:val="21"/>
              </w:rPr>
            </w:pPr>
            <w:r>
              <w:rPr>
                <w:color w:val="auto"/>
                <w:sz w:val="21"/>
                <w:szCs w:val="21"/>
              </w:rPr>
              <w:t>磋商过程中可能发生实质性变动的内容：</w:t>
            </w:r>
          </w:p>
          <w:p w14:paraId="3F4F6553">
            <w:pPr>
              <w:pStyle w:val="14"/>
              <w:rPr>
                <w:rFonts w:hint="default"/>
                <w:color w:val="auto"/>
                <w:sz w:val="21"/>
                <w:szCs w:val="21"/>
              </w:rPr>
            </w:pPr>
            <w:r>
              <w:rPr>
                <w:color w:val="auto"/>
                <w:sz w:val="21"/>
                <w:szCs w:val="21"/>
              </w:rPr>
              <w:t>无</w:t>
            </w:r>
          </w:p>
        </w:tc>
      </w:tr>
      <w:tr w14:paraId="666ED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73944195">
            <w:pPr>
              <w:pStyle w:val="14"/>
              <w:rPr>
                <w:rFonts w:hint="default"/>
                <w:color w:val="auto"/>
                <w:sz w:val="21"/>
                <w:szCs w:val="21"/>
              </w:rPr>
            </w:pPr>
            <w:r>
              <w:rPr>
                <w:color w:val="auto"/>
                <w:sz w:val="21"/>
                <w:szCs w:val="21"/>
              </w:rPr>
              <w:t>8</w:t>
            </w:r>
          </w:p>
        </w:tc>
        <w:tc>
          <w:tcPr>
            <w:tcW w:w="992" w:type="dxa"/>
          </w:tcPr>
          <w:p w14:paraId="6966273D">
            <w:pPr>
              <w:pStyle w:val="14"/>
              <w:rPr>
                <w:rFonts w:hint="default"/>
                <w:color w:val="auto"/>
                <w:sz w:val="21"/>
                <w:szCs w:val="21"/>
              </w:rPr>
            </w:pPr>
            <w:r>
              <w:rPr>
                <w:color w:val="auto"/>
                <w:sz w:val="21"/>
                <w:szCs w:val="21"/>
              </w:rPr>
              <w:t>14.9</w:t>
            </w:r>
          </w:p>
        </w:tc>
        <w:tc>
          <w:tcPr>
            <w:tcW w:w="6429" w:type="dxa"/>
          </w:tcPr>
          <w:p w14:paraId="5433FB9C">
            <w:pPr>
              <w:pStyle w:val="14"/>
              <w:rPr>
                <w:rFonts w:hint="default"/>
                <w:color w:val="auto"/>
                <w:sz w:val="21"/>
                <w:szCs w:val="21"/>
              </w:rPr>
            </w:pPr>
            <w:r>
              <w:rPr>
                <w:color w:val="auto"/>
                <w:sz w:val="21"/>
                <w:szCs w:val="21"/>
              </w:rPr>
              <w:t>评审的标准和方法：具体内容详见竞争性磋商须知前附表专项附件“评审的标准和方法”。</w:t>
            </w:r>
          </w:p>
        </w:tc>
      </w:tr>
      <w:tr w14:paraId="2C548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05FB4823">
            <w:pPr>
              <w:pStyle w:val="14"/>
              <w:rPr>
                <w:rFonts w:hint="default"/>
                <w:color w:val="auto"/>
                <w:sz w:val="21"/>
                <w:szCs w:val="21"/>
              </w:rPr>
            </w:pPr>
            <w:r>
              <w:rPr>
                <w:color w:val="auto"/>
                <w:sz w:val="21"/>
                <w:szCs w:val="21"/>
              </w:rPr>
              <w:t>9</w:t>
            </w:r>
          </w:p>
        </w:tc>
        <w:tc>
          <w:tcPr>
            <w:tcW w:w="992" w:type="dxa"/>
          </w:tcPr>
          <w:p w14:paraId="0D94B7B9">
            <w:pPr>
              <w:rPr>
                <w:color w:val="auto"/>
                <w:sz w:val="21"/>
                <w:szCs w:val="21"/>
              </w:rPr>
            </w:pPr>
          </w:p>
        </w:tc>
        <w:tc>
          <w:tcPr>
            <w:tcW w:w="6429" w:type="dxa"/>
          </w:tcPr>
          <w:p w14:paraId="30725596">
            <w:pPr>
              <w:pStyle w:val="14"/>
              <w:rPr>
                <w:rFonts w:hint="default"/>
                <w:color w:val="auto"/>
                <w:sz w:val="21"/>
                <w:szCs w:val="21"/>
              </w:rPr>
            </w:pPr>
            <w:r>
              <w:rPr>
                <w:color w:val="auto"/>
                <w:sz w:val="21"/>
                <w:szCs w:val="21"/>
              </w:rPr>
              <w:t>根据采购项目的特点和需要，需要加以详细说明的其他磋商程序规定、要求等内容：</w:t>
            </w:r>
          </w:p>
          <w:p w14:paraId="67F26213">
            <w:pPr>
              <w:pStyle w:val="14"/>
              <w:rPr>
                <w:rFonts w:hint="default"/>
                <w:color w:val="auto"/>
                <w:sz w:val="21"/>
                <w:szCs w:val="21"/>
              </w:rPr>
            </w:pPr>
            <w:r>
              <w:rPr>
                <w:color w:val="auto"/>
                <w:sz w:val="21"/>
                <w:szCs w:val="21"/>
              </w:rPr>
              <w:t>无</w:t>
            </w:r>
          </w:p>
        </w:tc>
      </w:tr>
      <w:tr w14:paraId="2B883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C3EEF5C">
            <w:pPr>
              <w:pStyle w:val="14"/>
              <w:rPr>
                <w:rFonts w:hint="default"/>
                <w:color w:val="auto"/>
                <w:sz w:val="21"/>
                <w:szCs w:val="21"/>
              </w:rPr>
            </w:pPr>
            <w:r>
              <w:rPr>
                <w:color w:val="auto"/>
                <w:sz w:val="21"/>
                <w:szCs w:val="21"/>
              </w:rPr>
              <w:t>10</w:t>
            </w:r>
          </w:p>
        </w:tc>
        <w:tc>
          <w:tcPr>
            <w:tcW w:w="992" w:type="dxa"/>
          </w:tcPr>
          <w:p w14:paraId="64EBFBC1">
            <w:pPr>
              <w:pStyle w:val="14"/>
              <w:rPr>
                <w:rFonts w:hint="default"/>
                <w:color w:val="auto"/>
                <w:sz w:val="21"/>
                <w:szCs w:val="21"/>
              </w:rPr>
            </w:pPr>
            <w:r>
              <w:rPr>
                <w:color w:val="auto"/>
                <w:sz w:val="21"/>
                <w:szCs w:val="21"/>
              </w:rPr>
              <w:t>22.2</w:t>
            </w:r>
          </w:p>
        </w:tc>
        <w:tc>
          <w:tcPr>
            <w:tcW w:w="6429" w:type="dxa"/>
          </w:tcPr>
          <w:p w14:paraId="0B2E7997">
            <w:pPr>
              <w:pStyle w:val="14"/>
              <w:rPr>
                <w:rFonts w:hint="default"/>
                <w:color w:val="auto"/>
                <w:sz w:val="21"/>
                <w:szCs w:val="21"/>
              </w:rPr>
            </w:pPr>
            <w:r>
              <w:rPr>
                <w:color w:val="auto"/>
                <w:sz w:val="21"/>
                <w:szCs w:val="21"/>
              </w:rPr>
              <w:t>信息公告指定媒体（以下简称：“指定媒体”）：</w:t>
            </w:r>
          </w:p>
          <w:p w14:paraId="04AEA6AC">
            <w:pPr>
              <w:pStyle w:val="14"/>
              <w:numPr>
                <w:ilvl w:val="0"/>
                <w:numId w:val="2"/>
              </w:numPr>
              <w:ind w:left="105"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工采通电子招投标交易平台（https://easy-prt.com/home）</w:t>
            </w:r>
          </w:p>
          <w:p w14:paraId="7FE71ED9">
            <w:pPr>
              <w:pStyle w:val="14"/>
              <w:numPr>
                <w:ilvl w:val="0"/>
                <w:numId w:val="2"/>
              </w:numPr>
              <w:ind w:left="105" w:leftChars="0" w:firstLine="0" w:firstLineChars="0"/>
              <w:rPr>
                <w:rFonts w:hint="default"/>
                <w:color w:val="auto"/>
                <w:sz w:val="21"/>
                <w:szCs w:val="21"/>
                <w:lang w:eastAsia="zh-CN"/>
              </w:rPr>
            </w:pPr>
            <w:r>
              <w:rPr>
                <w:rFonts w:hint="eastAsia"/>
                <w:color w:val="auto"/>
                <w:sz w:val="21"/>
                <w:szCs w:val="21"/>
                <w:highlight w:val="none"/>
                <w:lang w:val="en-US" w:eastAsia="zh-CN"/>
              </w:rPr>
              <w:t>泉州市自然资源和规划局官网（https://zyghj.quanzhou.gov.cn/）</w:t>
            </w:r>
          </w:p>
        </w:tc>
      </w:tr>
      <w:tr w14:paraId="60392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224A75C">
            <w:pPr>
              <w:pStyle w:val="14"/>
              <w:rPr>
                <w:rFonts w:hint="default"/>
                <w:color w:val="auto"/>
                <w:sz w:val="21"/>
                <w:szCs w:val="21"/>
                <w:lang w:eastAsia="zh-CN"/>
              </w:rPr>
            </w:pPr>
            <w:r>
              <w:rPr>
                <w:color w:val="auto"/>
                <w:sz w:val="21"/>
                <w:szCs w:val="21"/>
                <w:lang w:eastAsia="zh-CN"/>
              </w:rPr>
              <w:t>11</w:t>
            </w:r>
          </w:p>
        </w:tc>
        <w:tc>
          <w:tcPr>
            <w:tcW w:w="992" w:type="dxa"/>
          </w:tcPr>
          <w:p w14:paraId="2183ABFD">
            <w:pPr>
              <w:pStyle w:val="14"/>
              <w:rPr>
                <w:rFonts w:hint="default"/>
                <w:color w:val="auto"/>
                <w:sz w:val="21"/>
                <w:szCs w:val="21"/>
              </w:rPr>
            </w:pPr>
            <w:r>
              <w:rPr>
                <w:color w:val="auto"/>
                <w:sz w:val="21"/>
                <w:szCs w:val="21"/>
              </w:rPr>
              <w:t>26</w:t>
            </w:r>
          </w:p>
        </w:tc>
        <w:tc>
          <w:tcPr>
            <w:tcW w:w="6429" w:type="dxa"/>
          </w:tcPr>
          <w:p w14:paraId="4738D591">
            <w:pPr>
              <w:pStyle w:val="14"/>
              <w:rPr>
                <w:rFonts w:hint="default"/>
                <w:color w:val="auto"/>
                <w:sz w:val="21"/>
                <w:szCs w:val="21"/>
              </w:rPr>
            </w:pPr>
            <w:r>
              <w:rPr>
                <w:color w:val="auto"/>
                <w:sz w:val="21"/>
                <w:szCs w:val="21"/>
              </w:rPr>
              <w:t>根据采购项目特点或政策需要补充的其他新增内容：</w:t>
            </w:r>
          </w:p>
          <w:p w14:paraId="5F6907BE">
            <w:pPr>
              <w:pStyle w:val="14"/>
              <w:rPr>
                <w:rFonts w:hint="default"/>
                <w:color w:val="auto"/>
                <w:sz w:val="21"/>
                <w:szCs w:val="21"/>
              </w:rPr>
            </w:pPr>
            <w:r>
              <w:rPr>
                <w:color w:val="auto"/>
                <w:sz w:val="21"/>
                <w:szCs w:val="21"/>
              </w:rPr>
              <w:t xml:space="preserve"> (1)本项目代理服务费：</w:t>
            </w:r>
          </w:p>
          <w:p w14:paraId="21B46EC7">
            <w:pPr>
              <w:pStyle w:val="14"/>
              <w:rPr>
                <w:rFonts w:hint="default"/>
                <w:color w:val="auto"/>
                <w:sz w:val="21"/>
                <w:szCs w:val="21"/>
              </w:rPr>
            </w:pPr>
            <w:r>
              <w:rPr>
                <w:color w:val="auto"/>
                <w:sz w:val="21"/>
                <w:szCs w:val="21"/>
              </w:rPr>
              <w:t>本项目收取代理服务费</w:t>
            </w:r>
          </w:p>
          <w:p w14:paraId="1CD51223">
            <w:pPr>
              <w:pStyle w:val="14"/>
              <w:rPr>
                <w:rFonts w:hint="default"/>
                <w:color w:val="auto"/>
                <w:sz w:val="21"/>
                <w:szCs w:val="21"/>
              </w:rPr>
            </w:pPr>
            <w:r>
              <w:rPr>
                <w:color w:val="auto"/>
                <w:sz w:val="21"/>
                <w:szCs w:val="21"/>
              </w:rPr>
              <w:t>代理服务费用收取对象：中标/成交供应商</w:t>
            </w:r>
          </w:p>
          <w:p w14:paraId="78798EB5">
            <w:pPr>
              <w:pStyle w:val="14"/>
              <w:rPr>
                <w:rFonts w:hint="default"/>
                <w:color w:val="auto"/>
                <w:sz w:val="21"/>
                <w:szCs w:val="21"/>
              </w:rPr>
            </w:pPr>
            <w:r>
              <w:rPr>
                <w:color w:val="auto"/>
                <w:sz w:val="21"/>
                <w:szCs w:val="21"/>
              </w:rPr>
              <w:t>代理服务费收费标准：1、</w:t>
            </w:r>
            <w:r>
              <w:rPr>
                <w:rFonts w:hint="eastAsia" w:ascii="宋体" w:hAnsi="宋体" w:eastAsia="宋体" w:cs="宋体"/>
                <w:b w:val="0"/>
                <w:bCs w:val="0"/>
                <w:color w:val="auto"/>
                <w:sz w:val="21"/>
                <w:szCs w:val="21"/>
                <w:highlight w:val="none"/>
                <w:lang w:val="en-US" w:eastAsia="zh-CN"/>
              </w:rPr>
              <w:t>按</w:t>
            </w:r>
            <w:r>
              <w:rPr>
                <w:rFonts w:hint="eastAsia" w:ascii="宋体" w:hAnsi="宋体" w:eastAsia="宋体" w:cs="宋体"/>
                <w:b w:val="0"/>
                <w:bCs w:val="0"/>
                <w:color w:val="auto"/>
                <w:sz w:val="21"/>
                <w:szCs w:val="21"/>
                <w:highlight w:val="none"/>
              </w:rPr>
              <w:t>差额定率累进法</w:t>
            </w:r>
            <w:r>
              <w:rPr>
                <w:rFonts w:hint="eastAsia" w:ascii="宋体" w:hAnsi="宋体" w:eastAsia="宋体" w:cs="宋体"/>
                <w:b w:val="0"/>
                <w:bCs w:val="0"/>
                <w:color w:val="auto"/>
                <w:sz w:val="21"/>
                <w:szCs w:val="21"/>
                <w:highlight w:val="none"/>
                <w:lang w:val="en-US" w:eastAsia="zh-CN"/>
              </w:rPr>
              <w:t>计算</w:t>
            </w:r>
            <w:r>
              <w:rPr>
                <w:rFonts w:hint="eastAsia" w:eastAsia="宋体"/>
                <w:color w:val="auto"/>
                <w:sz w:val="21"/>
                <w:szCs w:val="21"/>
                <w:lang w:eastAsia="zh-CN"/>
              </w:rPr>
              <w:t>，</w:t>
            </w:r>
            <w:r>
              <w:rPr>
                <w:color w:val="auto"/>
                <w:sz w:val="21"/>
                <w:szCs w:val="21"/>
              </w:rPr>
              <w:t>采购代理服务收费标准如下：</w:t>
            </w:r>
            <w:r>
              <w:rPr>
                <w:rFonts w:hint="eastAsia"/>
                <w:color w:val="auto"/>
                <w:sz w:val="21"/>
                <w:szCs w:val="21"/>
                <w:lang w:eastAsia="zh-CN"/>
              </w:rPr>
              <w:t>成交金额</w:t>
            </w:r>
            <w:r>
              <w:rPr>
                <w:color w:val="auto"/>
                <w:sz w:val="21"/>
                <w:szCs w:val="21"/>
              </w:rPr>
              <w:t>（万元）：100万元以下，收取比例1.5%，</w:t>
            </w:r>
            <w:r>
              <w:rPr>
                <w:color w:val="auto"/>
                <w:sz w:val="21"/>
                <w:szCs w:val="21"/>
                <w:lang w:eastAsia="zh-CN"/>
              </w:rPr>
              <w:t>不足5000元按5000元计取</w:t>
            </w:r>
            <w:r>
              <w:rPr>
                <w:color w:val="auto"/>
                <w:sz w:val="21"/>
                <w:szCs w:val="21"/>
              </w:rPr>
              <w:t>。代理服务费在领取</w:t>
            </w:r>
            <w:r>
              <w:rPr>
                <w:rFonts w:hint="eastAsia"/>
                <w:color w:val="auto"/>
                <w:sz w:val="21"/>
                <w:szCs w:val="21"/>
                <w:lang w:eastAsia="zh-CN"/>
              </w:rPr>
              <w:t>成交通知书</w:t>
            </w:r>
            <w:r>
              <w:rPr>
                <w:color w:val="auto"/>
                <w:sz w:val="21"/>
                <w:szCs w:val="21"/>
              </w:rPr>
              <w:t>的同时以转</w:t>
            </w:r>
            <w:r>
              <w:rPr>
                <w:rFonts w:hint="eastAsia"/>
                <w:color w:val="auto"/>
                <w:sz w:val="21"/>
                <w:szCs w:val="21"/>
                <w:lang w:eastAsia="zh-CN"/>
              </w:rPr>
              <w:t>账</w:t>
            </w:r>
            <w:r>
              <w:rPr>
                <w:color w:val="auto"/>
                <w:sz w:val="21"/>
                <w:szCs w:val="21"/>
              </w:rPr>
              <w:t>、电汇、现金存款等方式一次性缴清。请</w:t>
            </w:r>
            <w:r>
              <w:rPr>
                <w:rFonts w:hint="eastAsia"/>
                <w:color w:val="auto"/>
                <w:sz w:val="21"/>
                <w:szCs w:val="21"/>
                <w:lang w:eastAsia="zh-CN"/>
              </w:rPr>
              <w:t>供应商</w:t>
            </w:r>
            <w:r>
              <w:rPr>
                <w:color w:val="auto"/>
                <w:sz w:val="21"/>
                <w:szCs w:val="21"/>
              </w:rPr>
              <w:t>投标报价时予以充分考虑。2、代理服务费以人民币支付。服务费缴交账号：427381619179，开户银行：中国银行股份有限公司泉州筍江支行，户名：福建卓鑫项目管理咨询有限公司。</w:t>
            </w:r>
          </w:p>
          <w:p w14:paraId="6DF9973D">
            <w:pPr>
              <w:pStyle w:val="14"/>
              <w:rPr>
                <w:rFonts w:hint="default"/>
                <w:color w:val="auto"/>
                <w:sz w:val="21"/>
                <w:szCs w:val="21"/>
              </w:rPr>
            </w:pPr>
            <w:r>
              <w:rPr>
                <w:color w:val="auto"/>
                <w:sz w:val="21"/>
                <w:szCs w:val="21"/>
              </w:rPr>
              <w:t xml:space="preserve"> (2)其他：</w:t>
            </w:r>
          </w:p>
          <w:p w14:paraId="4F2ADEFC">
            <w:pPr>
              <w:pStyle w:val="14"/>
              <w:rPr>
                <w:rFonts w:hint="default"/>
                <w:color w:val="auto"/>
                <w:sz w:val="21"/>
                <w:szCs w:val="21"/>
              </w:rPr>
            </w:pPr>
            <w:r>
              <w:rPr>
                <w:color w:val="auto"/>
                <w:sz w:val="21"/>
                <w:szCs w:val="21"/>
              </w:rPr>
              <w:t>①各潜在</w:t>
            </w:r>
            <w:r>
              <w:rPr>
                <w:rFonts w:hint="eastAsia"/>
                <w:color w:val="auto"/>
                <w:sz w:val="21"/>
                <w:szCs w:val="21"/>
                <w:lang w:eastAsia="zh-CN"/>
              </w:rPr>
              <w:t>供应商</w:t>
            </w:r>
            <w:r>
              <w:rPr>
                <w:color w:val="auto"/>
                <w:sz w:val="21"/>
                <w:szCs w:val="21"/>
              </w:rPr>
              <w:t>如需对本项目提出质疑，质疑函的格式应当参照中国政府采购网（www.ccgp.gov.cn）提供的质疑函范本，按照</w:t>
            </w:r>
            <w:r>
              <w:rPr>
                <w:rFonts w:hint="eastAsia"/>
                <w:color w:val="auto"/>
                <w:sz w:val="21"/>
                <w:szCs w:val="21"/>
                <w:lang w:eastAsia="zh-CN"/>
              </w:rPr>
              <w:t>磋商文件</w:t>
            </w:r>
            <w:r>
              <w:rPr>
                <w:color w:val="auto"/>
                <w:sz w:val="21"/>
                <w:szCs w:val="21"/>
              </w:rPr>
              <w:t xml:space="preserve">中关于质疑函的约定（针对同一采购程序环节的质疑应当在法定质疑期内一次性提出），将符合要求的质疑函，以书面形式（不接受邮寄或邮箱）现场提交至福建省泉州市丰泽区华大街道城东社区城华北路568号华大泰禾广场1幢912-913室，否则福建卓鑫项目管理咨询有限公司将不予受理。  </w:t>
            </w:r>
            <w:r>
              <w:rPr>
                <w:rFonts w:asciiTheme="minorEastAsia" w:hAnsiTheme="minorEastAsia"/>
                <w:color w:val="auto"/>
                <w:sz w:val="21"/>
                <w:szCs w:val="21"/>
              </w:rPr>
              <w:t>②</w:t>
            </w:r>
            <w:r>
              <w:rPr>
                <w:color w:val="auto"/>
                <w:sz w:val="21"/>
                <w:szCs w:val="21"/>
              </w:rPr>
              <w:t>本项目</w:t>
            </w:r>
            <w:r>
              <w:rPr>
                <w:rFonts w:hint="eastAsia"/>
                <w:color w:val="auto"/>
                <w:sz w:val="21"/>
                <w:szCs w:val="21"/>
                <w:lang w:eastAsia="zh-CN"/>
              </w:rPr>
              <w:t>成交公告</w:t>
            </w:r>
            <w:r>
              <w:rPr>
                <w:color w:val="auto"/>
                <w:sz w:val="21"/>
                <w:szCs w:val="21"/>
              </w:rPr>
              <w:t>同时作为招标代理通知除</w:t>
            </w:r>
            <w:r>
              <w:rPr>
                <w:rFonts w:hint="eastAsia"/>
                <w:color w:val="auto"/>
                <w:sz w:val="21"/>
                <w:szCs w:val="21"/>
                <w:lang w:val="en-US" w:eastAsia="zh-CN"/>
              </w:rPr>
              <w:t>成交供应商</w:t>
            </w:r>
            <w:r>
              <w:rPr>
                <w:color w:val="auto"/>
                <w:sz w:val="21"/>
                <w:szCs w:val="21"/>
              </w:rPr>
              <w:t>外的其他</w:t>
            </w:r>
            <w:r>
              <w:rPr>
                <w:rFonts w:hint="eastAsia"/>
                <w:color w:val="auto"/>
                <w:sz w:val="21"/>
                <w:szCs w:val="21"/>
                <w:lang w:val="en-US" w:eastAsia="zh-CN"/>
              </w:rPr>
              <w:t>供应商</w:t>
            </w:r>
            <w:r>
              <w:rPr>
                <w:color w:val="auto"/>
                <w:sz w:val="21"/>
                <w:szCs w:val="21"/>
              </w:rPr>
              <w:t xml:space="preserve">没有中标的书面形式。  </w:t>
            </w:r>
          </w:p>
        </w:tc>
      </w:tr>
      <w:tr w14:paraId="4D618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CABFF2E">
            <w:pPr>
              <w:pStyle w:val="14"/>
              <w:rPr>
                <w:rFonts w:hint="default"/>
                <w:color w:val="auto"/>
                <w:sz w:val="21"/>
                <w:szCs w:val="21"/>
                <w:lang w:eastAsia="zh-CN"/>
              </w:rPr>
            </w:pPr>
            <w:r>
              <w:rPr>
                <w:color w:val="auto"/>
                <w:sz w:val="21"/>
                <w:szCs w:val="21"/>
              </w:rPr>
              <w:t>1</w:t>
            </w:r>
            <w:r>
              <w:rPr>
                <w:color w:val="auto"/>
                <w:sz w:val="21"/>
                <w:szCs w:val="21"/>
                <w:lang w:eastAsia="zh-CN"/>
              </w:rPr>
              <w:t>2</w:t>
            </w:r>
          </w:p>
        </w:tc>
        <w:tc>
          <w:tcPr>
            <w:tcW w:w="992" w:type="dxa"/>
          </w:tcPr>
          <w:p w14:paraId="4F1C7665">
            <w:pPr>
              <w:pStyle w:val="14"/>
              <w:rPr>
                <w:rFonts w:hint="default"/>
                <w:color w:val="auto"/>
                <w:sz w:val="21"/>
                <w:szCs w:val="21"/>
              </w:rPr>
            </w:pPr>
            <w:r>
              <w:rPr>
                <w:color w:val="auto"/>
                <w:sz w:val="21"/>
                <w:szCs w:val="21"/>
              </w:rPr>
              <w:t>18.1</w:t>
            </w:r>
          </w:p>
        </w:tc>
        <w:tc>
          <w:tcPr>
            <w:tcW w:w="6429" w:type="dxa"/>
          </w:tcPr>
          <w:p w14:paraId="3C596A3B">
            <w:pPr>
              <w:pStyle w:val="14"/>
              <w:rPr>
                <w:rFonts w:hint="default"/>
                <w:color w:val="auto"/>
                <w:sz w:val="21"/>
                <w:szCs w:val="21"/>
              </w:rPr>
            </w:pPr>
            <w:r>
              <w:rPr>
                <w:color w:val="auto"/>
                <w:sz w:val="21"/>
                <w:szCs w:val="21"/>
              </w:rPr>
              <w:t>合同签订时限：自</w:t>
            </w:r>
            <w:r>
              <w:rPr>
                <w:rFonts w:hint="eastAsia"/>
                <w:color w:val="auto"/>
                <w:sz w:val="21"/>
                <w:szCs w:val="21"/>
                <w:lang w:eastAsia="zh-CN"/>
              </w:rPr>
              <w:t>成交通知书</w:t>
            </w:r>
            <w:r>
              <w:rPr>
                <w:color w:val="auto"/>
                <w:sz w:val="21"/>
                <w:szCs w:val="21"/>
              </w:rPr>
              <w:t>发出之日起</w:t>
            </w:r>
            <w:r>
              <w:rPr>
                <w:rFonts w:hint="eastAsia"/>
                <w:color w:val="auto"/>
                <w:sz w:val="21"/>
                <w:szCs w:val="21"/>
                <w:lang w:val="en-US" w:eastAsia="zh-CN"/>
              </w:rPr>
              <w:t>3</w:t>
            </w:r>
            <w:r>
              <w:rPr>
                <w:color w:val="auto"/>
                <w:sz w:val="21"/>
                <w:szCs w:val="21"/>
              </w:rPr>
              <w:t>0个日历日内。</w:t>
            </w:r>
          </w:p>
        </w:tc>
      </w:tr>
    </w:tbl>
    <w:p w14:paraId="40F48BDE">
      <w:pPr>
        <w:pStyle w:val="14"/>
        <w:jc w:val="center"/>
        <w:outlineLvl w:val="2"/>
        <w:rPr>
          <w:rFonts w:hint="default"/>
          <w:b/>
          <w:color w:val="auto"/>
          <w:sz w:val="28"/>
          <w:lang w:eastAsia="zh-CN"/>
        </w:rPr>
      </w:pPr>
    </w:p>
    <w:p w14:paraId="3E234238">
      <w:pPr>
        <w:pStyle w:val="14"/>
        <w:jc w:val="center"/>
        <w:outlineLvl w:val="2"/>
        <w:rPr>
          <w:b/>
          <w:color w:val="auto"/>
          <w:sz w:val="28"/>
        </w:rPr>
      </w:pPr>
    </w:p>
    <w:p w14:paraId="7D0FB764">
      <w:pPr>
        <w:pStyle w:val="14"/>
        <w:jc w:val="center"/>
        <w:outlineLvl w:val="2"/>
        <w:rPr>
          <w:b/>
          <w:color w:val="auto"/>
          <w:sz w:val="28"/>
        </w:rPr>
      </w:pPr>
    </w:p>
    <w:p w14:paraId="0284487A">
      <w:pPr>
        <w:pStyle w:val="14"/>
        <w:jc w:val="center"/>
        <w:outlineLvl w:val="2"/>
        <w:rPr>
          <w:b/>
          <w:color w:val="auto"/>
          <w:sz w:val="28"/>
        </w:rPr>
      </w:pPr>
    </w:p>
    <w:p w14:paraId="04C2584E">
      <w:pPr>
        <w:pStyle w:val="14"/>
        <w:jc w:val="center"/>
        <w:outlineLvl w:val="2"/>
        <w:rPr>
          <w:b/>
          <w:color w:val="auto"/>
          <w:sz w:val="28"/>
        </w:rPr>
      </w:pPr>
    </w:p>
    <w:p w14:paraId="79ACBC77">
      <w:pPr>
        <w:pStyle w:val="14"/>
        <w:jc w:val="center"/>
        <w:outlineLvl w:val="2"/>
        <w:rPr>
          <w:rFonts w:hint="default"/>
          <w:color w:val="auto"/>
        </w:rPr>
      </w:pPr>
      <w:r>
        <w:rPr>
          <w:b/>
          <w:color w:val="auto"/>
          <w:sz w:val="28"/>
        </w:rPr>
        <w:t>专项附件： 评审的标准和方法</w:t>
      </w:r>
    </w:p>
    <w:p w14:paraId="5F25C35F">
      <w:pPr>
        <w:pStyle w:val="14"/>
        <w:jc w:val="center"/>
        <w:outlineLvl w:val="2"/>
        <w:rPr>
          <w:rFonts w:hint="default"/>
          <w:color w:val="auto"/>
        </w:rPr>
      </w:pPr>
      <w:r>
        <w:rPr>
          <w:b/>
          <w:color w:val="auto"/>
          <w:sz w:val="28"/>
        </w:rPr>
        <w:t>一、磋商小组</w:t>
      </w:r>
    </w:p>
    <w:p w14:paraId="3F6E1E6E">
      <w:pPr>
        <w:pStyle w:val="14"/>
        <w:ind w:firstLine="480"/>
        <w:rPr>
          <w:rFonts w:hint="default"/>
          <w:color w:val="auto"/>
          <w:sz w:val="21"/>
          <w:szCs w:val="21"/>
        </w:rPr>
      </w:pPr>
      <w:r>
        <w:rPr>
          <w:color w:val="auto"/>
          <w:sz w:val="21"/>
          <w:szCs w:val="21"/>
        </w:rPr>
        <w:t>1.1采购人根据项目的特点依法组建磋商小组。</w:t>
      </w:r>
    </w:p>
    <w:p w14:paraId="46210843">
      <w:pPr>
        <w:pStyle w:val="14"/>
        <w:ind w:firstLine="480"/>
        <w:rPr>
          <w:rFonts w:hint="default"/>
          <w:color w:val="auto"/>
          <w:sz w:val="21"/>
          <w:szCs w:val="21"/>
        </w:rPr>
      </w:pPr>
      <w:r>
        <w:rPr>
          <w:color w:val="auto"/>
          <w:sz w:val="21"/>
          <w:szCs w:val="21"/>
        </w:rPr>
        <w:t>1.2磋商小组</w:t>
      </w:r>
    </w:p>
    <w:p w14:paraId="5D730512">
      <w:pPr>
        <w:pStyle w:val="14"/>
        <w:ind w:firstLine="420" w:firstLineChars="200"/>
        <w:rPr>
          <w:rFonts w:hint="default"/>
          <w:color w:val="auto"/>
          <w:sz w:val="21"/>
          <w:szCs w:val="21"/>
        </w:rPr>
      </w:pPr>
      <w:r>
        <w:rPr>
          <w:rFonts w:ascii="宋体" w:hAnsi="宋体"/>
          <w:color w:val="auto"/>
          <w:sz w:val="21"/>
          <w:szCs w:val="22"/>
        </w:rPr>
        <w:t>采购代理机构将根据招标项目的特点依法组建评标委员会，</w:t>
      </w:r>
      <w:r>
        <w:rPr>
          <w:rFonts w:hint="eastAsia"/>
          <w:color w:val="auto"/>
          <w:sz w:val="21"/>
          <w:szCs w:val="21"/>
        </w:rPr>
        <w:t>评标委员会由有关专家</w:t>
      </w:r>
      <w:r>
        <w:rPr>
          <w:rFonts w:hint="eastAsia"/>
          <w:color w:val="auto"/>
          <w:sz w:val="21"/>
          <w:szCs w:val="21"/>
          <w:lang w:val="en-US" w:eastAsia="zh-CN"/>
        </w:rPr>
        <w:t>3</w:t>
      </w:r>
      <w:r>
        <w:rPr>
          <w:rFonts w:hint="eastAsia"/>
          <w:color w:val="auto"/>
          <w:sz w:val="21"/>
          <w:szCs w:val="21"/>
        </w:rPr>
        <w:t>人或</w:t>
      </w:r>
      <w:r>
        <w:rPr>
          <w:rFonts w:hint="eastAsia"/>
          <w:color w:val="auto"/>
          <w:sz w:val="21"/>
          <w:szCs w:val="21"/>
          <w:lang w:val="en-US" w:eastAsia="zh-CN"/>
        </w:rPr>
        <w:t>3</w:t>
      </w:r>
      <w:r>
        <w:rPr>
          <w:rFonts w:hint="eastAsia"/>
          <w:color w:val="auto"/>
          <w:sz w:val="21"/>
          <w:szCs w:val="21"/>
        </w:rPr>
        <w:t>人以上单数组成，由</w:t>
      </w:r>
      <w:r>
        <w:rPr>
          <w:rFonts w:hint="eastAsia"/>
          <w:color w:val="auto"/>
          <w:sz w:val="21"/>
          <w:szCs w:val="21"/>
          <w:lang w:eastAsia="zh-CN"/>
        </w:rPr>
        <w:t>采购人</w:t>
      </w:r>
      <w:r>
        <w:rPr>
          <w:rFonts w:hint="eastAsia"/>
          <w:color w:val="auto"/>
          <w:sz w:val="21"/>
          <w:szCs w:val="21"/>
        </w:rPr>
        <w:t>派出的</w:t>
      </w:r>
      <w:r>
        <w:rPr>
          <w:rFonts w:hint="eastAsia"/>
          <w:color w:val="auto"/>
          <w:sz w:val="21"/>
          <w:szCs w:val="21"/>
          <w:lang w:eastAsia="zh-CN"/>
        </w:rPr>
        <w:t>采购人</w:t>
      </w:r>
      <w:r>
        <w:rPr>
          <w:rFonts w:hint="eastAsia"/>
          <w:color w:val="auto"/>
          <w:sz w:val="21"/>
          <w:szCs w:val="21"/>
        </w:rPr>
        <w:t>代表1人，由采购代理机构专家库产生的评标专家</w:t>
      </w:r>
      <w:r>
        <w:rPr>
          <w:rFonts w:hint="eastAsia"/>
          <w:color w:val="auto"/>
          <w:sz w:val="21"/>
          <w:szCs w:val="21"/>
          <w:lang w:val="en-US" w:eastAsia="zh-CN"/>
        </w:rPr>
        <w:t>2</w:t>
      </w:r>
      <w:r>
        <w:rPr>
          <w:rFonts w:hint="eastAsia"/>
          <w:color w:val="auto"/>
          <w:sz w:val="21"/>
          <w:szCs w:val="21"/>
        </w:rPr>
        <w:t>人。</w:t>
      </w:r>
      <w:r>
        <w:rPr>
          <w:rFonts w:hint="eastAsia"/>
          <w:color w:val="auto"/>
          <w:sz w:val="21"/>
          <w:szCs w:val="21"/>
          <w:lang w:eastAsia="zh-CN"/>
        </w:rPr>
        <w:t>采购人</w:t>
      </w:r>
      <w:r>
        <w:rPr>
          <w:rFonts w:hint="eastAsia"/>
          <w:color w:val="auto"/>
          <w:sz w:val="21"/>
          <w:szCs w:val="21"/>
        </w:rPr>
        <w:t>未派出代表，评审专家</w:t>
      </w:r>
      <w:r>
        <w:rPr>
          <w:rFonts w:hint="eastAsia"/>
          <w:color w:val="auto"/>
          <w:sz w:val="21"/>
          <w:szCs w:val="21"/>
          <w:lang w:val="en-US" w:eastAsia="zh-CN"/>
        </w:rPr>
        <w:t>3</w:t>
      </w:r>
      <w:r>
        <w:rPr>
          <w:rFonts w:hint="eastAsia"/>
          <w:color w:val="auto"/>
          <w:sz w:val="21"/>
          <w:szCs w:val="21"/>
        </w:rPr>
        <w:t>人由采购代理机构专家库产生。</w:t>
      </w:r>
    </w:p>
    <w:p w14:paraId="34764ABF">
      <w:pPr>
        <w:pStyle w:val="14"/>
        <w:ind w:firstLine="480"/>
        <w:rPr>
          <w:rFonts w:hint="default"/>
          <w:color w:val="auto"/>
          <w:sz w:val="21"/>
          <w:szCs w:val="21"/>
        </w:rPr>
      </w:pPr>
      <w:r>
        <w:rPr>
          <w:color w:val="auto"/>
          <w:sz w:val="21"/>
          <w:szCs w:val="21"/>
        </w:rPr>
        <w:t>1.3磋商小组负责具体磋商和评审事务，并按照下列原则依法独立履行有关职责：</w:t>
      </w:r>
    </w:p>
    <w:p w14:paraId="4772CDE7">
      <w:pPr>
        <w:pStyle w:val="14"/>
        <w:ind w:firstLine="960"/>
        <w:rPr>
          <w:rFonts w:hint="default"/>
          <w:color w:val="auto"/>
          <w:sz w:val="21"/>
          <w:szCs w:val="21"/>
        </w:rPr>
      </w:pPr>
      <w:r>
        <w:rPr>
          <w:color w:val="auto"/>
          <w:sz w:val="21"/>
          <w:szCs w:val="21"/>
        </w:rPr>
        <w:t>1.3.1评审应保护国家利益、社会公共利益和各方当事人合法权益，提高采购效益，保证项目质量。</w:t>
      </w:r>
    </w:p>
    <w:p w14:paraId="03CB7E79">
      <w:pPr>
        <w:pStyle w:val="14"/>
        <w:ind w:firstLine="960"/>
        <w:rPr>
          <w:rFonts w:hint="default"/>
          <w:color w:val="auto"/>
          <w:sz w:val="21"/>
          <w:szCs w:val="21"/>
        </w:rPr>
      </w:pPr>
      <w:r>
        <w:rPr>
          <w:color w:val="auto"/>
          <w:sz w:val="21"/>
          <w:szCs w:val="21"/>
        </w:rPr>
        <w:t>1.3.2评审应遵循公平、公正、科学、严谨和择优原则。</w:t>
      </w:r>
    </w:p>
    <w:p w14:paraId="2F77C3D4">
      <w:pPr>
        <w:pStyle w:val="14"/>
        <w:ind w:firstLine="960"/>
        <w:rPr>
          <w:rFonts w:hint="default"/>
          <w:color w:val="auto"/>
          <w:sz w:val="21"/>
          <w:szCs w:val="21"/>
        </w:rPr>
      </w:pPr>
      <w:r>
        <w:rPr>
          <w:color w:val="auto"/>
          <w:sz w:val="21"/>
          <w:szCs w:val="21"/>
        </w:rPr>
        <w:t>1.3.3评审的依据是磋商文件和响应文件，磋商文件中没有规定的评审标准不得作为评审依据。</w:t>
      </w:r>
    </w:p>
    <w:p w14:paraId="737C213F">
      <w:pPr>
        <w:pStyle w:val="14"/>
        <w:ind w:firstLine="960"/>
        <w:rPr>
          <w:rFonts w:hint="default"/>
          <w:color w:val="auto"/>
          <w:sz w:val="21"/>
          <w:szCs w:val="21"/>
        </w:rPr>
      </w:pPr>
      <w:r>
        <w:rPr>
          <w:color w:val="auto"/>
          <w:sz w:val="21"/>
          <w:szCs w:val="21"/>
        </w:rPr>
        <w:t>1.3.4磋商小组应按照磋商文件规定推荐成交候选供应商或根据采购人的授权确定成交人。</w:t>
      </w:r>
    </w:p>
    <w:p w14:paraId="1F257A10">
      <w:pPr>
        <w:pStyle w:val="14"/>
        <w:ind w:firstLine="960"/>
        <w:rPr>
          <w:rFonts w:hint="default"/>
          <w:color w:val="auto"/>
          <w:sz w:val="21"/>
          <w:szCs w:val="21"/>
        </w:rPr>
      </w:pPr>
      <w:r>
        <w:rPr>
          <w:color w:val="auto"/>
          <w:sz w:val="21"/>
          <w:szCs w:val="21"/>
        </w:rPr>
        <w:t>1.3.5评审应遵守下列评审纪律：</w:t>
      </w:r>
    </w:p>
    <w:p w14:paraId="064AAA94">
      <w:pPr>
        <w:pStyle w:val="14"/>
        <w:ind w:firstLine="960"/>
        <w:rPr>
          <w:rFonts w:hint="default"/>
          <w:color w:val="auto"/>
          <w:sz w:val="21"/>
          <w:szCs w:val="21"/>
        </w:rPr>
      </w:pPr>
      <w:r>
        <w:rPr>
          <w:color w:val="auto"/>
          <w:sz w:val="21"/>
          <w:szCs w:val="21"/>
        </w:rPr>
        <w:t>①评审情况不得私自外泄，有关信息由采购人或其委托的代理机构统一对外发布。</w:t>
      </w:r>
    </w:p>
    <w:p w14:paraId="61357458">
      <w:pPr>
        <w:pStyle w:val="14"/>
        <w:ind w:firstLine="960"/>
        <w:rPr>
          <w:rFonts w:hint="default"/>
          <w:color w:val="auto"/>
          <w:sz w:val="21"/>
          <w:szCs w:val="21"/>
        </w:rPr>
      </w:pPr>
      <w:r>
        <w:rPr>
          <w:color w:val="auto"/>
          <w:sz w:val="21"/>
          <w:szCs w:val="21"/>
        </w:rPr>
        <w:t>②对采购人或供应商提供的要求保密的资料，不得摘记翻印和外传。</w:t>
      </w:r>
    </w:p>
    <w:p w14:paraId="4AFED5EB">
      <w:pPr>
        <w:pStyle w:val="14"/>
        <w:ind w:firstLine="960"/>
        <w:rPr>
          <w:rFonts w:hint="default"/>
          <w:color w:val="auto"/>
          <w:sz w:val="21"/>
          <w:szCs w:val="21"/>
        </w:rPr>
      </w:pPr>
      <w:r>
        <w:rPr>
          <w:color w:val="auto"/>
          <w:sz w:val="21"/>
          <w:szCs w:val="21"/>
        </w:rPr>
        <w:t>③不得收受供应商或有关人员的任何礼物，不得串联鼓动其他人袒护某供应商。若与供应商存在利害关系，则应主动声明并回避。</w:t>
      </w:r>
    </w:p>
    <w:p w14:paraId="24A54B1C">
      <w:pPr>
        <w:pStyle w:val="14"/>
        <w:ind w:firstLine="960"/>
        <w:rPr>
          <w:rFonts w:hint="default"/>
          <w:color w:val="auto"/>
          <w:sz w:val="21"/>
          <w:szCs w:val="21"/>
        </w:rPr>
      </w:pPr>
      <w:r>
        <w:rPr>
          <w:color w:val="auto"/>
          <w:sz w:val="21"/>
          <w:szCs w:val="21"/>
        </w:rPr>
        <w:t>④全体磋商小组成员应按照磋商文件规定进行评审，一切认定事项应查有实据且不得弄虚作假。</w:t>
      </w:r>
    </w:p>
    <w:p w14:paraId="3CE141C0">
      <w:pPr>
        <w:pStyle w:val="14"/>
        <w:ind w:firstLine="960"/>
        <w:rPr>
          <w:rFonts w:hint="default"/>
          <w:color w:val="auto"/>
          <w:sz w:val="21"/>
          <w:szCs w:val="21"/>
        </w:rPr>
      </w:pPr>
      <w:r>
        <w:rPr>
          <w:color w:val="auto"/>
          <w:sz w:val="21"/>
          <w:szCs w:val="21"/>
        </w:rPr>
        <w:t>⑤评审中应充分发扬民主，推荐成交人候选人或根据采购人授权确定成交人后要服从评审报告。</w:t>
      </w:r>
    </w:p>
    <w:p w14:paraId="293A1C90">
      <w:pPr>
        <w:pStyle w:val="14"/>
        <w:ind w:firstLine="480"/>
        <w:rPr>
          <w:rFonts w:hint="default"/>
          <w:color w:val="auto"/>
          <w:sz w:val="21"/>
          <w:szCs w:val="21"/>
        </w:rPr>
      </w:pPr>
      <w:r>
        <w:rPr>
          <w:b/>
          <w:color w:val="auto"/>
          <w:sz w:val="21"/>
          <w:szCs w:val="21"/>
        </w:rPr>
        <w:t>※对违反评审纪律的评委，将取消其评委资格，对评审工作造成严重损失者将予以通报批评乃至追究法律责任。</w:t>
      </w:r>
    </w:p>
    <w:p w14:paraId="715CFF63">
      <w:pPr>
        <w:pStyle w:val="14"/>
        <w:jc w:val="center"/>
        <w:outlineLvl w:val="2"/>
        <w:rPr>
          <w:rFonts w:hint="default"/>
          <w:color w:val="auto"/>
        </w:rPr>
      </w:pPr>
      <w:r>
        <w:rPr>
          <w:b/>
          <w:color w:val="auto"/>
          <w:sz w:val="28"/>
        </w:rPr>
        <w:t>二、磋商程序</w:t>
      </w:r>
    </w:p>
    <w:p w14:paraId="16D93916">
      <w:pPr>
        <w:pStyle w:val="14"/>
        <w:ind w:firstLine="480"/>
        <w:rPr>
          <w:rFonts w:hint="default"/>
          <w:color w:val="auto"/>
          <w:sz w:val="21"/>
          <w:szCs w:val="21"/>
        </w:rPr>
      </w:pPr>
      <w:r>
        <w:rPr>
          <w:color w:val="auto"/>
          <w:sz w:val="21"/>
          <w:szCs w:val="21"/>
        </w:rPr>
        <w:t>2.1磋商程序按照磋商文件第二章第2节“竞争性磋商须知”第14 条“磋商程序以及评审标准和方法”的相关条款规定执行。</w:t>
      </w:r>
    </w:p>
    <w:p w14:paraId="5C2A8700">
      <w:pPr>
        <w:pStyle w:val="14"/>
        <w:ind w:firstLine="480"/>
        <w:rPr>
          <w:rFonts w:hint="default"/>
          <w:color w:val="auto"/>
          <w:sz w:val="21"/>
          <w:szCs w:val="21"/>
        </w:rPr>
      </w:pPr>
      <w:r>
        <w:rPr>
          <w:color w:val="auto"/>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55148F98">
      <w:pPr>
        <w:pStyle w:val="14"/>
        <w:ind w:firstLine="480"/>
        <w:rPr>
          <w:rFonts w:hint="default"/>
          <w:color w:val="auto"/>
          <w:sz w:val="21"/>
          <w:szCs w:val="21"/>
        </w:rPr>
      </w:pPr>
      <w:r>
        <w:rPr>
          <w:color w:val="auto"/>
          <w:sz w:val="21"/>
          <w:szCs w:val="21"/>
        </w:rPr>
        <w:t>2.3只有资格审查和实质性响应审查均合格且按规定提交最后报价的合格供应商才能参加综合评分。</w:t>
      </w:r>
    </w:p>
    <w:p w14:paraId="3F7D4CA4">
      <w:pPr>
        <w:pStyle w:val="14"/>
        <w:jc w:val="center"/>
        <w:outlineLvl w:val="2"/>
        <w:rPr>
          <w:rFonts w:hint="default"/>
          <w:color w:val="auto"/>
        </w:rPr>
      </w:pPr>
      <w:r>
        <w:rPr>
          <w:b/>
          <w:color w:val="auto"/>
          <w:sz w:val="28"/>
        </w:rPr>
        <w:t>三、综合评分的标准和方法</w:t>
      </w:r>
    </w:p>
    <w:p w14:paraId="79D358D9">
      <w:pPr>
        <w:pStyle w:val="14"/>
        <w:ind w:firstLine="480"/>
        <w:rPr>
          <w:rFonts w:hint="default"/>
          <w:color w:val="auto"/>
          <w:sz w:val="21"/>
          <w:szCs w:val="21"/>
        </w:rPr>
      </w:pPr>
      <w:r>
        <w:rPr>
          <w:color w:val="auto"/>
          <w:sz w:val="21"/>
          <w:szCs w:val="21"/>
        </w:rPr>
        <w:t>3.1磋商小组将采用综合评分法对提交最后报价的合格供应商的响应文件和最后报价进行综合评分。如果磋商项目有多个采购包，则按相应采购包分别进行，具体综合评分的标准和方法如下：</w:t>
      </w:r>
    </w:p>
    <w:p w14:paraId="396B3971">
      <w:pPr>
        <w:pStyle w:val="14"/>
        <w:ind w:firstLine="960"/>
        <w:rPr>
          <w:rFonts w:hint="default"/>
          <w:color w:val="auto"/>
          <w:sz w:val="21"/>
          <w:szCs w:val="21"/>
        </w:rPr>
      </w:pPr>
      <w:r>
        <w:rPr>
          <w:color w:val="auto"/>
          <w:sz w:val="21"/>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1A6577D">
      <w:pPr>
        <w:pStyle w:val="14"/>
        <w:ind w:firstLine="960"/>
        <w:rPr>
          <w:rFonts w:hint="default"/>
          <w:color w:val="auto"/>
          <w:sz w:val="21"/>
          <w:szCs w:val="21"/>
        </w:rPr>
      </w:pPr>
      <w:r>
        <w:rPr>
          <w:color w:val="auto"/>
          <w:sz w:val="21"/>
          <w:szCs w:val="21"/>
        </w:rPr>
        <w:t>3.3.2具体评审标准和方法：</w:t>
      </w:r>
    </w:p>
    <w:p w14:paraId="08F87A9B">
      <w:pPr>
        <w:pStyle w:val="14"/>
        <w:ind w:firstLine="960"/>
        <w:rPr>
          <w:rFonts w:hint="default"/>
          <w:color w:val="auto"/>
          <w:sz w:val="21"/>
          <w:szCs w:val="21"/>
        </w:rPr>
      </w:pPr>
      <w:r>
        <w:rPr>
          <w:color w:val="auto"/>
          <w:sz w:val="21"/>
          <w:szCs w:val="21"/>
        </w:rPr>
        <w:t>（1） 响应文件满足磋商文件全部实质性要求，且按照评审因素的量化指标综合评审总得分从高到低顺序推荐3名以上成交候选人供应商，其中评审总得分最高的供应商为第一成交候选供应商。</w:t>
      </w:r>
    </w:p>
    <w:p w14:paraId="64190734">
      <w:pPr>
        <w:pStyle w:val="14"/>
        <w:ind w:firstLine="960"/>
        <w:rPr>
          <w:rFonts w:hint="default"/>
          <w:color w:val="auto"/>
          <w:sz w:val="21"/>
          <w:szCs w:val="21"/>
        </w:rPr>
      </w:pPr>
      <w:r>
        <w:rPr>
          <w:color w:val="auto"/>
          <w:sz w:val="21"/>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BD75CAC">
      <w:pPr>
        <w:pStyle w:val="14"/>
        <w:ind w:firstLine="960"/>
        <w:rPr>
          <w:rFonts w:hint="default"/>
          <w:color w:val="auto"/>
          <w:sz w:val="21"/>
          <w:szCs w:val="21"/>
        </w:rPr>
      </w:pPr>
      <w:r>
        <w:rPr>
          <w:color w:val="auto"/>
          <w:sz w:val="21"/>
          <w:szCs w:val="21"/>
        </w:rPr>
        <w:t>（3）各项评审因素的设置如下：</w:t>
      </w:r>
    </w:p>
    <w:p w14:paraId="7807B5B8">
      <w:pPr>
        <w:pStyle w:val="14"/>
        <w:rPr>
          <w:rFonts w:hint="default"/>
          <w:color w:val="auto"/>
          <w:sz w:val="21"/>
          <w:szCs w:val="21"/>
        </w:rPr>
      </w:pPr>
      <w:r>
        <w:rPr>
          <w:color w:val="auto"/>
          <w:sz w:val="21"/>
          <w:szCs w:val="21"/>
        </w:rPr>
        <w:t>采购包1：综合评分法</w:t>
      </w:r>
    </w:p>
    <w:p w14:paraId="01981ED5">
      <w:pPr>
        <w:pStyle w:val="14"/>
        <w:rPr>
          <w:rFonts w:hint="default"/>
          <w:color w:val="auto"/>
          <w:sz w:val="21"/>
          <w:szCs w:val="21"/>
        </w:rPr>
      </w:pPr>
      <w:r>
        <w:rPr>
          <w:color w:val="auto"/>
          <w:sz w:val="21"/>
          <w:szCs w:val="21"/>
        </w:rPr>
        <w:t>各项评审因素的设置如下：</w:t>
      </w:r>
    </w:p>
    <w:p w14:paraId="5F145583">
      <w:pPr>
        <w:pStyle w:val="14"/>
        <w:rPr>
          <w:rFonts w:hint="default"/>
          <w:color w:val="auto"/>
          <w:sz w:val="21"/>
          <w:szCs w:val="21"/>
        </w:rPr>
      </w:pPr>
      <w:r>
        <w:rPr>
          <w:color w:val="auto"/>
          <w:sz w:val="21"/>
          <w:szCs w:val="21"/>
        </w:rPr>
        <w:t>报价部分评分PF 满分为</w:t>
      </w:r>
      <w:r>
        <w:rPr>
          <w:rFonts w:hint="eastAsia"/>
          <w:color w:val="auto"/>
          <w:sz w:val="21"/>
          <w:szCs w:val="21"/>
          <w:lang w:val="en-US" w:eastAsia="zh-CN"/>
        </w:rPr>
        <w:t>10</w:t>
      </w:r>
      <w:r>
        <w:rPr>
          <w:color w:val="auto"/>
          <w:sz w:val="21"/>
          <w:szCs w:val="21"/>
        </w:rPr>
        <w:t>.0000分</w:t>
      </w:r>
    </w:p>
    <w:p w14:paraId="1ED5EFA0">
      <w:pPr>
        <w:pStyle w:val="14"/>
        <w:rPr>
          <w:rFonts w:hint="default"/>
          <w:color w:val="auto"/>
          <w:sz w:val="21"/>
          <w:szCs w:val="21"/>
        </w:rPr>
      </w:pPr>
      <w:r>
        <w:rPr>
          <w:color w:val="auto"/>
          <w:sz w:val="21"/>
          <w:szCs w:val="21"/>
        </w:rPr>
        <w:t xml:space="preserve"> F1指价格项评审因素得分＝（评标基准价/投标报价）×100×价格项评审因素所占的权重（注：满足</w:t>
      </w:r>
      <w:r>
        <w:rPr>
          <w:rFonts w:hint="eastAsia"/>
          <w:color w:val="auto"/>
          <w:sz w:val="21"/>
          <w:szCs w:val="21"/>
          <w:lang w:eastAsia="zh-CN"/>
        </w:rPr>
        <w:t>磋商文件</w:t>
      </w:r>
      <w:r>
        <w:rPr>
          <w:color w:val="auto"/>
          <w:sz w:val="21"/>
          <w:szCs w:val="21"/>
        </w:rPr>
        <w:t>要求且投标价格最低的投标报价为评标基准价。）最低报价不是中标的唯一依据。因落实政府采购政策进行价格调整的，以调整后的价格计算评标基准价和投标报价。</w:t>
      </w:r>
    </w:p>
    <w:p w14:paraId="2AEC28EF">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价格扣除的规则如下：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46"/>
        <w:gridCol w:w="4153"/>
      </w:tblGrid>
      <w:tr w14:paraId="1FC7F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2525A3">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项目</w:t>
            </w:r>
          </w:p>
        </w:tc>
        <w:tc>
          <w:tcPr>
            <w:tcW w:w="1661" w:type="dxa"/>
          </w:tcPr>
          <w:p w14:paraId="34476866">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适用对象</w:t>
            </w:r>
          </w:p>
        </w:tc>
        <w:tc>
          <w:tcPr>
            <w:tcW w:w="831" w:type="dxa"/>
          </w:tcPr>
          <w:p w14:paraId="0AA7C193">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比例</w:t>
            </w:r>
          </w:p>
        </w:tc>
        <w:tc>
          <w:tcPr>
            <w:tcW w:w="4153" w:type="dxa"/>
          </w:tcPr>
          <w:p w14:paraId="3C7AD73B">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描述</w:t>
            </w:r>
          </w:p>
        </w:tc>
      </w:tr>
      <w:tr w14:paraId="6372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623588">
            <w:pPr>
              <w:pStyle w:val="14"/>
              <w:jc w:val="left"/>
              <w:rPr>
                <w:rFonts w:hint="eastAsia" w:ascii="宋体" w:hAnsi="宋体" w:eastAsia="宋体" w:cs="宋体"/>
                <w:color w:val="auto"/>
                <w:sz w:val="21"/>
                <w:szCs w:val="21"/>
              </w:rPr>
            </w:pPr>
            <w:r>
              <w:rPr>
                <w:rFonts w:hint="eastAsia" w:ascii="宋体" w:hAnsi="宋体" w:eastAsia="宋体" w:cs="宋体"/>
                <w:color w:val="auto"/>
                <w:sz w:val="21"/>
                <w:szCs w:val="21"/>
              </w:rPr>
              <w:t>小型、微型企业，监狱企业，残疾人福利性单位</w:t>
            </w:r>
          </w:p>
        </w:tc>
        <w:tc>
          <w:tcPr>
            <w:tcW w:w="1661" w:type="dxa"/>
          </w:tcPr>
          <w:p w14:paraId="2D7A50F9">
            <w:pPr>
              <w:pStyle w:val="14"/>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投标人或者联合体均为小型、微型企业</w:t>
            </w:r>
          </w:p>
        </w:tc>
        <w:tc>
          <w:tcPr>
            <w:tcW w:w="831" w:type="dxa"/>
          </w:tcPr>
          <w:p w14:paraId="1073B88E">
            <w:pPr>
              <w:pStyle w:val="14"/>
              <w:jc w:val="right"/>
              <w:rPr>
                <w:rFonts w:hint="eastAsia" w:ascii="宋体" w:hAnsi="宋体" w:eastAsia="宋体" w:cs="宋体"/>
                <w:color w:val="auto"/>
                <w:sz w:val="21"/>
                <w:szCs w:val="21"/>
              </w:rPr>
            </w:pPr>
            <w:r>
              <w:rPr>
                <w:rFonts w:hint="eastAsia" w:ascii="宋体" w:hAnsi="宋体" w:eastAsia="宋体" w:cs="宋体"/>
                <w:color w:val="auto"/>
                <w:sz w:val="21"/>
                <w:szCs w:val="21"/>
              </w:rPr>
              <w:t>15.00%</w:t>
            </w:r>
          </w:p>
        </w:tc>
        <w:tc>
          <w:tcPr>
            <w:tcW w:w="4153" w:type="dxa"/>
          </w:tcPr>
          <w:p w14:paraId="40763509">
            <w:pPr>
              <w:pStyle w:val="14"/>
              <w:jc w:val="left"/>
              <w:rPr>
                <w:rFonts w:hint="eastAsia" w:ascii="宋体" w:hAnsi="宋体" w:eastAsia="宋体" w:cs="宋体"/>
                <w:color w:val="auto"/>
                <w:sz w:val="21"/>
                <w:szCs w:val="21"/>
              </w:rPr>
            </w:pPr>
            <w:r>
              <w:rPr>
                <w:rFonts w:hint="eastAsia" w:ascii="宋体" w:hAnsi="宋体" w:eastAsia="宋体" w:cs="宋体"/>
                <w:color w:val="auto"/>
                <w:sz w:val="21"/>
                <w:szCs w:val="21"/>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081ADBA">
      <w:pPr>
        <w:pStyle w:val="14"/>
        <w:jc w:val="both"/>
        <w:rPr>
          <w:color w:val="auto"/>
          <w:sz w:val="21"/>
          <w:szCs w:val="21"/>
        </w:rPr>
      </w:pPr>
      <w:r>
        <w:rPr>
          <w:rFonts w:hint="eastAsia" w:ascii="宋体" w:hAnsi="宋体" w:eastAsia="宋体" w:cs="宋体"/>
          <w:color w:val="auto"/>
          <w:sz w:val="21"/>
          <w:szCs w:val="21"/>
        </w:rPr>
        <w:t>其他：无</w:t>
      </w:r>
    </w:p>
    <w:p w14:paraId="703FE9C0">
      <w:pPr>
        <w:pStyle w:val="14"/>
        <w:rPr>
          <w:rFonts w:hint="default"/>
          <w:color w:val="auto"/>
          <w:sz w:val="21"/>
          <w:szCs w:val="21"/>
          <w:lang w:eastAsia="zh-CN"/>
        </w:rPr>
      </w:pPr>
      <w:r>
        <w:rPr>
          <w:color w:val="auto"/>
          <w:sz w:val="21"/>
          <w:szCs w:val="21"/>
        </w:rPr>
        <w:t>技术部分评分PT 满分为</w:t>
      </w:r>
      <w:r>
        <w:rPr>
          <w:rFonts w:hint="eastAsia"/>
          <w:color w:val="auto"/>
          <w:sz w:val="21"/>
          <w:szCs w:val="21"/>
          <w:lang w:val="en-US" w:eastAsia="zh-CN"/>
        </w:rPr>
        <w:t>69</w:t>
      </w:r>
      <w:r>
        <w:rPr>
          <w:color w:val="auto"/>
          <w:sz w:val="21"/>
          <w:szCs w:val="21"/>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851"/>
        <w:gridCol w:w="6287"/>
      </w:tblGrid>
      <w:tr w14:paraId="5C5D4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D15FC33">
            <w:pPr>
              <w:pStyle w:val="14"/>
              <w:rPr>
                <w:rFonts w:hint="default" w:ascii="宋体" w:hAnsi="宋体" w:eastAsia="宋体" w:cs="宋体"/>
                <w:bCs/>
                <w:color w:val="auto"/>
                <w:sz w:val="21"/>
                <w:szCs w:val="21"/>
              </w:rPr>
            </w:pPr>
            <w:r>
              <w:rPr>
                <w:rFonts w:ascii="宋体" w:hAnsi="宋体" w:eastAsia="宋体" w:cs="宋体"/>
                <w:bCs/>
                <w:color w:val="auto"/>
                <w:sz w:val="21"/>
                <w:szCs w:val="21"/>
              </w:rPr>
              <w:t>项目</w:t>
            </w:r>
          </w:p>
        </w:tc>
        <w:tc>
          <w:tcPr>
            <w:tcW w:w="851" w:type="dxa"/>
          </w:tcPr>
          <w:p w14:paraId="4C759242">
            <w:pPr>
              <w:pStyle w:val="14"/>
              <w:rPr>
                <w:rFonts w:hint="default" w:ascii="宋体" w:hAnsi="宋体" w:eastAsia="宋体" w:cs="宋体"/>
                <w:bCs/>
                <w:color w:val="auto"/>
                <w:sz w:val="21"/>
                <w:szCs w:val="21"/>
              </w:rPr>
            </w:pPr>
            <w:r>
              <w:rPr>
                <w:rFonts w:ascii="宋体" w:hAnsi="宋体" w:eastAsia="宋体" w:cs="宋体"/>
                <w:bCs/>
                <w:color w:val="auto"/>
                <w:sz w:val="21"/>
                <w:szCs w:val="21"/>
              </w:rPr>
              <w:t>分值</w:t>
            </w:r>
          </w:p>
        </w:tc>
        <w:tc>
          <w:tcPr>
            <w:tcW w:w="6287" w:type="dxa"/>
          </w:tcPr>
          <w:p w14:paraId="7B92044E">
            <w:pPr>
              <w:pStyle w:val="14"/>
              <w:rPr>
                <w:rFonts w:hint="default" w:ascii="宋体" w:hAnsi="宋体" w:eastAsia="宋体" w:cs="宋体"/>
                <w:bCs/>
                <w:color w:val="auto"/>
                <w:sz w:val="21"/>
                <w:szCs w:val="21"/>
              </w:rPr>
            </w:pPr>
            <w:r>
              <w:rPr>
                <w:rFonts w:ascii="宋体" w:hAnsi="宋体" w:eastAsia="宋体" w:cs="宋体"/>
                <w:bCs/>
                <w:color w:val="auto"/>
                <w:sz w:val="21"/>
                <w:szCs w:val="21"/>
              </w:rPr>
              <w:t>描述</w:t>
            </w:r>
          </w:p>
        </w:tc>
      </w:tr>
      <w:tr w14:paraId="4F444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856734F">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rPr>
              <w:t>技术服务响应情况</w:t>
            </w:r>
          </w:p>
        </w:tc>
        <w:tc>
          <w:tcPr>
            <w:tcW w:w="851" w:type="dxa"/>
            <w:vAlign w:val="center"/>
          </w:tcPr>
          <w:p w14:paraId="4810EF95">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36.00</w:t>
            </w:r>
          </w:p>
        </w:tc>
        <w:tc>
          <w:tcPr>
            <w:tcW w:w="6287" w:type="dxa"/>
            <w:vAlign w:val="center"/>
          </w:tcPr>
          <w:p w14:paraId="728307B8">
            <w:pPr>
              <w:bidi w:val="0"/>
              <w:rPr>
                <w:rFonts w:hint="default" w:ascii="宋体" w:hAnsi="宋体" w:eastAsia="宋体" w:cs="宋体"/>
                <w:bCs/>
                <w:color w:val="auto"/>
                <w:sz w:val="21"/>
                <w:szCs w:val="21"/>
              </w:rPr>
            </w:pPr>
            <w:r>
              <w:rPr>
                <w:rFonts w:hint="eastAsia" w:ascii="宋体" w:hAnsi="宋体" w:eastAsia="宋体" w:cs="宋体"/>
                <w:color w:val="auto"/>
                <w:sz w:val="21"/>
                <w:szCs w:val="21"/>
              </w:rPr>
              <w:t>根据各供应商对</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文件的内容及技术要求中的各项要求的响应、承诺情况，由评委进行评议并评分,标注“★”号的为重要技术参数指标，共计</w:t>
            </w:r>
            <w:r>
              <w:rPr>
                <w:rFonts w:hint="eastAsia" w:ascii="宋体" w:hAnsi="宋体" w:eastAsia="宋体" w:cs="宋体"/>
                <w:color w:val="auto"/>
                <w:sz w:val="21"/>
                <w:szCs w:val="21"/>
                <w:lang w:val="en-US"/>
              </w:rPr>
              <w:t>1</w:t>
            </w:r>
            <w:r>
              <w:rPr>
                <w:rFonts w:hint="eastAsia" w:ascii="宋体" w:hAnsi="宋体" w:eastAsia="宋体" w:cs="宋体"/>
                <w:color w:val="auto"/>
                <w:sz w:val="21"/>
                <w:szCs w:val="21"/>
              </w:rPr>
              <w:t>项，不允许出现负偏离，出现负偏离的按无效投标处理；</w:t>
            </w:r>
            <w:r>
              <w:rPr>
                <w:rFonts w:hint="eastAsia" w:ascii="宋体" w:hAnsi="宋体" w:eastAsia="宋体" w:cs="宋体"/>
                <w:color w:val="auto"/>
                <w:sz w:val="21"/>
                <w:szCs w:val="21"/>
                <w:lang w:val="en-US"/>
              </w:rPr>
              <w:t>未</w:t>
            </w:r>
            <w:r>
              <w:rPr>
                <w:rFonts w:hint="eastAsia" w:ascii="宋体" w:hAnsi="宋体" w:eastAsia="宋体" w:cs="宋体"/>
                <w:color w:val="auto"/>
                <w:sz w:val="21"/>
                <w:szCs w:val="21"/>
              </w:rPr>
              <w:t>标注</w:t>
            </w:r>
            <w:r>
              <w:rPr>
                <w:rFonts w:hint="eastAsia" w:ascii="宋体" w:hAnsi="宋体" w:eastAsia="宋体" w:cs="宋体"/>
                <w:color w:val="auto"/>
                <w:sz w:val="21"/>
                <w:szCs w:val="21"/>
                <w:lang w:val="en-US"/>
              </w:rPr>
              <w:t>符</w:t>
            </w:r>
            <w:r>
              <w:rPr>
                <w:rFonts w:hint="eastAsia" w:ascii="宋体" w:hAnsi="宋体" w:eastAsia="宋体" w:cs="宋体"/>
                <w:color w:val="auto"/>
                <w:sz w:val="21"/>
                <w:szCs w:val="21"/>
              </w:rPr>
              <w:t>号的技术参数指标，共计</w:t>
            </w:r>
            <w:r>
              <w:rPr>
                <w:rFonts w:hint="eastAsia" w:ascii="宋体" w:hAnsi="宋体" w:eastAsia="宋体" w:cs="宋体"/>
                <w:color w:val="auto"/>
                <w:sz w:val="21"/>
                <w:szCs w:val="21"/>
                <w:lang w:val="en-US"/>
              </w:rPr>
              <w:t>12</w:t>
            </w:r>
            <w:r>
              <w:rPr>
                <w:rFonts w:hint="eastAsia" w:ascii="宋体" w:hAnsi="宋体" w:eastAsia="宋体" w:cs="宋体"/>
                <w:color w:val="auto"/>
                <w:sz w:val="21"/>
                <w:szCs w:val="21"/>
              </w:rPr>
              <w:t>项，完全满足要求的得</w:t>
            </w: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正偏离不加分</w:t>
            </w:r>
            <w:r>
              <w:rPr>
                <w:rFonts w:hint="eastAsia" w:ascii="宋体" w:hAnsi="宋体" w:eastAsia="宋体" w:cs="宋体"/>
                <w:color w:val="auto"/>
                <w:sz w:val="21"/>
                <w:szCs w:val="21"/>
              </w:rPr>
              <w:t>。</w:t>
            </w:r>
          </w:p>
        </w:tc>
      </w:tr>
      <w:tr w14:paraId="4121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91AFC52">
            <w:pPr>
              <w:bidi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技术方案</w:t>
            </w:r>
          </w:p>
        </w:tc>
        <w:tc>
          <w:tcPr>
            <w:tcW w:w="851" w:type="dxa"/>
            <w:vAlign w:val="center"/>
          </w:tcPr>
          <w:p w14:paraId="2683281D">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.00</w:t>
            </w:r>
          </w:p>
        </w:tc>
        <w:tc>
          <w:tcPr>
            <w:tcW w:w="6287" w:type="dxa"/>
            <w:vAlign w:val="center"/>
          </w:tcPr>
          <w:p w14:paraId="28455169">
            <w:pPr>
              <w:bidi w:val="0"/>
              <w:rPr>
                <w:rFonts w:hint="eastAsia" w:ascii="宋体" w:hAnsi="宋体" w:eastAsia="宋体" w:cs="宋体"/>
                <w:color w:val="auto"/>
                <w:sz w:val="21"/>
                <w:szCs w:val="21"/>
              </w:rPr>
            </w:pPr>
            <w:r>
              <w:rPr>
                <w:color w:val="auto"/>
                <w:lang w:eastAsia="zh-CN"/>
              </w:rPr>
              <w:t>根据供应商提供的项目技术方案（包括但不限于规划技术思路和方法等），</w:t>
            </w:r>
            <w:r>
              <w:rPr>
                <w:rFonts w:hint="eastAsia" w:ascii="宋体" w:hAnsi="宋体" w:eastAsia="宋体" w:cs="宋体"/>
                <w:color w:val="auto"/>
                <w:sz w:val="21"/>
                <w:szCs w:val="21"/>
                <w:lang w:val="en-US" w:eastAsia="zh-CN"/>
              </w:rPr>
              <w:t>由磋商小组进行评议并打分：</w:t>
            </w:r>
            <w:r>
              <w:rPr>
                <w:rFonts w:hint="eastAsia" w:ascii="宋体" w:hAnsi="宋体" w:eastAsia="宋体" w:cs="宋体"/>
                <w:color w:val="auto"/>
                <w:szCs w:val="21"/>
              </w:rPr>
              <w:t>方案内容完整、措施具体、责任明确、具备可执行性，且与项目实际需求高度匹配的得3分；方案基本完整，措施较具体，有一定可操作性，但部分环节不够细化的得2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分；方案内容简略，仅</w:t>
            </w:r>
            <w:r>
              <w:rPr>
                <w:rFonts w:hint="eastAsia" w:ascii="宋体" w:hAnsi="宋体" w:eastAsia="宋体" w:cs="宋体"/>
                <w:color w:val="auto"/>
                <w:szCs w:val="21"/>
                <w:lang w:val="en-US" w:eastAsia="zh-CN"/>
              </w:rPr>
              <w:t>简要概括</w:t>
            </w:r>
            <w:r>
              <w:rPr>
                <w:rFonts w:hint="eastAsia" w:ascii="宋体" w:hAnsi="宋体" w:eastAsia="宋体" w:cs="宋体"/>
                <w:color w:val="auto"/>
                <w:szCs w:val="21"/>
              </w:rPr>
              <w:t>，无具体实施路径或保障机制的得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r>
              <w:rPr>
                <w:rFonts w:hint="eastAsia" w:ascii="宋体" w:hAnsi="宋体" w:eastAsia="宋体" w:cs="宋体"/>
                <w:color w:val="auto"/>
                <w:sz w:val="21"/>
                <w:szCs w:val="21"/>
                <w:lang w:val="en-US" w:eastAsia="zh-CN"/>
              </w:rPr>
              <w:t>未提供方案不得分。</w:t>
            </w:r>
          </w:p>
        </w:tc>
      </w:tr>
      <w:tr w14:paraId="34CD5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0818DCE">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保密措施</w:t>
            </w:r>
          </w:p>
        </w:tc>
        <w:tc>
          <w:tcPr>
            <w:tcW w:w="851" w:type="dxa"/>
            <w:vAlign w:val="center"/>
          </w:tcPr>
          <w:p w14:paraId="24DC65B2">
            <w:pPr>
              <w:bidi w:val="0"/>
              <w:jc w:val="center"/>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.00</w:t>
            </w:r>
          </w:p>
        </w:tc>
        <w:tc>
          <w:tcPr>
            <w:tcW w:w="6287" w:type="dxa"/>
            <w:vAlign w:val="center"/>
          </w:tcPr>
          <w:p w14:paraId="454F0588">
            <w:pPr>
              <w:bidi w:val="0"/>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根据供应商提出的保密措施的情况（包括但不限于数据保密制度、资料安全保密措施等），由磋商小组进行评议并打分：</w:t>
            </w:r>
            <w:r>
              <w:rPr>
                <w:rFonts w:hint="eastAsia" w:ascii="宋体" w:hAnsi="宋体" w:eastAsia="宋体" w:cs="宋体"/>
                <w:color w:val="auto"/>
                <w:szCs w:val="21"/>
              </w:rPr>
              <w:t>方案内容完整、措施具体、责任明确、具备可执行性，且与项目实际需求高度匹配的得3分；方案基本完整，措施较具体，有一定可操作性，但部分环节不够细化的得2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分；方案内容简略，仅</w:t>
            </w:r>
            <w:r>
              <w:rPr>
                <w:rFonts w:hint="eastAsia" w:ascii="宋体" w:hAnsi="宋体" w:eastAsia="宋体" w:cs="宋体"/>
                <w:color w:val="auto"/>
                <w:szCs w:val="21"/>
                <w:lang w:val="en-US" w:eastAsia="zh-CN"/>
              </w:rPr>
              <w:t>简要概括</w:t>
            </w:r>
            <w:r>
              <w:rPr>
                <w:rFonts w:hint="eastAsia" w:ascii="宋体" w:hAnsi="宋体" w:eastAsia="宋体" w:cs="宋体"/>
                <w:color w:val="auto"/>
                <w:szCs w:val="21"/>
              </w:rPr>
              <w:t>，无具体实施路径或保障机制的得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r>
              <w:rPr>
                <w:rFonts w:hint="eastAsia" w:ascii="宋体" w:hAnsi="宋体" w:eastAsia="宋体" w:cs="宋体"/>
                <w:color w:val="auto"/>
                <w:sz w:val="21"/>
                <w:szCs w:val="21"/>
                <w:lang w:val="en-US" w:eastAsia="zh-CN"/>
              </w:rPr>
              <w:t>未提供方案不得分。</w:t>
            </w:r>
          </w:p>
        </w:tc>
      </w:tr>
      <w:tr w14:paraId="516A3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45CBDBF6">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质量保障措施</w:t>
            </w:r>
          </w:p>
        </w:tc>
        <w:tc>
          <w:tcPr>
            <w:tcW w:w="851" w:type="dxa"/>
            <w:vAlign w:val="center"/>
          </w:tcPr>
          <w:p w14:paraId="09D73F9A">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39A29C61">
            <w:pPr>
              <w:bidi w:val="0"/>
              <w:rPr>
                <w:rFonts w:hint="default" w:ascii="宋体" w:hAnsi="宋体" w:eastAsia="宋体" w:cs="宋体"/>
                <w:bCs/>
                <w:color w:val="auto"/>
                <w:sz w:val="21"/>
                <w:szCs w:val="21"/>
              </w:rPr>
            </w:pPr>
            <w:r>
              <w:rPr>
                <w:rFonts w:hint="eastAsia" w:ascii="宋体" w:hAnsi="宋体" w:eastAsia="宋体" w:cs="宋体"/>
                <w:color w:val="auto"/>
                <w:szCs w:val="21"/>
              </w:rPr>
              <w:t>供应商须提供针对本项目的质量保障措施方案（包括但不限于质量管理流程、关键环节控制措施、问题响应机制、质量责任人制度、验收标准与持续改进机制等），由磋商小组根据以下标准评分：方案结构完整、措施具体、责任清晰、具备可操作性，且与项目特点高度契合的得3分；方案基本完整，措施较具体，有初步执行路径，但部分环节不够细化或缺乏量化标准的得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分；方案内容简略，仅作原则性描述，未明确实施步骤、责任主体或保障手段，难以有效支撑质量目标实现的得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 w:val="21"/>
                <w:szCs w:val="21"/>
                <w:lang w:val="en-US" w:eastAsia="zh-CN"/>
              </w:rPr>
              <w:t>未提供方案不得分。</w:t>
            </w:r>
          </w:p>
        </w:tc>
      </w:tr>
      <w:tr w14:paraId="61077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3F0F1EE7">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项目负责人</w:t>
            </w:r>
          </w:p>
        </w:tc>
        <w:tc>
          <w:tcPr>
            <w:tcW w:w="851" w:type="dxa"/>
            <w:vAlign w:val="center"/>
          </w:tcPr>
          <w:p w14:paraId="731CCEC7">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2F9B5FD2">
            <w:pPr>
              <w:bidi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供应商拟派出项目负责人具备</w:t>
            </w:r>
            <w:r>
              <w:rPr>
                <w:rFonts w:hint="eastAsia" w:ascii="宋体" w:hAnsi="宋体" w:eastAsia="宋体" w:cs="宋体"/>
                <w:color w:val="auto"/>
                <w:sz w:val="21"/>
                <w:szCs w:val="21"/>
                <w:lang w:val="en-US" w:eastAsia="zh-CN"/>
              </w:rPr>
              <w:t>测绘</w:t>
            </w:r>
            <w:r>
              <w:rPr>
                <w:rFonts w:hint="eastAsia" w:ascii="宋体" w:hAnsi="宋体" w:eastAsia="宋体" w:cs="宋体"/>
                <w:color w:val="auto"/>
                <w:sz w:val="21"/>
                <w:szCs w:val="21"/>
              </w:rPr>
              <w:t>类教授级高级工程师</w:t>
            </w:r>
            <w:r>
              <w:rPr>
                <w:rFonts w:hint="eastAsia" w:ascii="宋体" w:hAnsi="宋体" w:eastAsia="宋体" w:cs="宋体"/>
                <w:color w:val="auto"/>
                <w:sz w:val="21"/>
                <w:szCs w:val="21"/>
                <w:lang w:val="en-US" w:eastAsia="zh-CN"/>
              </w:rPr>
              <w:t>证</w:t>
            </w:r>
            <w:r>
              <w:rPr>
                <w:rFonts w:hint="eastAsia" w:ascii="宋体" w:hAnsi="宋体" w:eastAsia="宋体" w:cs="宋体"/>
                <w:color w:val="auto"/>
                <w:sz w:val="21"/>
                <w:szCs w:val="21"/>
              </w:rPr>
              <w:t>的1.5分；省级或以上自然资源主管部门授予的专业技术能力相关证明文件的得1.5分；满分3分。供应商需提供证书以及相关证明复印件，</w:t>
            </w:r>
            <w:r>
              <w:rPr>
                <w:rFonts w:hint="eastAsia" w:ascii="宋体" w:hAnsi="宋体" w:eastAsia="宋体" w:cs="宋体"/>
                <w:color w:val="auto"/>
                <w:sz w:val="21"/>
                <w:szCs w:val="21"/>
                <w:lang w:eastAsia="zh-CN"/>
              </w:rPr>
              <w:t>社保或税务部门出具的竞争性磋商公告发布前6个月内任意1个月（不含提交响应文件截止时间当月）的社保缴纳证明。（本项人员不得与其他人员得分项重复计分）</w:t>
            </w:r>
          </w:p>
        </w:tc>
      </w:tr>
      <w:tr w14:paraId="0F057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8EBE212">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项目技术负责人</w:t>
            </w:r>
          </w:p>
        </w:tc>
        <w:tc>
          <w:tcPr>
            <w:tcW w:w="851" w:type="dxa"/>
            <w:vAlign w:val="center"/>
          </w:tcPr>
          <w:p w14:paraId="6F0BC60C">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7F75E0BA">
            <w:pPr>
              <w:bidi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供应商拟派出项目技术负责人具备</w:t>
            </w:r>
            <w:r>
              <w:rPr>
                <w:rFonts w:hint="eastAsia" w:ascii="宋体" w:hAnsi="宋体" w:eastAsia="宋体" w:cs="宋体"/>
                <w:color w:val="auto"/>
                <w:sz w:val="21"/>
                <w:szCs w:val="21"/>
                <w:lang w:val="en-US" w:eastAsia="zh-CN"/>
              </w:rPr>
              <w:t>测绘类</w:t>
            </w:r>
            <w:r>
              <w:rPr>
                <w:rFonts w:hint="eastAsia" w:ascii="宋体" w:hAnsi="宋体" w:eastAsia="宋体" w:cs="宋体"/>
                <w:color w:val="auto"/>
                <w:sz w:val="21"/>
                <w:szCs w:val="21"/>
              </w:rPr>
              <w:t>教授级高级工程师</w:t>
            </w:r>
            <w:r>
              <w:rPr>
                <w:rFonts w:hint="eastAsia" w:ascii="宋体" w:hAnsi="宋体" w:eastAsia="宋体" w:cs="宋体"/>
                <w:color w:val="auto"/>
                <w:sz w:val="21"/>
                <w:szCs w:val="21"/>
                <w:lang w:val="en-US" w:eastAsia="zh-CN"/>
              </w:rPr>
              <w:t>证</w:t>
            </w:r>
            <w:r>
              <w:rPr>
                <w:rFonts w:hint="eastAsia" w:ascii="宋体" w:hAnsi="宋体" w:eastAsia="宋体" w:cs="宋体"/>
                <w:color w:val="auto"/>
                <w:sz w:val="21"/>
                <w:szCs w:val="21"/>
              </w:rPr>
              <w:t>的1.5分；</w:t>
            </w:r>
            <w:r>
              <w:rPr>
                <w:rFonts w:hint="eastAsia" w:ascii="宋体" w:hAnsi="宋体" w:eastAsia="宋体" w:cs="宋体"/>
                <w:color w:val="auto"/>
                <w:sz w:val="21"/>
                <w:szCs w:val="21"/>
                <w:lang w:val="en-US" w:eastAsia="zh-CN"/>
              </w:rPr>
              <w:t>注册测绘师证</w:t>
            </w:r>
            <w:r>
              <w:rPr>
                <w:rFonts w:hint="eastAsia" w:ascii="宋体" w:hAnsi="宋体" w:eastAsia="宋体" w:cs="宋体"/>
                <w:color w:val="auto"/>
                <w:sz w:val="21"/>
                <w:szCs w:val="21"/>
              </w:rPr>
              <w:t>的得1.5分；满分3分。供应商需提供证书以及相关证明复印件，</w:t>
            </w:r>
            <w:r>
              <w:rPr>
                <w:rFonts w:hint="eastAsia" w:ascii="宋体" w:hAnsi="宋体" w:eastAsia="宋体" w:cs="宋体"/>
                <w:color w:val="auto"/>
                <w:sz w:val="21"/>
                <w:szCs w:val="21"/>
                <w:lang w:eastAsia="zh-CN"/>
              </w:rPr>
              <w:t>社保或税务部门出具的竞争性磋商公告发布前6个月内任意1个月（不含提交响应文件截止时间当月）的社保缴纳证明。（本项人员不得与其他人员得分项重复计分）</w:t>
            </w:r>
          </w:p>
        </w:tc>
      </w:tr>
      <w:tr w14:paraId="6D874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4351267">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项目质量负责人</w:t>
            </w:r>
          </w:p>
        </w:tc>
        <w:tc>
          <w:tcPr>
            <w:tcW w:w="851" w:type="dxa"/>
            <w:vAlign w:val="center"/>
          </w:tcPr>
          <w:p w14:paraId="2A57A4D2">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618971EB">
            <w:pPr>
              <w:bidi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供应商拟派出</w:t>
            </w:r>
            <w:r>
              <w:rPr>
                <w:rFonts w:hint="eastAsia" w:ascii="宋体" w:hAnsi="宋体" w:eastAsia="宋体" w:cs="宋体"/>
                <w:color w:val="auto"/>
                <w:sz w:val="21"/>
                <w:szCs w:val="21"/>
                <w:lang w:val="en-US" w:eastAsia="zh-CN"/>
              </w:rPr>
              <w:t>项目质量负责人具有测绘类高级工程师证、注册测绘师证、质量管理体系的内部审核员资格证的，</w:t>
            </w:r>
            <w:r>
              <w:rPr>
                <w:rFonts w:hint="eastAsia" w:ascii="宋体" w:hAnsi="宋体" w:eastAsia="宋体" w:cs="宋体"/>
                <w:color w:val="auto"/>
                <w:sz w:val="21"/>
                <w:szCs w:val="21"/>
              </w:rPr>
              <w:t>每提供1类的得1分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满分3分。</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w:t>
            </w:r>
            <w:r>
              <w:rPr>
                <w:rFonts w:hint="eastAsia" w:ascii="宋体" w:hAnsi="宋体" w:eastAsia="宋体" w:cs="宋体"/>
                <w:color w:val="auto"/>
                <w:sz w:val="21"/>
                <w:szCs w:val="21"/>
                <w:lang w:eastAsia="zh-CN"/>
              </w:rPr>
              <w:t>社保或税务部门出具的竞争性磋商公告发布前6个月内任意1个月（不含提交响应文件截止时间当月）的社保缴纳证明。（本项人员不得与其他人员得分项重复计分）</w:t>
            </w:r>
          </w:p>
        </w:tc>
      </w:tr>
      <w:tr w14:paraId="1503C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D97C9B6">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涉密管理负责人</w:t>
            </w:r>
          </w:p>
        </w:tc>
        <w:tc>
          <w:tcPr>
            <w:tcW w:w="851" w:type="dxa"/>
            <w:vAlign w:val="center"/>
          </w:tcPr>
          <w:p w14:paraId="414FDB64">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2E3AF55C">
            <w:pPr>
              <w:bidi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供应商拟派出</w:t>
            </w:r>
            <w:r>
              <w:rPr>
                <w:rFonts w:hint="eastAsia" w:ascii="宋体" w:hAnsi="宋体" w:eastAsia="宋体" w:cs="宋体"/>
                <w:color w:val="auto"/>
                <w:sz w:val="21"/>
                <w:szCs w:val="21"/>
                <w:lang w:val="en-US" w:eastAsia="zh-CN"/>
              </w:rPr>
              <w:t>涉密管理负责人具有测绘类高级工程师证、注册测绘师证、涉密人员保密业务培训证，每提供1类的的得1分，满分3分。</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w:t>
            </w:r>
            <w:r>
              <w:rPr>
                <w:rFonts w:hint="eastAsia" w:ascii="宋体" w:hAnsi="宋体" w:eastAsia="宋体" w:cs="宋体"/>
                <w:color w:val="auto"/>
                <w:sz w:val="21"/>
                <w:szCs w:val="21"/>
                <w:lang w:eastAsia="zh-CN"/>
              </w:rPr>
              <w:t>社保或税务部门出具的竞争性磋商公告发布前6个月内任意1个月（不含提交响应文件截止时间当月）的社保缴纳证明。（本项人员不得与其他人员得分项重复计分）</w:t>
            </w:r>
          </w:p>
        </w:tc>
      </w:tr>
      <w:tr w14:paraId="537E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2F1B5BD">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lang w:val="en-US" w:eastAsia="zh-CN"/>
              </w:rPr>
              <w:t>项目安全负责人</w:t>
            </w:r>
          </w:p>
        </w:tc>
        <w:tc>
          <w:tcPr>
            <w:tcW w:w="851" w:type="dxa"/>
            <w:vAlign w:val="center"/>
          </w:tcPr>
          <w:p w14:paraId="78E0985D">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1E27F0B0">
            <w:pPr>
              <w:bidi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供应商拟派出</w:t>
            </w:r>
            <w:r>
              <w:rPr>
                <w:rFonts w:hint="eastAsia" w:ascii="宋体" w:hAnsi="宋体" w:eastAsia="宋体" w:cs="宋体"/>
                <w:color w:val="auto"/>
                <w:sz w:val="21"/>
                <w:szCs w:val="21"/>
                <w:lang w:val="en-US" w:eastAsia="zh-CN"/>
              </w:rPr>
              <w:t>项目安全负责人</w:t>
            </w:r>
            <w:r>
              <w:rPr>
                <w:rFonts w:hint="eastAsia" w:ascii="宋体" w:hAnsi="宋体" w:eastAsia="宋体" w:cs="宋体"/>
                <w:color w:val="auto"/>
                <w:sz w:val="21"/>
                <w:szCs w:val="21"/>
              </w:rPr>
              <w:t>具有</w:t>
            </w:r>
            <w:r>
              <w:rPr>
                <w:rFonts w:hint="eastAsia" w:ascii="宋体" w:hAnsi="宋体" w:eastAsia="宋体" w:cs="宋体"/>
                <w:color w:val="auto"/>
                <w:sz w:val="21"/>
                <w:szCs w:val="21"/>
                <w:lang w:eastAsia="zh-CN"/>
              </w:rPr>
              <w:t>遥感</w:t>
            </w:r>
            <w:r>
              <w:rPr>
                <w:rFonts w:hint="eastAsia" w:ascii="宋体" w:hAnsi="宋体" w:eastAsia="宋体" w:cs="宋体"/>
                <w:color w:val="auto"/>
                <w:sz w:val="21"/>
                <w:szCs w:val="21"/>
              </w:rPr>
              <w:t>类高级工程师职称证、涉密人员保密业务培训证、注册安全工程师证的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每提供1类的得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满分3分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w:t>
            </w:r>
            <w:r>
              <w:rPr>
                <w:rFonts w:hint="eastAsia" w:ascii="宋体" w:hAnsi="宋体" w:eastAsia="宋体" w:cs="宋体"/>
                <w:color w:val="auto"/>
                <w:sz w:val="21"/>
                <w:szCs w:val="21"/>
                <w:lang w:eastAsia="zh-CN"/>
              </w:rPr>
              <w:t>社保或税务部门出具的竞争性磋商公告发布前6个月内任意1个月（不含提交响应文件截止时间当月）的社保缴纳证明。（本项人员不得与其他人员得分项重复计分）</w:t>
            </w:r>
          </w:p>
        </w:tc>
      </w:tr>
      <w:tr w14:paraId="6035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77433E1E">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项目人员1</w:t>
            </w:r>
          </w:p>
        </w:tc>
        <w:tc>
          <w:tcPr>
            <w:tcW w:w="851" w:type="dxa"/>
            <w:vAlign w:val="center"/>
          </w:tcPr>
          <w:p w14:paraId="2CD97112">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4C312FCF">
            <w:pPr>
              <w:bidi w:val="0"/>
              <w:rPr>
                <w:rFonts w:hint="default" w:ascii="宋体" w:hAnsi="宋体" w:eastAsia="宋体" w:cs="宋体"/>
                <w:bCs/>
                <w:color w:val="auto"/>
                <w:sz w:val="21"/>
                <w:szCs w:val="21"/>
              </w:rPr>
            </w:pPr>
            <w:r>
              <w:rPr>
                <w:rFonts w:hint="eastAsia" w:ascii="宋体" w:hAnsi="宋体" w:eastAsia="宋体" w:cs="宋体"/>
                <w:color w:val="auto"/>
                <w:sz w:val="21"/>
                <w:szCs w:val="21"/>
              </w:rPr>
              <w:t>参加本项目人员中具有</w:t>
            </w:r>
            <w:r>
              <w:rPr>
                <w:rFonts w:hint="eastAsia" w:ascii="宋体" w:hAnsi="宋体" w:eastAsia="宋体" w:cs="宋体"/>
                <w:color w:val="auto"/>
                <w:sz w:val="21"/>
                <w:szCs w:val="21"/>
                <w:lang w:val="en-US" w:eastAsia="zh-CN"/>
              </w:rPr>
              <w:t>遥感类高级及以上职称的，每提供一人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满分3分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 社保或税务部</w:t>
            </w:r>
            <w:r>
              <w:rPr>
                <w:rFonts w:hint="eastAsia" w:ascii="宋体" w:hAnsi="宋体" w:eastAsia="宋体" w:cs="宋体"/>
                <w:color w:val="auto"/>
                <w:sz w:val="21"/>
                <w:szCs w:val="21"/>
                <w:lang w:eastAsia="zh-CN"/>
              </w:rPr>
              <w:t>门出具的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eastAsia="zh-CN"/>
              </w:rPr>
              <w:t>公告发布前6个月内任意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个月（</w:t>
            </w:r>
            <w:r>
              <w:rPr>
                <w:rFonts w:hint="eastAsia" w:ascii="宋体" w:hAnsi="宋体" w:eastAsia="宋体" w:cs="宋体"/>
                <w:color w:val="auto"/>
                <w:sz w:val="21"/>
                <w:szCs w:val="21"/>
                <w:lang w:val="en-US" w:eastAsia="zh-CN"/>
              </w:rPr>
              <w:t>不含提交响应文件截止时间当月</w:t>
            </w:r>
            <w:r>
              <w:rPr>
                <w:rFonts w:hint="eastAsia" w:ascii="宋体" w:hAnsi="宋体" w:eastAsia="宋体" w:cs="宋体"/>
                <w:color w:val="auto"/>
                <w:sz w:val="21"/>
                <w:szCs w:val="21"/>
                <w:lang w:eastAsia="zh-CN"/>
              </w:rPr>
              <w:t>）的社保缴纳证明。（本项人员不得与其他人员得分项重复计分）</w:t>
            </w:r>
          </w:p>
        </w:tc>
      </w:tr>
      <w:tr w14:paraId="351C5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0942131">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项目人员2</w:t>
            </w:r>
          </w:p>
        </w:tc>
        <w:tc>
          <w:tcPr>
            <w:tcW w:w="851" w:type="dxa"/>
            <w:vAlign w:val="center"/>
          </w:tcPr>
          <w:p w14:paraId="44E90F7E">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4CB2CDF2">
            <w:pPr>
              <w:bidi w:val="0"/>
              <w:rPr>
                <w:rFonts w:hint="eastAsia" w:ascii="宋体" w:hAnsi="宋体" w:eastAsia="宋体" w:cs="宋体"/>
                <w:color w:val="auto"/>
                <w:sz w:val="21"/>
                <w:szCs w:val="21"/>
              </w:rPr>
            </w:pPr>
            <w:r>
              <w:rPr>
                <w:rFonts w:hint="eastAsia" w:ascii="宋体" w:hAnsi="宋体" w:eastAsia="宋体" w:cs="宋体"/>
                <w:color w:val="auto"/>
                <w:sz w:val="21"/>
                <w:szCs w:val="21"/>
              </w:rPr>
              <w:t>参加本项目人员中具有</w:t>
            </w:r>
            <w:r>
              <w:rPr>
                <w:rFonts w:hint="eastAsia" w:ascii="宋体" w:hAnsi="宋体" w:eastAsia="宋体" w:cs="宋体"/>
                <w:color w:val="auto"/>
                <w:sz w:val="21"/>
                <w:szCs w:val="21"/>
                <w:lang w:val="en-US" w:eastAsia="zh-CN"/>
              </w:rPr>
              <w:t>土地管理类高级及以上职称的，每提供一人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满分3分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 社保或税务部</w:t>
            </w:r>
            <w:r>
              <w:rPr>
                <w:rFonts w:hint="eastAsia" w:ascii="宋体" w:hAnsi="宋体" w:eastAsia="宋体" w:cs="宋体"/>
                <w:color w:val="auto"/>
                <w:sz w:val="21"/>
                <w:szCs w:val="21"/>
                <w:lang w:eastAsia="zh-CN"/>
              </w:rPr>
              <w:t>门出具的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eastAsia="zh-CN"/>
              </w:rPr>
              <w:t>公告发布前6个月内任意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个月（</w:t>
            </w:r>
            <w:r>
              <w:rPr>
                <w:rFonts w:hint="eastAsia" w:ascii="宋体" w:hAnsi="宋体" w:eastAsia="宋体" w:cs="宋体"/>
                <w:color w:val="auto"/>
                <w:sz w:val="21"/>
                <w:szCs w:val="21"/>
                <w:lang w:val="en-US" w:eastAsia="zh-CN"/>
              </w:rPr>
              <w:t>不含提交响应文件截止时间当月</w:t>
            </w:r>
            <w:r>
              <w:rPr>
                <w:rFonts w:hint="eastAsia" w:ascii="宋体" w:hAnsi="宋体" w:eastAsia="宋体" w:cs="宋体"/>
                <w:color w:val="auto"/>
                <w:sz w:val="21"/>
                <w:szCs w:val="21"/>
                <w:lang w:eastAsia="zh-CN"/>
              </w:rPr>
              <w:t>）的社保缴纳证明。（本项人员不得与其他人员得分项重复计分）</w:t>
            </w:r>
          </w:p>
        </w:tc>
      </w:tr>
      <w:tr w14:paraId="55D1B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DC9F068">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项目人员3</w:t>
            </w:r>
          </w:p>
        </w:tc>
        <w:tc>
          <w:tcPr>
            <w:tcW w:w="851" w:type="dxa"/>
            <w:vAlign w:val="center"/>
          </w:tcPr>
          <w:p w14:paraId="17D64EAB">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70198166">
            <w:pPr>
              <w:bidi w:val="0"/>
              <w:rPr>
                <w:rFonts w:hint="eastAsia" w:ascii="宋体" w:hAnsi="宋体" w:eastAsia="宋体" w:cs="宋体"/>
                <w:color w:val="auto"/>
                <w:sz w:val="21"/>
                <w:szCs w:val="21"/>
              </w:rPr>
            </w:pPr>
            <w:r>
              <w:rPr>
                <w:rFonts w:hint="eastAsia" w:ascii="宋体" w:hAnsi="宋体" w:eastAsia="宋体" w:cs="宋体"/>
                <w:color w:val="auto"/>
                <w:sz w:val="21"/>
                <w:szCs w:val="21"/>
              </w:rPr>
              <w:t>参加本项目人员</w:t>
            </w:r>
            <w:r>
              <w:rPr>
                <w:rFonts w:hint="eastAsia" w:ascii="宋体" w:hAnsi="宋体" w:eastAsia="宋体" w:cs="宋体"/>
                <w:color w:val="auto"/>
                <w:szCs w:val="21"/>
              </w:rPr>
              <w:t>中同时具有民用无人机驾驶员合格证和测绘类中级及以上职称证的</w:t>
            </w:r>
            <w:r>
              <w:rPr>
                <w:rFonts w:hint="eastAsia" w:ascii="宋体" w:hAnsi="宋体" w:eastAsia="宋体" w:cs="宋体"/>
                <w:color w:val="auto"/>
                <w:sz w:val="21"/>
                <w:szCs w:val="21"/>
                <w:lang w:val="en-US" w:eastAsia="zh-CN"/>
              </w:rPr>
              <w:t>，每提供一人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满分3分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需提供证书以及相关证明复印件， 社保或税务部</w:t>
            </w:r>
            <w:r>
              <w:rPr>
                <w:rFonts w:hint="eastAsia" w:ascii="宋体" w:hAnsi="宋体" w:eastAsia="宋体" w:cs="宋体"/>
                <w:color w:val="auto"/>
                <w:sz w:val="21"/>
                <w:szCs w:val="21"/>
                <w:lang w:eastAsia="zh-CN"/>
              </w:rPr>
              <w:t>门出具的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eastAsia="zh-CN"/>
              </w:rPr>
              <w:t>公告发布前6个月内任意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个月（</w:t>
            </w:r>
            <w:r>
              <w:rPr>
                <w:rFonts w:hint="eastAsia" w:ascii="宋体" w:hAnsi="宋体" w:eastAsia="宋体" w:cs="宋体"/>
                <w:color w:val="auto"/>
                <w:sz w:val="21"/>
                <w:szCs w:val="21"/>
                <w:lang w:val="en-US" w:eastAsia="zh-CN"/>
              </w:rPr>
              <w:t>不含提交响应文件截止时间当月</w:t>
            </w:r>
            <w:r>
              <w:rPr>
                <w:rFonts w:hint="eastAsia" w:ascii="宋体" w:hAnsi="宋体" w:eastAsia="宋体" w:cs="宋体"/>
                <w:color w:val="auto"/>
                <w:sz w:val="21"/>
                <w:szCs w:val="21"/>
                <w:lang w:eastAsia="zh-CN"/>
              </w:rPr>
              <w:t>）的社保缴纳证明。（本项人员不得与其他人员得分项重复计分）</w:t>
            </w:r>
          </w:p>
        </w:tc>
      </w:tr>
    </w:tbl>
    <w:p w14:paraId="481F250B">
      <w:pPr>
        <w:pStyle w:val="14"/>
        <w:rPr>
          <w:rFonts w:hint="default"/>
          <w:color w:val="auto"/>
          <w:sz w:val="21"/>
          <w:szCs w:val="21"/>
          <w:lang w:eastAsia="zh-CN"/>
        </w:rPr>
      </w:pPr>
      <w:r>
        <w:rPr>
          <w:color w:val="auto"/>
          <w:sz w:val="21"/>
          <w:szCs w:val="21"/>
        </w:rPr>
        <w:t>商务部分评分PB 满分为</w:t>
      </w:r>
      <w:r>
        <w:rPr>
          <w:rFonts w:hint="eastAsia"/>
          <w:color w:val="auto"/>
          <w:sz w:val="21"/>
          <w:szCs w:val="21"/>
          <w:lang w:val="en-US" w:eastAsia="zh-CN"/>
        </w:rPr>
        <w:t>21</w:t>
      </w:r>
      <w:r>
        <w:rPr>
          <w:color w:val="auto"/>
          <w:sz w:val="21"/>
          <w:szCs w:val="21"/>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851"/>
        <w:gridCol w:w="6287"/>
      </w:tblGrid>
      <w:tr w14:paraId="2129C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24F8AD">
            <w:pPr>
              <w:pStyle w:val="14"/>
              <w:rPr>
                <w:rFonts w:hint="default" w:ascii="宋体" w:hAnsi="宋体" w:eastAsia="宋体" w:cs="宋体"/>
                <w:bCs/>
                <w:color w:val="auto"/>
                <w:sz w:val="21"/>
                <w:szCs w:val="21"/>
              </w:rPr>
            </w:pPr>
            <w:r>
              <w:rPr>
                <w:rFonts w:ascii="宋体" w:hAnsi="宋体" w:eastAsia="宋体" w:cs="宋体"/>
                <w:bCs/>
                <w:color w:val="auto"/>
                <w:sz w:val="21"/>
                <w:szCs w:val="21"/>
              </w:rPr>
              <w:t>项目</w:t>
            </w:r>
          </w:p>
        </w:tc>
        <w:tc>
          <w:tcPr>
            <w:tcW w:w="851" w:type="dxa"/>
          </w:tcPr>
          <w:p w14:paraId="1F09AABB">
            <w:pPr>
              <w:pStyle w:val="14"/>
              <w:rPr>
                <w:rFonts w:hint="default" w:ascii="宋体" w:hAnsi="宋体" w:eastAsia="宋体" w:cs="宋体"/>
                <w:bCs/>
                <w:color w:val="auto"/>
                <w:sz w:val="21"/>
                <w:szCs w:val="21"/>
              </w:rPr>
            </w:pPr>
            <w:r>
              <w:rPr>
                <w:rFonts w:ascii="宋体" w:hAnsi="宋体" w:eastAsia="宋体" w:cs="宋体"/>
                <w:bCs/>
                <w:color w:val="auto"/>
                <w:sz w:val="21"/>
                <w:szCs w:val="21"/>
              </w:rPr>
              <w:t>分值</w:t>
            </w:r>
          </w:p>
        </w:tc>
        <w:tc>
          <w:tcPr>
            <w:tcW w:w="6287" w:type="dxa"/>
          </w:tcPr>
          <w:p w14:paraId="0FF9D48F">
            <w:pPr>
              <w:pStyle w:val="14"/>
              <w:rPr>
                <w:rFonts w:hint="default" w:ascii="宋体" w:hAnsi="宋体" w:eastAsia="宋体" w:cs="宋体"/>
                <w:bCs/>
                <w:color w:val="auto"/>
                <w:sz w:val="21"/>
                <w:szCs w:val="21"/>
              </w:rPr>
            </w:pPr>
            <w:r>
              <w:rPr>
                <w:rFonts w:ascii="宋体" w:hAnsi="宋体" w:eastAsia="宋体" w:cs="宋体"/>
                <w:bCs/>
                <w:color w:val="auto"/>
                <w:sz w:val="21"/>
                <w:szCs w:val="21"/>
              </w:rPr>
              <w:t>描述</w:t>
            </w:r>
          </w:p>
        </w:tc>
      </w:tr>
      <w:tr w14:paraId="7C9D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5307F96">
            <w:pPr>
              <w:bidi w:val="0"/>
              <w:jc w:val="center"/>
              <w:rPr>
                <w:rFonts w:hint="default" w:ascii="宋体" w:hAnsi="宋体" w:eastAsia="宋体" w:cs="宋体"/>
                <w:bCs/>
                <w:color w:val="auto"/>
                <w:sz w:val="21"/>
                <w:szCs w:val="21"/>
              </w:rPr>
            </w:pPr>
            <w:r>
              <w:rPr>
                <w:rFonts w:hint="eastAsia" w:ascii="宋体" w:hAnsi="宋体" w:eastAsia="宋体" w:cs="宋体"/>
                <w:color w:val="auto"/>
                <w:sz w:val="21"/>
                <w:szCs w:val="21"/>
              </w:rPr>
              <w:t>测绘成果、档案管理及保密管理制度考核通过的证明文件</w:t>
            </w:r>
          </w:p>
        </w:tc>
        <w:tc>
          <w:tcPr>
            <w:tcW w:w="851" w:type="dxa"/>
            <w:vAlign w:val="center"/>
          </w:tcPr>
          <w:p w14:paraId="09AEC8F1">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1436618A">
            <w:pPr>
              <w:bidi w:val="0"/>
              <w:rPr>
                <w:rFonts w:hint="default" w:ascii="宋体" w:hAnsi="宋体" w:eastAsia="宋体" w:cs="宋体"/>
                <w:bCs/>
                <w:color w:val="auto"/>
                <w:sz w:val="21"/>
                <w:szCs w:val="21"/>
              </w:rPr>
            </w:pPr>
            <w:r>
              <w:rPr>
                <w:rFonts w:hint="eastAsia" w:ascii="宋体" w:hAnsi="宋体" w:eastAsia="宋体" w:cs="宋体"/>
                <w:color w:val="auto"/>
                <w:sz w:val="21"/>
                <w:szCs w:val="21"/>
              </w:rPr>
              <w:t>供应商具有主管部门出具的测绘成果、档案管理及保密管理制度考核通过的证明文件的得</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须提供证明文件复印件并加盖供应商公章，未提供或提供不齐全的均不得分。</w:t>
            </w:r>
          </w:p>
        </w:tc>
      </w:tr>
      <w:tr w14:paraId="10087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B28A220">
            <w:pPr>
              <w:bidi w:val="0"/>
              <w:jc w:val="center"/>
              <w:rPr>
                <w:rFonts w:hint="default" w:ascii="宋体" w:hAnsi="宋体" w:eastAsia="宋体" w:cs="宋体"/>
                <w:bCs/>
                <w:color w:val="auto"/>
                <w:sz w:val="21"/>
                <w:szCs w:val="21"/>
              </w:rPr>
            </w:pPr>
            <w:r>
              <w:rPr>
                <w:color w:val="auto"/>
                <w:sz w:val="21"/>
                <w:szCs w:val="21"/>
              </w:rPr>
              <w:t>软件支撑能力</w:t>
            </w:r>
          </w:p>
        </w:tc>
        <w:tc>
          <w:tcPr>
            <w:tcW w:w="851" w:type="dxa"/>
            <w:vAlign w:val="center"/>
          </w:tcPr>
          <w:p w14:paraId="61C62A27">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16412CCE">
            <w:pPr>
              <w:bidi w:val="0"/>
              <w:rPr>
                <w:rFonts w:hint="default" w:ascii="宋体" w:hAnsi="宋体" w:eastAsia="宋体" w:cs="宋体"/>
                <w:bCs/>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具有地理信息数据采集软件、地理信息数据处理软件、地理信息数据服务系统</w:t>
            </w:r>
            <w:r>
              <w:rPr>
                <w:rFonts w:hint="eastAsia" w:ascii="宋体" w:hAnsi="宋体" w:eastAsia="宋体" w:cs="宋体"/>
                <w:color w:val="auto"/>
                <w:sz w:val="21"/>
                <w:szCs w:val="21"/>
                <w:lang w:val="en-US" w:eastAsia="zh-CN"/>
              </w:rPr>
              <w:t>等相关软件著作权证书的</w:t>
            </w:r>
            <w:r>
              <w:rPr>
                <w:rFonts w:hint="eastAsia" w:ascii="宋体" w:hAnsi="宋体" w:eastAsia="宋体" w:cs="宋体"/>
                <w:color w:val="auto"/>
                <w:sz w:val="21"/>
                <w:szCs w:val="21"/>
              </w:rPr>
              <w:t>，每提供1项得1分，满分3分。注：</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须提供证书复印件并加盖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单位公章，未提供的不得分。</w:t>
            </w:r>
          </w:p>
        </w:tc>
      </w:tr>
      <w:tr w14:paraId="4AC99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CBF8F35">
            <w:pPr>
              <w:bidi w:val="0"/>
              <w:jc w:val="center"/>
              <w:rPr>
                <w:rFonts w:hint="eastAsia" w:ascii="宋体" w:hAnsi="宋体" w:cs="宋体" w:eastAsiaTheme="minorEastAsia"/>
                <w:bCs/>
                <w:color w:val="auto"/>
                <w:sz w:val="21"/>
                <w:szCs w:val="21"/>
                <w:lang w:val="en-US" w:eastAsia="zh-CN"/>
              </w:rPr>
            </w:pPr>
            <w:r>
              <w:rPr>
                <w:color w:val="auto"/>
                <w:sz w:val="21"/>
                <w:szCs w:val="21"/>
              </w:rPr>
              <w:t>服务保障</w:t>
            </w:r>
            <w:r>
              <w:rPr>
                <w:rFonts w:hint="eastAsia"/>
                <w:color w:val="auto"/>
                <w:sz w:val="21"/>
                <w:szCs w:val="21"/>
                <w:lang w:val="en-US" w:eastAsia="zh-CN"/>
              </w:rPr>
              <w:t>1</w:t>
            </w:r>
          </w:p>
        </w:tc>
        <w:tc>
          <w:tcPr>
            <w:tcW w:w="851" w:type="dxa"/>
            <w:vAlign w:val="center"/>
          </w:tcPr>
          <w:p w14:paraId="290FC8BD">
            <w:pPr>
              <w:bidi w:val="0"/>
              <w:jc w:val="center"/>
              <w:rPr>
                <w:rFonts w:hint="default" w:ascii="宋体" w:hAnsi="宋体" w:eastAsia="宋体" w:cs="宋体"/>
                <w:bCs/>
                <w:color w:val="auto"/>
                <w:sz w:val="21"/>
                <w:szCs w:val="21"/>
                <w:lang w:val="en-US"/>
              </w:rPr>
            </w:pPr>
            <w:r>
              <w:rPr>
                <w:rFonts w:hint="eastAsia" w:ascii="宋体" w:hAnsi="宋体" w:eastAsia="宋体" w:cs="宋体"/>
                <w:color w:val="auto"/>
                <w:sz w:val="21"/>
                <w:szCs w:val="21"/>
                <w:lang w:val="en-US" w:eastAsia="zh-CN"/>
              </w:rPr>
              <w:t>3.00</w:t>
            </w:r>
          </w:p>
        </w:tc>
        <w:tc>
          <w:tcPr>
            <w:tcW w:w="6287" w:type="dxa"/>
            <w:vAlign w:val="center"/>
          </w:tcPr>
          <w:p w14:paraId="420E11B8">
            <w:pPr>
              <w:bidi w:val="0"/>
              <w:rPr>
                <w:rFonts w:hint="default" w:ascii="宋体" w:hAnsi="宋体" w:eastAsia="宋体" w:cs="宋体"/>
                <w:bCs/>
                <w:color w:val="auto"/>
                <w:sz w:val="21"/>
                <w:szCs w:val="21"/>
              </w:rPr>
            </w:pPr>
            <w:r>
              <w:rPr>
                <w:rFonts w:hint="eastAsia" w:ascii="宋体" w:hAnsi="宋体" w:eastAsia="宋体" w:cs="宋体"/>
                <w:color w:val="auto"/>
                <w:sz w:val="21"/>
                <w:szCs w:val="21"/>
                <w:lang w:eastAsia="zh-CN"/>
              </w:rPr>
              <w:t>供应商拟投入本项目提供无人机，</w:t>
            </w:r>
            <w:r>
              <w:rPr>
                <w:rFonts w:hint="eastAsia" w:ascii="宋体" w:hAnsi="宋体" w:eastAsia="宋体" w:cs="宋体"/>
                <w:color w:val="auto"/>
                <w:sz w:val="21"/>
                <w:szCs w:val="21"/>
              </w:rPr>
              <w:t>每提供</w:t>
            </w:r>
            <w:r>
              <w:rPr>
                <w:rFonts w:hint="eastAsia" w:ascii="宋体" w:hAnsi="宋体" w:eastAsia="宋体" w:cs="宋体"/>
                <w:color w:val="auto"/>
                <w:sz w:val="21"/>
                <w:szCs w:val="21"/>
                <w:lang w:val="en-US" w:eastAsia="zh-CN"/>
              </w:rPr>
              <w:t>1台</w:t>
            </w:r>
            <w:r>
              <w:rPr>
                <w:rFonts w:hint="eastAsia" w:ascii="宋体" w:hAnsi="宋体" w:eastAsia="宋体" w:cs="宋体"/>
                <w:color w:val="auto"/>
                <w:sz w:val="21"/>
                <w:szCs w:val="21"/>
                <w:lang w:eastAsia="zh-CN"/>
              </w:rPr>
              <w:t>得</w:t>
            </w:r>
            <w:r>
              <w:rPr>
                <w:rFonts w:hint="eastAsia" w:ascii="宋体" w:hAnsi="宋体" w:eastAsia="宋体" w:cs="宋体"/>
                <w:color w:val="auto"/>
                <w:sz w:val="21"/>
                <w:szCs w:val="21"/>
                <w:lang w:val="en-US" w:eastAsia="zh-CN"/>
              </w:rPr>
              <w:t>1分，满分3分。</w:t>
            </w: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须提供购置发票（购置人与供应商名称一致）并加盖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单位公章，未提供的不得分。</w:t>
            </w:r>
          </w:p>
        </w:tc>
      </w:tr>
      <w:tr w14:paraId="04EEC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67DA7DB">
            <w:pPr>
              <w:bidi w:val="0"/>
              <w:jc w:val="center"/>
              <w:rPr>
                <w:rFonts w:hint="eastAsia" w:eastAsiaTheme="minorEastAsia"/>
                <w:b w:val="0"/>
                <w:bCs/>
                <w:color w:val="auto"/>
                <w:sz w:val="21"/>
                <w:szCs w:val="21"/>
                <w:lang w:val="en-US" w:eastAsia="zh-CN"/>
              </w:rPr>
            </w:pPr>
            <w:r>
              <w:rPr>
                <w:color w:val="auto"/>
                <w:sz w:val="21"/>
                <w:szCs w:val="21"/>
              </w:rPr>
              <w:t>服务保障</w:t>
            </w:r>
            <w:r>
              <w:rPr>
                <w:rFonts w:hint="eastAsia"/>
                <w:color w:val="auto"/>
                <w:sz w:val="21"/>
                <w:szCs w:val="21"/>
                <w:lang w:val="en-US" w:eastAsia="zh-CN"/>
              </w:rPr>
              <w:t>2</w:t>
            </w:r>
          </w:p>
        </w:tc>
        <w:tc>
          <w:tcPr>
            <w:tcW w:w="851" w:type="dxa"/>
            <w:vAlign w:val="center"/>
          </w:tcPr>
          <w:p w14:paraId="6D4F0148">
            <w:pPr>
              <w:bidi w:val="0"/>
              <w:jc w:val="center"/>
              <w:rPr>
                <w:rFonts w:hint="default"/>
                <w:b w:val="0"/>
                <w:bCs/>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687B725C">
            <w:pPr>
              <w:bidi w:val="0"/>
              <w:rPr>
                <w:b w:val="0"/>
                <w:bCs/>
                <w:color w:val="auto"/>
                <w:sz w:val="21"/>
                <w:szCs w:val="21"/>
              </w:rPr>
            </w:pPr>
            <w:r>
              <w:rPr>
                <w:rFonts w:hint="eastAsia" w:ascii="宋体" w:hAnsi="宋体" w:eastAsia="宋体" w:cs="宋体"/>
                <w:color w:val="auto"/>
                <w:sz w:val="21"/>
                <w:szCs w:val="21"/>
                <w:lang w:eastAsia="zh-CN"/>
              </w:rPr>
              <w:t>供应商拟投入本项目提供</w:t>
            </w:r>
            <w:r>
              <w:rPr>
                <w:rFonts w:hint="eastAsia" w:ascii="宋体" w:hAnsi="宋体" w:eastAsia="宋体" w:cs="宋体"/>
                <w:color w:val="auto"/>
                <w:sz w:val="21"/>
                <w:szCs w:val="21"/>
              </w:rPr>
              <w:t>专用服务车辆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每提供</w:t>
            </w:r>
            <w:r>
              <w:rPr>
                <w:rFonts w:hint="eastAsia" w:ascii="宋体" w:hAnsi="宋体" w:eastAsia="宋体" w:cs="宋体"/>
                <w:color w:val="auto"/>
                <w:sz w:val="21"/>
                <w:szCs w:val="21"/>
                <w:lang w:val="en-US" w:eastAsia="zh-CN"/>
              </w:rPr>
              <w:t>1台</w:t>
            </w:r>
            <w:r>
              <w:rPr>
                <w:rFonts w:hint="eastAsia" w:ascii="宋体" w:hAnsi="宋体" w:eastAsia="宋体" w:cs="宋体"/>
                <w:color w:val="auto"/>
                <w:sz w:val="21"/>
                <w:szCs w:val="21"/>
                <w:lang w:eastAsia="zh-CN"/>
              </w:rPr>
              <w:t>得</w:t>
            </w:r>
            <w:r>
              <w:rPr>
                <w:rFonts w:hint="eastAsia" w:ascii="宋体" w:hAnsi="宋体" w:eastAsia="宋体" w:cs="宋体"/>
                <w:color w:val="auto"/>
                <w:sz w:val="21"/>
                <w:szCs w:val="21"/>
                <w:lang w:val="en-US" w:eastAsia="zh-CN"/>
              </w:rPr>
              <w:t>1分，满分3分。</w:t>
            </w: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须提供机动车购置发票（与</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一致）和经年检合格有效的车辆行驶证复印件，</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承诺仅用于本项目</w:t>
            </w:r>
            <w:r>
              <w:rPr>
                <w:rFonts w:hint="eastAsia"/>
                <w:color w:val="auto"/>
                <w:sz w:val="21"/>
                <w:szCs w:val="21"/>
                <w:lang w:eastAsia="zh-CN"/>
              </w:rPr>
              <w:t>，</w:t>
            </w:r>
            <w:r>
              <w:rPr>
                <w:rFonts w:hint="eastAsia" w:ascii="宋体" w:hAnsi="宋体" w:eastAsia="宋体" w:cs="宋体"/>
                <w:color w:val="auto"/>
                <w:sz w:val="21"/>
                <w:szCs w:val="21"/>
              </w:rPr>
              <w:t>并加盖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单位公章，未提供的不得分。</w:t>
            </w:r>
          </w:p>
        </w:tc>
      </w:tr>
      <w:tr w14:paraId="0089A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6A5968C">
            <w:pPr>
              <w:bidi w:val="0"/>
              <w:jc w:val="center"/>
              <w:rPr>
                <w:rFonts w:hint="default"/>
                <w:b w:val="0"/>
                <w:bCs/>
                <w:color w:val="auto"/>
                <w:sz w:val="21"/>
                <w:szCs w:val="21"/>
                <w:lang w:val="en-US" w:eastAsia="zh-CN"/>
              </w:rPr>
            </w:pPr>
            <w:r>
              <w:rPr>
                <w:rFonts w:hint="eastAsia"/>
                <w:b w:val="0"/>
                <w:bCs/>
                <w:color w:val="auto"/>
                <w:sz w:val="21"/>
                <w:szCs w:val="21"/>
                <w:lang w:val="en-US" w:eastAsia="zh-CN"/>
              </w:rPr>
              <w:t>业绩</w:t>
            </w:r>
          </w:p>
        </w:tc>
        <w:tc>
          <w:tcPr>
            <w:tcW w:w="851" w:type="dxa"/>
            <w:vAlign w:val="center"/>
          </w:tcPr>
          <w:p w14:paraId="074BD788">
            <w:pPr>
              <w:bidi w:val="0"/>
              <w:jc w:val="center"/>
              <w:rPr>
                <w:rFonts w:hint="default"/>
                <w:b w:val="0"/>
                <w:bCs/>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34F64F15">
            <w:pPr>
              <w:bidi w:val="0"/>
              <w:rPr>
                <w:b w:val="0"/>
                <w:bCs/>
                <w:color w:val="auto"/>
                <w:sz w:val="21"/>
                <w:szCs w:val="21"/>
              </w:rPr>
            </w:pPr>
            <w:r>
              <w:rPr>
                <w:rFonts w:hint="eastAsia" w:ascii="宋体" w:hAnsi="宋体" w:eastAsia="宋体" w:cs="宋体"/>
                <w:color w:val="auto"/>
                <w:spacing w:val="0"/>
                <w:sz w:val="21"/>
                <w:szCs w:val="21"/>
              </w:rPr>
              <w:t>根据供应商自2022年1月1日以来（以合同签订时间为准）完成的与本项</w:t>
            </w:r>
            <w:r>
              <w:rPr>
                <w:rFonts w:hint="eastAsia" w:ascii="宋体" w:hAnsi="宋体" w:eastAsia="宋体" w:cs="宋体"/>
                <w:color w:val="auto"/>
                <w:sz w:val="21"/>
                <w:szCs w:val="21"/>
              </w:rPr>
              <w:t>目类似业绩情况进行评价：每提供1个有效业绩</w:t>
            </w:r>
            <w:r>
              <w:rPr>
                <w:rFonts w:hint="eastAsia" w:ascii="宋体" w:hAnsi="宋体" w:eastAsia="宋体" w:cs="宋体"/>
                <w:color w:val="auto"/>
                <w:spacing w:val="0"/>
                <w:sz w:val="21"/>
                <w:szCs w:val="21"/>
              </w:rPr>
              <w:t>得1分，满分</w:t>
            </w: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分。（供应商须提供该业绩项目的合同文本复印件加盖公章。）</w:t>
            </w:r>
          </w:p>
        </w:tc>
      </w:tr>
      <w:tr w14:paraId="5B624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DE55FD8">
            <w:pPr>
              <w:bidi w:val="0"/>
              <w:jc w:val="center"/>
              <w:rPr>
                <w:rFonts w:hint="eastAsia"/>
                <w:b w:val="0"/>
                <w:bCs/>
                <w:color w:val="auto"/>
                <w:sz w:val="21"/>
                <w:szCs w:val="21"/>
                <w:lang w:val="en-US" w:eastAsia="zh-CN"/>
              </w:rPr>
            </w:pPr>
            <w:r>
              <w:rPr>
                <w:rFonts w:hint="eastAsia"/>
                <w:bCs/>
                <w:color w:val="auto"/>
                <w:sz w:val="21"/>
                <w:szCs w:val="21"/>
              </w:rPr>
              <w:t>保密承诺</w:t>
            </w:r>
          </w:p>
        </w:tc>
        <w:tc>
          <w:tcPr>
            <w:tcW w:w="851" w:type="dxa"/>
            <w:vAlign w:val="center"/>
          </w:tcPr>
          <w:p w14:paraId="48D8F751">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36F6B55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承诺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严格遵守有关资料保密规定，自采购人处收集的资料仅用于本项目使用，未经采购人同意，不得将资料提供给第三方使用的得3分；本项满分3分。 注：</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须提供专项承诺函（格式自拟），未提供或所承诺内容不符的不得分。</w:t>
            </w:r>
          </w:p>
        </w:tc>
      </w:tr>
      <w:tr w14:paraId="51A9F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4F0AEA2E">
            <w:pPr>
              <w:bidi w:val="0"/>
              <w:jc w:val="center"/>
              <w:rPr>
                <w:rFonts w:hint="eastAsia"/>
                <w:b w:val="0"/>
                <w:bCs/>
                <w:color w:val="auto"/>
                <w:sz w:val="21"/>
                <w:szCs w:val="21"/>
                <w:lang w:val="en-US" w:eastAsia="zh-CN"/>
              </w:rPr>
            </w:pPr>
            <w:r>
              <w:rPr>
                <w:rFonts w:hint="eastAsia" w:ascii="宋体" w:hAnsi="宋体" w:eastAsia="宋体" w:cs="宋体"/>
                <w:color w:val="auto"/>
                <w:sz w:val="21"/>
                <w:szCs w:val="21"/>
                <w:lang w:val="en-US" w:eastAsia="zh-CN"/>
              </w:rPr>
              <w:t>本地化服务</w:t>
            </w:r>
          </w:p>
        </w:tc>
        <w:tc>
          <w:tcPr>
            <w:tcW w:w="851" w:type="dxa"/>
            <w:vAlign w:val="center"/>
          </w:tcPr>
          <w:p w14:paraId="3AAF4BEA">
            <w:pPr>
              <w:bidi w:val="0"/>
              <w:jc w:val="center"/>
              <w:rPr>
                <w:rFonts w:hint="default"/>
                <w:b w:val="0"/>
                <w:bCs/>
                <w:color w:val="auto"/>
                <w:sz w:val="21"/>
                <w:szCs w:val="21"/>
                <w:lang w:val="en-US" w:eastAsia="zh-CN"/>
              </w:rPr>
            </w:pPr>
            <w:r>
              <w:rPr>
                <w:rFonts w:hint="eastAsia" w:ascii="宋体" w:hAnsi="宋体" w:eastAsia="宋体" w:cs="宋体"/>
                <w:color w:val="auto"/>
                <w:sz w:val="21"/>
                <w:szCs w:val="21"/>
                <w:lang w:val="en-US" w:eastAsia="zh-CN"/>
              </w:rPr>
              <w:t>3.00</w:t>
            </w:r>
          </w:p>
        </w:tc>
        <w:tc>
          <w:tcPr>
            <w:tcW w:w="6287" w:type="dxa"/>
            <w:vAlign w:val="center"/>
          </w:tcPr>
          <w:p w14:paraId="04300C0F">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供应商承诺：能在2个小时内到达现场及时快速的提供服务的得3分；能在4个小时内到达现场及时快速的提供服务的得2分；能在6个小时内到达现场及时快速的提供服务的得1分，其余不得分。</w:t>
            </w:r>
          </w:p>
          <w:p w14:paraId="437C9ADF">
            <w:pPr>
              <w:bidi w:val="0"/>
              <w:rPr>
                <w:b w:val="0"/>
                <w:bCs/>
                <w:color w:val="auto"/>
                <w:sz w:val="21"/>
                <w:szCs w:val="21"/>
              </w:rPr>
            </w:pPr>
            <w:r>
              <w:rPr>
                <w:rFonts w:hint="eastAsia" w:ascii="宋体" w:hAnsi="宋体" w:eastAsia="宋体" w:cs="宋体"/>
                <w:color w:val="auto"/>
                <w:sz w:val="21"/>
                <w:szCs w:val="21"/>
                <w:lang w:val="en-US" w:eastAsia="zh-CN"/>
              </w:rPr>
              <w:t>【供应商须提供承诺函（格式自拟）】</w:t>
            </w:r>
          </w:p>
        </w:tc>
      </w:tr>
    </w:tbl>
    <w:p w14:paraId="34C34534">
      <w:pPr>
        <w:pStyle w:val="14"/>
        <w:rPr>
          <w:rFonts w:hint="default"/>
          <w:color w:val="auto"/>
          <w:sz w:val="21"/>
          <w:szCs w:val="21"/>
        </w:rPr>
      </w:pPr>
      <w:r>
        <w:rPr>
          <w:color w:val="auto"/>
          <w:sz w:val="21"/>
          <w:szCs w:val="21"/>
        </w:rPr>
        <w:t>（4）成交候选供应商排列规则顺序和并列相同时的处理约定如下：</w:t>
      </w:r>
    </w:p>
    <w:p w14:paraId="22C49861">
      <w:pPr>
        <w:pStyle w:val="14"/>
        <w:rPr>
          <w:rFonts w:hint="default"/>
          <w:color w:val="auto"/>
          <w:sz w:val="21"/>
          <w:szCs w:val="21"/>
        </w:rPr>
      </w:pPr>
      <w:r>
        <w:rPr>
          <w:color w:val="auto"/>
          <w:sz w:val="21"/>
          <w:szCs w:val="21"/>
        </w:rPr>
        <w:t>a.成交候选供应商按照综合评审总得分（FA）由高到低顺序排列推荐。</w:t>
      </w:r>
    </w:p>
    <w:p w14:paraId="10918DC4">
      <w:pPr>
        <w:pStyle w:val="14"/>
        <w:rPr>
          <w:rFonts w:hint="default"/>
          <w:color w:val="auto"/>
          <w:sz w:val="21"/>
          <w:szCs w:val="21"/>
        </w:rPr>
      </w:pPr>
      <w:r>
        <w:rPr>
          <w:color w:val="auto"/>
          <w:sz w:val="21"/>
          <w:szCs w:val="21"/>
        </w:rPr>
        <w:t>b.综合评审总得分（FA）相同的，按照经评审最后磋商报价（即经政府采购优惠政策进行价格扣除后的最后报价）由低到高顺序推荐。</w:t>
      </w:r>
    </w:p>
    <w:p w14:paraId="5ED3D4E5">
      <w:pPr>
        <w:pStyle w:val="14"/>
        <w:rPr>
          <w:rFonts w:hint="default"/>
          <w:color w:val="auto"/>
          <w:sz w:val="21"/>
          <w:szCs w:val="21"/>
        </w:rPr>
      </w:pPr>
      <w:r>
        <w:rPr>
          <w:color w:val="auto"/>
          <w:sz w:val="21"/>
          <w:szCs w:val="21"/>
        </w:rPr>
        <w:t>c.综合评审总得分（FA）且经评审最后磋商报价（即经政府采购优惠政策进行价格扣除后的最后报价）仍然相同的，按照技术指标优劣顺序推荐。</w:t>
      </w:r>
    </w:p>
    <w:p w14:paraId="4DE3821A">
      <w:pPr>
        <w:pStyle w:val="14"/>
        <w:rPr>
          <w:rFonts w:hint="default"/>
          <w:color w:val="auto"/>
          <w:sz w:val="21"/>
          <w:szCs w:val="21"/>
        </w:rPr>
      </w:pPr>
      <w:r>
        <w:rPr>
          <w:color w:val="auto"/>
          <w:sz w:val="21"/>
          <w:szCs w:val="21"/>
        </w:rPr>
        <w:t>d.经前述顺序处理仍然并列相同的，则通过随机抽取方式确定优先顺序推荐。</w:t>
      </w:r>
    </w:p>
    <w:p w14:paraId="27E0F0A4">
      <w:pPr>
        <w:pStyle w:val="14"/>
        <w:jc w:val="center"/>
        <w:outlineLvl w:val="2"/>
        <w:rPr>
          <w:rFonts w:hint="default"/>
          <w:color w:val="auto"/>
        </w:rPr>
      </w:pPr>
      <w:r>
        <w:rPr>
          <w:b/>
          <w:color w:val="auto"/>
          <w:sz w:val="28"/>
        </w:rPr>
        <w:t>四、评审报告</w:t>
      </w:r>
    </w:p>
    <w:p w14:paraId="2E1EB711">
      <w:pPr>
        <w:pStyle w:val="14"/>
        <w:ind w:firstLine="480"/>
        <w:rPr>
          <w:rFonts w:hint="default"/>
          <w:color w:val="auto"/>
          <w:sz w:val="21"/>
          <w:szCs w:val="21"/>
        </w:rPr>
      </w:pPr>
      <w:r>
        <w:rPr>
          <w:color w:val="auto"/>
          <w:sz w:val="21"/>
          <w:szCs w:val="21"/>
        </w:rPr>
        <w:t>4.1磋商小组完成评审后，应当编写评审报告并提交给采购人。</w:t>
      </w:r>
    </w:p>
    <w:p w14:paraId="6C3A682A">
      <w:pPr>
        <w:pStyle w:val="14"/>
        <w:ind w:firstLine="480"/>
        <w:rPr>
          <w:rFonts w:hint="default"/>
          <w:color w:val="auto"/>
          <w:sz w:val="21"/>
          <w:szCs w:val="21"/>
        </w:rPr>
      </w:pPr>
      <w:r>
        <w:rPr>
          <w:color w:val="auto"/>
          <w:sz w:val="21"/>
          <w:szCs w:val="21"/>
        </w:rPr>
        <w:t>4.2评审报告应当包括以下主要内容：</w:t>
      </w:r>
    </w:p>
    <w:p w14:paraId="7E465625">
      <w:pPr>
        <w:pStyle w:val="14"/>
        <w:ind w:firstLine="960"/>
        <w:rPr>
          <w:rFonts w:hint="default"/>
          <w:color w:val="auto"/>
          <w:sz w:val="21"/>
          <w:szCs w:val="21"/>
        </w:rPr>
      </w:pPr>
      <w:r>
        <w:rPr>
          <w:color w:val="auto"/>
          <w:sz w:val="21"/>
          <w:szCs w:val="21"/>
        </w:rPr>
        <w:t>（一）邀请供应商参加采购活动的具体方式和相关情况；</w:t>
      </w:r>
    </w:p>
    <w:p w14:paraId="28F8EDCB">
      <w:pPr>
        <w:pStyle w:val="14"/>
        <w:ind w:firstLine="960"/>
        <w:rPr>
          <w:rFonts w:hint="default"/>
          <w:color w:val="auto"/>
          <w:sz w:val="21"/>
          <w:szCs w:val="21"/>
        </w:rPr>
      </w:pPr>
      <w:r>
        <w:rPr>
          <w:color w:val="auto"/>
          <w:sz w:val="21"/>
          <w:szCs w:val="21"/>
        </w:rPr>
        <w:t>（二）响应文件开启日期和地点；</w:t>
      </w:r>
    </w:p>
    <w:p w14:paraId="1FF455A5">
      <w:pPr>
        <w:pStyle w:val="14"/>
        <w:ind w:firstLine="960"/>
        <w:rPr>
          <w:rFonts w:hint="default"/>
          <w:color w:val="auto"/>
          <w:sz w:val="21"/>
          <w:szCs w:val="21"/>
        </w:rPr>
      </w:pPr>
      <w:r>
        <w:rPr>
          <w:color w:val="auto"/>
          <w:sz w:val="21"/>
          <w:szCs w:val="21"/>
        </w:rPr>
        <w:t>（三）获取磋商文件的供应商名单和磋商小组成员名单；</w:t>
      </w:r>
    </w:p>
    <w:p w14:paraId="1B1F6DBF">
      <w:pPr>
        <w:pStyle w:val="14"/>
        <w:ind w:firstLine="960"/>
        <w:rPr>
          <w:rFonts w:hint="default"/>
          <w:color w:val="auto"/>
          <w:sz w:val="21"/>
          <w:szCs w:val="21"/>
        </w:rPr>
      </w:pPr>
      <w:r>
        <w:rPr>
          <w:color w:val="auto"/>
          <w:sz w:val="21"/>
          <w:szCs w:val="21"/>
        </w:rPr>
        <w:t>（四）评审情况记录和说明，包括对供应商的资格审查情况、供应商响应文件评审情况、磋商情况、报价情况等；</w:t>
      </w:r>
    </w:p>
    <w:p w14:paraId="2BDF57E9">
      <w:pPr>
        <w:pStyle w:val="14"/>
        <w:ind w:firstLine="960"/>
        <w:rPr>
          <w:rFonts w:hint="default"/>
          <w:color w:val="auto"/>
          <w:sz w:val="21"/>
          <w:szCs w:val="21"/>
        </w:rPr>
      </w:pPr>
      <w:r>
        <w:rPr>
          <w:color w:val="auto"/>
          <w:sz w:val="21"/>
          <w:szCs w:val="21"/>
        </w:rPr>
        <w:t>（五）提出的成交候选供应商的排序名单及理由。</w:t>
      </w:r>
    </w:p>
    <w:p w14:paraId="794DD7BE">
      <w:pPr>
        <w:pStyle w:val="14"/>
        <w:ind w:firstLine="480"/>
        <w:rPr>
          <w:rFonts w:hint="default"/>
          <w:color w:val="auto"/>
        </w:rPr>
      </w:pPr>
      <w:r>
        <w:rPr>
          <w:color w:val="auto"/>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FED97F">
      <w:pPr>
        <w:pStyle w:val="14"/>
        <w:jc w:val="center"/>
        <w:outlineLvl w:val="2"/>
        <w:rPr>
          <w:rFonts w:hint="default"/>
          <w:color w:val="auto"/>
        </w:rPr>
      </w:pPr>
      <w:r>
        <w:rPr>
          <w:b/>
          <w:color w:val="auto"/>
          <w:sz w:val="28"/>
        </w:rPr>
        <w:t>五、其他规定</w:t>
      </w:r>
    </w:p>
    <w:p w14:paraId="6DAF53BD">
      <w:pPr>
        <w:pStyle w:val="14"/>
        <w:ind w:firstLine="420" w:firstLineChars="200"/>
        <w:rPr>
          <w:rFonts w:hint="default"/>
          <w:color w:val="auto"/>
          <w:sz w:val="21"/>
          <w:szCs w:val="21"/>
        </w:rPr>
      </w:pPr>
      <w:r>
        <w:rPr>
          <w:color w:val="auto"/>
          <w:sz w:val="21"/>
          <w:szCs w:val="21"/>
        </w:rPr>
        <w:t>5.1其他规定</w:t>
      </w:r>
    </w:p>
    <w:p w14:paraId="74AEE606">
      <w:pPr>
        <w:pStyle w:val="14"/>
        <w:ind w:firstLine="420" w:firstLineChars="200"/>
        <w:rPr>
          <w:rFonts w:hint="default"/>
          <w:color w:val="auto"/>
          <w:sz w:val="21"/>
          <w:szCs w:val="21"/>
        </w:rPr>
      </w:pPr>
      <w:r>
        <w:rPr>
          <w:color w:val="auto"/>
          <w:sz w:val="21"/>
          <w:szCs w:val="21"/>
        </w:rPr>
        <w:t>5.1.1评审应全程保密且不得透露给任一供应商或与评审工作无关的人员。</w:t>
      </w:r>
    </w:p>
    <w:p w14:paraId="15117E2A">
      <w:pPr>
        <w:pStyle w:val="14"/>
        <w:ind w:firstLine="420" w:firstLineChars="200"/>
        <w:rPr>
          <w:rFonts w:hint="default"/>
          <w:color w:val="auto"/>
          <w:sz w:val="21"/>
          <w:szCs w:val="21"/>
        </w:rPr>
      </w:pPr>
      <w:r>
        <w:rPr>
          <w:color w:val="auto"/>
          <w:sz w:val="21"/>
          <w:szCs w:val="21"/>
        </w:rPr>
        <w:t>5.1.2评审将进行全程实时录音录像，录音录像资料随采购文件一并存档。</w:t>
      </w:r>
    </w:p>
    <w:p w14:paraId="432700E4">
      <w:pPr>
        <w:pStyle w:val="14"/>
        <w:ind w:firstLine="420" w:firstLineChars="200"/>
        <w:rPr>
          <w:rFonts w:hint="default"/>
          <w:color w:val="auto"/>
          <w:sz w:val="21"/>
          <w:szCs w:val="21"/>
        </w:rPr>
      </w:pPr>
      <w:r>
        <w:rPr>
          <w:color w:val="auto"/>
          <w:sz w:val="21"/>
          <w:szCs w:val="21"/>
        </w:rPr>
        <w:t>5.1.3若供应商有任何试图干扰具体评审事务，影响磋商小组独立履行职责的行为，其响应无效且不予退还磋商保证金或通过保函进行索赔。情节严重的，由财政部门列入不良行为记录。</w:t>
      </w:r>
    </w:p>
    <w:p w14:paraId="1B95DB68">
      <w:pPr>
        <w:pStyle w:val="14"/>
        <w:ind w:firstLine="420" w:firstLineChars="200"/>
        <w:rPr>
          <w:rFonts w:hint="default"/>
          <w:color w:val="auto"/>
          <w:sz w:val="21"/>
          <w:szCs w:val="21"/>
        </w:rPr>
      </w:pPr>
      <w:r>
        <w:rPr>
          <w:color w:val="auto"/>
          <w:sz w:val="21"/>
          <w:szCs w:val="21"/>
        </w:rPr>
        <w:t>5.1.4根据采购项目的特点和需要，需要加以详细说明的其他磋商程序规定、要求等内容：无</w:t>
      </w:r>
    </w:p>
    <w:p w14:paraId="1F18AB70">
      <w:pPr>
        <w:pStyle w:val="14"/>
        <w:jc w:val="center"/>
        <w:outlineLvl w:val="2"/>
        <w:rPr>
          <w:rFonts w:hint="default"/>
          <w:color w:val="auto"/>
        </w:rPr>
      </w:pPr>
      <w:r>
        <w:rPr>
          <w:b/>
          <w:color w:val="auto"/>
          <w:sz w:val="28"/>
        </w:rPr>
        <w:t>第2节 竞争性磋商须知</w:t>
      </w:r>
    </w:p>
    <w:p w14:paraId="0C4E164A">
      <w:pPr>
        <w:pStyle w:val="14"/>
        <w:jc w:val="center"/>
        <w:outlineLvl w:val="2"/>
        <w:rPr>
          <w:rFonts w:hint="default"/>
          <w:color w:val="auto"/>
        </w:rPr>
      </w:pPr>
      <w:r>
        <w:rPr>
          <w:b/>
          <w:color w:val="auto"/>
          <w:sz w:val="28"/>
        </w:rPr>
        <w:t>一、总则</w:t>
      </w:r>
    </w:p>
    <w:p w14:paraId="6D8BD3B9">
      <w:pPr>
        <w:pStyle w:val="14"/>
        <w:rPr>
          <w:rFonts w:hint="default"/>
          <w:color w:val="auto"/>
          <w:sz w:val="21"/>
          <w:szCs w:val="21"/>
        </w:rPr>
      </w:pPr>
      <w:r>
        <w:rPr>
          <w:color w:val="auto"/>
          <w:sz w:val="21"/>
          <w:szCs w:val="21"/>
        </w:rPr>
        <w:t>1.适用范围：</w:t>
      </w:r>
    </w:p>
    <w:p w14:paraId="58515EAB">
      <w:pPr>
        <w:pStyle w:val="14"/>
        <w:ind w:firstLine="480"/>
        <w:rPr>
          <w:rFonts w:hint="default"/>
          <w:color w:val="auto"/>
          <w:sz w:val="21"/>
          <w:szCs w:val="21"/>
        </w:rPr>
      </w:pPr>
      <w:r>
        <w:rPr>
          <w:color w:val="auto"/>
          <w:sz w:val="21"/>
          <w:szCs w:val="21"/>
        </w:rPr>
        <w:t>1.1适用于磋商文件载明项目的采购活动（以下简称：“本次采购活动”）。</w:t>
      </w:r>
    </w:p>
    <w:p w14:paraId="4E706204">
      <w:pPr>
        <w:pStyle w:val="14"/>
        <w:rPr>
          <w:rFonts w:hint="default"/>
          <w:color w:val="auto"/>
          <w:sz w:val="21"/>
          <w:szCs w:val="21"/>
        </w:rPr>
      </w:pPr>
      <w:r>
        <w:rPr>
          <w:color w:val="auto"/>
          <w:sz w:val="21"/>
          <w:szCs w:val="21"/>
        </w:rPr>
        <w:t>2.定义及要求：</w:t>
      </w:r>
    </w:p>
    <w:p w14:paraId="22681C27">
      <w:pPr>
        <w:pStyle w:val="14"/>
        <w:ind w:firstLine="480"/>
        <w:rPr>
          <w:rFonts w:hint="default"/>
          <w:color w:val="auto"/>
          <w:sz w:val="21"/>
          <w:szCs w:val="21"/>
        </w:rPr>
      </w:pPr>
      <w:r>
        <w:rPr>
          <w:color w:val="auto"/>
          <w:sz w:val="21"/>
          <w:szCs w:val="21"/>
        </w:rPr>
        <w:t>2.1“采购标的”指磋商文件载明的需要采购的货物、服务、工程。</w:t>
      </w:r>
    </w:p>
    <w:p w14:paraId="0A0D1CD6">
      <w:pPr>
        <w:pStyle w:val="14"/>
        <w:ind w:firstLine="480"/>
        <w:rPr>
          <w:rFonts w:hint="default"/>
          <w:color w:val="auto"/>
          <w:sz w:val="21"/>
          <w:szCs w:val="21"/>
        </w:rPr>
      </w:pPr>
      <w:r>
        <w:rPr>
          <w:color w:val="auto"/>
          <w:sz w:val="21"/>
          <w:szCs w:val="21"/>
        </w:rPr>
        <w:t>2.2“采购人”指本次采购项目的买方、或业主方、或甲方，具体见磋商文件第一章；“采购代理机构”系指接受采购人委托，组织开展竞争性磋商采购活动的代理机构，具体见磋商文件第一章。</w:t>
      </w:r>
    </w:p>
    <w:p w14:paraId="0C1CB05D">
      <w:pPr>
        <w:pStyle w:val="14"/>
        <w:ind w:firstLine="480"/>
        <w:rPr>
          <w:rFonts w:hint="default"/>
          <w:color w:val="auto"/>
          <w:sz w:val="21"/>
          <w:szCs w:val="21"/>
        </w:rPr>
      </w:pPr>
      <w:r>
        <w:rPr>
          <w:color w:val="auto"/>
          <w:sz w:val="21"/>
          <w:szCs w:val="21"/>
        </w:rPr>
        <w:t>2.3“潜在供应商”按照磋商文件第一章规定进行获取文件，且有意向参加本项目响应磋商的供应商。</w:t>
      </w:r>
    </w:p>
    <w:p w14:paraId="73E07AF7">
      <w:pPr>
        <w:pStyle w:val="14"/>
        <w:ind w:firstLine="480"/>
        <w:rPr>
          <w:rFonts w:hint="default"/>
          <w:color w:val="auto"/>
          <w:sz w:val="21"/>
          <w:szCs w:val="21"/>
        </w:rPr>
      </w:pPr>
      <w:r>
        <w:rPr>
          <w:color w:val="auto"/>
          <w:sz w:val="21"/>
          <w:szCs w:val="21"/>
        </w:rPr>
        <w:t>2.4“供应商”指按照磋商文件第一章规定进行获取文件，且已经提交响应文件的法人或其他组织或自然人。只有适合自然人参与和承接的政府采购项目，供应商才可以是自然人。</w:t>
      </w:r>
    </w:p>
    <w:p w14:paraId="35540201">
      <w:pPr>
        <w:pStyle w:val="14"/>
        <w:ind w:firstLine="480"/>
        <w:rPr>
          <w:rFonts w:hint="default"/>
          <w:color w:val="auto"/>
          <w:sz w:val="21"/>
          <w:szCs w:val="21"/>
        </w:rPr>
      </w:pPr>
      <w:r>
        <w:rPr>
          <w:color w:val="auto"/>
          <w:sz w:val="21"/>
          <w:szCs w:val="21"/>
        </w:rPr>
        <w:t>2.5“单位负责人”指单位法定代表人（供应商为法人的）或法律、法规规定代表单位行使职权的主要负责人（供应商为其他组织的）。</w:t>
      </w:r>
    </w:p>
    <w:p w14:paraId="5AD2B871">
      <w:pPr>
        <w:pStyle w:val="14"/>
        <w:ind w:firstLine="480"/>
        <w:rPr>
          <w:rFonts w:hint="default"/>
          <w:color w:val="auto"/>
          <w:sz w:val="21"/>
          <w:szCs w:val="21"/>
        </w:rPr>
      </w:pPr>
      <w:r>
        <w:rPr>
          <w:color w:val="auto"/>
          <w:sz w:val="21"/>
          <w:szCs w:val="21"/>
        </w:rPr>
        <w:t>2.6“供应商代表”指供应商（为法人或其他组织的）的单位负责人或由其授权的委托代理人，即单位负责人授权书中载明的接受授权方。供应商为自然人的，由本人签字并附身份证明。</w:t>
      </w:r>
    </w:p>
    <w:p w14:paraId="6ADDED5E">
      <w:pPr>
        <w:pStyle w:val="14"/>
        <w:rPr>
          <w:rFonts w:hint="default"/>
          <w:color w:val="auto"/>
          <w:sz w:val="21"/>
          <w:szCs w:val="21"/>
        </w:rPr>
      </w:pPr>
      <w:r>
        <w:rPr>
          <w:color w:val="auto"/>
          <w:sz w:val="21"/>
          <w:szCs w:val="21"/>
        </w:rPr>
        <w:t>3.合格的供应商：</w:t>
      </w:r>
    </w:p>
    <w:p w14:paraId="78BB32CD">
      <w:pPr>
        <w:pStyle w:val="14"/>
        <w:ind w:firstLine="480"/>
        <w:rPr>
          <w:rFonts w:hint="default"/>
          <w:color w:val="auto"/>
          <w:sz w:val="21"/>
          <w:szCs w:val="21"/>
        </w:rPr>
      </w:pPr>
      <w:r>
        <w:rPr>
          <w:color w:val="auto"/>
          <w:sz w:val="21"/>
          <w:szCs w:val="21"/>
        </w:rPr>
        <w:t>3.1一般规定</w:t>
      </w:r>
    </w:p>
    <w:p w14:paraId="67D2CE6C">
      <w:pPr>
        <w:pStyle w:val="14"/>
        <w:ind w:firstLine="960"/>
        <w:rPr>
          <w:rFonts w:hint="default"/>
          <w:color w:val="auto"/>
          <w:sz w:val="21"/>
          <w:szCs w:val="21"/>
        </w:rPr>
      </w:pPr>
      <w:r>
        <w:rPr>
          <w:color w:val="auto"/>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6741A0D7">
      <w:pPr>
        <w:pStyle w:val="14"/>
        <w:ind w:firstLine="960"/>
        <w:rPr>
          <w:rFonts w:hint="default"/>
          <w:color w:val="auto"/>
          <w:sz w:val="21"/>
          <w:szCs w:val="21"/>
        </w:rPr>
      </w:pPr>
      <w:r>
        <w:rPr>
          <w:color w:val="auto"/>
          <w:sz w:val="21"/>
          <w:szCs w:val="21"/>
        </w:rPr>
        <w:t>3.1.2为采购项目提供整体设计、规范编制或项目管理、监理、检测等服务的供应商，不得再参加该采购项目除整体设计、规范编制和项目管理、监理、检测等服务之外的其他采购活动。</w:t>
      </w:r>
    </w:p>
    <w:p w14:paraId="64A150DB">
      <w:pPr>
        <w:pStyle w:val="14"/>
        <w:ind w:firstLine="960"/>
        <w:rPr>
          <w:rFonts w:hint="default"/>
          <w:color w:val="auto"/>
          <w:sz w:val="21"/>
          <w:szCs w:val="21"/>
        </w:rPr>
      </w:pPr>
      <w:r>
        <w:rPr>
          <w:color w:val="auto"/>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1FEA1043">
      <w:pPr>
        <w:pStyle w:val="14"/>
        <w:rPr>
          <w:rFonts w:hint="default"/>
          <w:color w:val="auto"/>
          <w:sz w:val="21"/>
          <w:szCs w:val="21"/>
        </w:rPr>
      </w:pPr>
      <w:r>
        <w:rPr>
          <w:b/>
          <w:color w:val="auto"/>
          <w:sz w:val="21"/>
          <w:szCs w:val="21"/>
        </w:rPr>
        <w:t>供应商有责任检查自身情况，在响应文件中对是否违反以上一般规定做出如实声明，否则其响应文件将被否决。</w:t>
      </w:r>
    </w:p>
    <w:p w14:paraId="2D23578B">
      <w:pPr>
        <w:pStyle w:val="14"/>
        <w:ind w:firstLine="480"/>
        <w:rPr>
          <w:rFonts w:hint="default"/>
          <w:color w:val="auto"/>
          <w:sz w:val="21"/>
          <w:szCs w:val="21"/>
        </w:rPr>
      </w:pPr>
      <w:r>
        <w:rPr>
          <w:color w:val="auto"/>
          <w:sz w:val="21"/>
          <w:szCs w:val="21"/>
        </w:rPr>
        <w:t>3.2特别规定</w:t>
      </w:r>
    </w:p>
    <w:p w14:paraId="10A9EFFE">
      <w:pPr>
        <w:pStyle w:val="14"/>
        <w:ind w:firstLine="960"/>
        <w:rPr>
          <w:rFonts w:hint="default"/>
          <w:color w:val="auto"/>
          <w:sz w:val="21"/>
          <w:szCs w:val="21"/>
        </w:rPr>
      </w:pPr>
      <w:r>
        <w:rPr>
          <w:color w:val="auto"/>
          <w:sz w:val="21"/>
          <w:szCs w:val="21"/>
        </w:rPr>
        <w:t>3.2.1供应商的资格要求：详见竞争性磋商须知前附表第1项。</w:t>
      </w:r>
    </w:p>
    <w:p w14:paraId="58D03B2D">
      <w:pPr>
        <w:pStyle w:val="14"/>
        <w:ind w:firstLine="960"/>
        <w:rPr>
          <w:rFonts w:hint="default"/>
          <w:color w:val="auto"/>
          <w:sz w:val="21"/>
          <w:szCs w:val="21"/>
        </w:rPr>
      </w:pPr>
      <w:r>
        <w:rPr>
          <w:color w:val="auto"/>
          <w:sz w:val="21"/>
          <w:szCs w:val="21"/>
        </w:rPr>
        <w:t>3.2.2是否接受联合体形式的响应磋商：详见竞争性磋商须知前附表第2项。若接受联合体形式且供应商为联合体，则联合体各方除了应遵守本章第3.1条规定外，还应遵守下列规定：</w:t>
      </w:r>
    </w:p>
    <w:p w14:paraId="7FBB0214">
      <w:pPr>
        <w:pStyle w:val="14"/>
        <w:ind w:firstLine="960"/>
        <w:rPr>
          <w:rFonts w:hint="default"/>
          <w:color w:val="auto"/>
          <w:sz w:val="21"/>
          <w:szCs w:val="21"/>
        </w:rPr>
      </w:pPr>
      <w:r>
        <w:rPr>
          <w:color w:val="auto"/>
          <w:sz w:val="21"/>
          <w:szCs w:val="21"/>
        </w:rPr>
        <w:t>（1）联合体各方应提交联合体协议，联合体协议应符合磋商文件规定。</w:t>
      </w:r>
    </w:p>
    <w:p w14:paraId="64C80607">
      <w:pPr>
        <w:pStyle w:val="14"/>
        <w:ind w:firstLine="960"/>
        <w:rPr>
          <w:rFonts w:hint="default"/>
          <w:color w:val="auto"/>
          <w:sz w:val="21"/>
          <w:szCs w:val="21"/>
        </w:rPr>
      </w:pPr>
      <w:r>
        <w:rPr>
          <w:color w:val="auto"/>
          <w:sz w:val="21"/>
          <w:szCs w:val="21"/>
        </w:rPr>
        <w:t>（2）联合体各方不得再单独参加或与其他供应商另外组成联合体参加同一合同项下的响应磋商。</w:t>
      </w:r>
    </w:p>
    <w:p w14:paraId="52174A2A">
      <w:pPr>
        <w:pStyle w:val="14"/>
        <w:ind w:firstLine="960"/>
        <w:rPr>
          <w:rFonts w:hint="default"/>
          <w:color w:val="auto"/>
          <w:sz w:val="21"/>
          <w:szCs w:val="21"/>
        </w:rPr>
      </w:pPr>
      <w:r>
        <w:rPr>
          <w:color w:val="auto"/>
          <w:sz w:val="21"/>
          <w:szCs w:val="21"/>
        </w:rPr>
        <w:t>（3）联合体各方应共同与采购人签订政府采购合同，就政府采购合同约定的事项对采购人承担连带责任。</w:t>
      </w:r>
    </w:p>
    <w:p w14:paraId="6EDA63A8">
      <w:pPr>
        <w:pStyle w:val="14"/>
        <w:ind w:firstLine="960"/>
        <w:rPr>
          <w:rFonts w:hint="default"/>
          <w:color w:val="auto"/>
          <w:sz w:val="21"/>
          <w:szCs w:val="21"/>
        </w:rPr>
      </w:pPr>
      <w:r>
        <w:rPr>
          <w:color w:val="auto"/>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6C49AC2">
      <w:pPr>
        <w:pStyle w:val="14"/>
        <w:ind w:firstLine="960"/>
        <w:rPr>
          <w:rFonts w:hint="default"/>
          <w:color w:val="auto"/>
          <w:sz w:val="21"/>
          <w:szCs w:val="21"/>
        </w:rPr>
      </w:pPr>
      <w:r>
        <w:rPr>
          <w:color w:val="auto"/>
          <w:sz w:val="21"/>
          <w:szCs w:val="21"/>
        </w:rPr>
        <w:t>（5）联合体一方放弃成交的，视为联合体整体放弃成交，联合体各方承担连带责任。</w:t>
      </w:r>
    </w:p>
    <w:p w14:paraId="058D361B">
      <w:pPr>
        <w:pStyle w:val="14"/>
        <w:ind w:firstLine="960"/>
        <w:rPr>
          <w:rFonts w:hint="default"/>
          <w:color w:val="auto"/>
          <w:sz w:val="21"/>
          <w:szCs w:val="21"/>
        </w:rPr>
      </w:pPr>
      <w:r>
        <w:rPr>
          <w:color w:val="auto"/>
          <w:sz w:val="21"/>
          <w:szCs w:val="21"/>
        </w:rPr>
        <w:t>（6）如本项目不接受联合体报价而供应商为联合体的，或者本项目接受联合体报价但供应商组成的联合体不符合本章第3.2条规定的，其报价无效。</w:t>
      </w:r>
    </w:p>
    <w:p w14:paraId="4871C6D3">
      <w:pPr>
        <w:pStyle w:val="14"/>
        <w:ind w:firstLine="960"/>
        <w:rPr>
          <w:rFonts w:hint="default"/>
          <w:color w:val="auto"/>
          <w:sz w:val="21"/>
          <w:szCs w:val="21"/>
        </w:rPr>
      </w:pPr>
      <w:r>
        <w:rPr>
          <w:color w:val="auto"/>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BE8EDC6">
      <w:pPr>
        <w:pStyle w:val="14"/>
        <w:rPr>
          <w:rFonts w:hint="default"/>
          <w:color w:val="auto"/>
          <w:sz w:val="21"/>
          <w:szCs w:val="21"/>
        </w:rPr>
      </w:pPr>
      <w:r>
        <w:rPr>
          <w:color w:val="auto"/>
          <w:sz w:val="21"/>
          <w:szCs w:val="21"/>
        </w:rPr>
        <w:t>4.参与竞争性磋商费用：</w:t>
      </w:r>
    </w:p>
    <w:p w14:paraId="2493378D">
      <w:pPr>
        <w:pStyle w:val="14"/>
        <w:ind w:firstLine="480"/>
        <w:rPr>
          <w:rFonts w:hint="default"/>
          <w:color w:val="auto"/>
        </w:rPr>
      </w:pPr>
      <w:r>
        <w:rPr>
          <w:color w:val="auto"/>
          <w:sz w:val="21"/>
          <w:szCs w:val="21"/>
        </w:rPr>
        <w:t>4.1除法律法规或采购文件另有规定之外，供应商应自行承担其准备与参加竞争性磋商所涉及的一切费用。</w:t>
      </w:r>
    </w:p>
    <w:p w14:paraId="6FA8DA31">
      <w:pPr>
        <w:pStyle w:val="14"/>
        <w:jc w:val="center"/>
        <w:outlineLvl w:val="2"/>
        <w:rPr>
          <w:rFonts w:hint="default"/>
          <w:color w:val="auto"/>
        </w:rPr>
      </w:pPr>
      <w:r>
        <w:rPr>
          <w:b/>
          <w:color w:val="auto"/>
          <w:sz w:val="28"/>
        </w:rPr>
        <w:t>二、竞争性磋商文件</w:t>
      </w:r>
    </w:p>
    <w:p w14:paraId="6CA8493A">
      <w:pPr>
        <w:pStyle w:val="14"/>
        <w:rPr>
          <w:rFonts w:hint="default"/>
          <w:color w:val="auto"/>
          <w:sz w:val="21"/>
          <w:szCs w:val="21"/>
        </w:rPr>
      </w:pPr>
      <w:r>
        <w:rPr>
          <w:color w:val="auto"/>
          <w:sz w:val="21"/>
          <w:szCs w:val="21"/>
        </w:rPr>
        <w:t>5.竞争性磋商文件的组成：</w:t>
      </w:r>
    </w:p>
    <w:p w14:paraId="297D9241">
      <w:pPr>
        <w:pStyle w:val="14"/>
        <w:ind w:firstLine="480"/>
        <w:rPr>
          <w:rFonts w:hint="default"/>
          <w:color w:val="auto"/>
          <w:sz w:val="21"/>
          <w:szCs w:val="21"/>
        </w:rPr>
      </w:pPr>
      <w:r>
        <w:rPr>
          <w:color w:val="auto"/>
          <w:sz w:val="21"/>
          <w:szCs w:val="21"/>
        </w:rPr>
        <w:t>5.1竞争性磋商文件由下述部分组成：</w:t>
      </w:r>
    </w:p>
    <w:p w14:paraId="034F6279">
      <w:pPr>
        <w:pStyle w:val="14"/>
        <w:ind w:firstLine="480"/>
        <w:rPr>
          <w:rFonts w:hint="default"/>
          <w:color w:val="auto"/>
          <w:sz w:val="21"/>
          <w:szCs w:val="21"/>
        </w:rPr>
      </w:pPr>
      <w:r>
        <w:rPr>
          <w:color w:val="auto"/>
          <w:sz w:val="21"/>
          <w:szCs w:val="21"/>
        </w:rPr>
        <w:t>第一章 采购公告（或采购邀请书）</w:t>
      </w:r>
    </w:p>
    <w:p w14:paraId="5F41FB12">
      <w:pPr>
        <w:pStyle w:val="14"/>
        <w:ind w:firstLine="480"/>
        <w:rPr>
          <w:rFonts w:hint="default"/>
          <w:color w:val="auto"/>
          <w:sz w:val="21"/>
          <w:szCs w:val="21"/>
        </w:rPr>
      </w:pPr>
      <w:r>
        <w:rPr>
          <w:color w:val="auto"/>
          <w:sz w:val="21"/>
          <w:szCs w:val="21"/>
        </w:rPr>
        <w:t>第二章 竞争性磋商须知</w:t>
      </w:r>
    </w:p>
    <w:p w14:paraId="25B40442">
      <w:pPr>
        <w:pStyle w:val="14"/>
        <w:ind w:firstLine="480"/>
        <w:rPr>
          <w:rFonts w:hint="default"/>
          <w:color w:val="auto"/>
          <w:sz w:val="21"/>
          <w:szCs w:val="21"/>
        </w:rPr>
      </w:pPr>
      <w:r>
        <w:rPr>
          <w:color w:val="auto"/>
          <w:sz w:val="21"/>
          <w:szCs w:val="21"/>
        </w:rPr>
        <w:t>第三章 采购内容及要求</w:t>
      </w:r>
    </w:p>
    <w:p w14:paraId="30E120B3">
      <w:pPr>
        <w:pStyle w:val="14"/>
        <w:ind w:firstLine="480"/>
        <w:rPr>
          <w:rFonts w:hint="default"/>
          <w:color w:val="auto"/>
          <w:sz w:val="21"/>
          <w:szCs w:val="21"/>
        </w:rPr>
      </w:pPr>
      <w:r>
        <w:rPr>
          <w:color w:val="auto"/>
          <w:sz w:val="21"/>
          <w:szCs w:val="21"/>
        </w:rPr>
        <w:t>第四章 合同主要条款及格式</w:t>
      </w:r>
    </w:p>
    <w:p w14:paraId="113A72EE">
      <w:pPr>
        <w:pStyle w:val="14"/>
        <w:ind w:firstLine="480"/>
        <w:rPr>
          <w:rFonts w:hint="default"/>
          <w:color w:val="auto"/>
          <w:sz w:val="21"/>
          <w:szCs w:val="21"/>
        </w:rPr>
      </w:pPr>
      <w:r>
        <w:rPr>
          <w:color w:val="auto"/>
          <w:sz w:val="21"/>
          <w:szCs w:val="21"/>
        </w:rPr>
        <w:t>第五章 首次响应文件格式</w:t>
      </w:r>
    </w:p>
    <w:p w14:paraId="6D7FD547">
      <w:pPr>
        <w:pStyle w:val="14"/>
        <w:ind w:firstLine="480"/>
        <w:rPr>
          <w:rFonts w:hint="default"/>
          <w:color w:val="auto"/>
          <w:sz w:val="21"/>
          <w:szCs w:val="21"/>
        </w:rPr>
      </w:pPr>
      <w:r>
        <w:rPr>
          <w:color w:val="auto"/>
          <w:sz w:val="21"/>
          <w:szCs w:val="21"/>
        </w:rPr>
        <w:t>5.2除上述内容以外，采购人、采购代理机构或者磋商小组在采购过程期间对磋商文件所作的澄清、修改或补充，均构成磋商文件的组成部分，对采购人和供应商具有约束力。</w:t>
      </w:r>
    </w:p>
    <w:p w14:paraId="3D8225FB">
      <w:pPr>
        <w:pStyle w:val="14"/>
        <w:rPr>
          <w:rFonts w:hint="default"/>
          <w:color w:val="auto"/>
        </w:rPr>
      </w:pPr>
      <w:r>
        <w:rPr>
          <w:color w:val="auto"/>
          <w:sz w:val="21"/>
          <w:szCs w:val="21"/>
        </w:rPr>
        <w:t>6.竞争性磋商文件的澄清、补充、修改及现场考察等：</w:t>
      </w:r>
    </w:p>
    <w:p w14:paraId="76D53FDB">
      <w:pPr>
        <w:pStyle w:val="14"/>
        <w:ind w:firstLine="480"/>
        <w:rPr>
          <w:rFonts w:hint="default"/>
          <w:color w:val="auto"/>
          <w:sz w:val="21"/>
          <w:szCs w:val="21"/>
        </w:rPr>
      </w:pPr>
      <w:r>
        <w:rPr>
          <w:color w:val="auto"/>
          <w:sz w:val="21"/>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77BA968D">
      <w:pPr>
        <w:pStyle w:val="14"/>
        <w:ind w:firstLine="480"/>
        <w:rPr>
          <w:rFonts w:hint="default"/>
          <w:color w:val="auto"/>
          <w:sz w:val="21"/>
          <w:szCs w:val="21"/>
        </w:rPr>
      </w:pPr>
      <w:r>
        <w:rPr>
          <w:color w:val="auto"/>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35685AF4">
      <w:pPr>
        <w:pStyle w:val="14"/>
        <w:ind w:firstLine="480"/>
        <w:rPr>
          <w:rFonts w:hint="default"/>
          <w:color w:val="auto"/>
        </w:rPr>
      </w:pPr>
      <w:r>
        <w:rPr>
          <w:color w:val="auto"/>
          <w:sz w:val="21"/>
          <w:szCs w:val="21"/>
        </w:rPr>
        <w:t>6.3采购人、采购代理机构可以视采购项目的具体情况，组织供应商进行现场考察或召开磋商前答疑会，是否组织现场考察或召开磋商前答疑会详见竞争性磋商须知前附表第3项。</w:t>
      </w:r>
    </w:p>
    <w:p w14:paraId="2F1FB80C">
      <w:pPr>
        <w:pStyle w:val="14"/>
        <w:jc w:val="center"/>
        <w:outlineLvl w:val="2"/>
        <w:rPr>
          <w:rFonts w:hint="default"/>
          <w:color w:val="auto"/>
        </w:rPr>
      </w:pPr>
      <w:r>
        <w:rPr>
          <w:b/>
          <w:color w:val="auto"/>
          <w:sz w:val="28"/>
        </w:rPr>
        <w:t>三、响应文件编制</w:t>
      </w:r>
    </w:p>
    <w:p w14:paraId="2F9B0F9C">
      <w:pPr>
        <w:pStyle w:val="14"/>
        <w:rPr>
          <w:rFonts w:hint="default"/>
          <w:color w:val="auto"/>
          <w:sz w:val="21"/>
          <w:szCs w:val="21"/>
        </w:rPr>
      </w:pPr>
      <w:r>
        <w:rPr>
          <w:color w:val="auto"/>
          <w:sz w:val="21"/>
          <w:szCs w:val="21"/>
        </w:rPr>
        <w:t>7.应标要求</w:t>
      </w:r>
    </w:p>
    <w:p w14:paraId="59D1272D">
      <w:pPr>
        <w:pStyle w:val="14"/>
        <w:ind w:firstLine="480"/>
        <w:rPr>
          <w:rFonts w:hint="default"/>
          <w:color w:val="auto"/>
          <w:sz w:val="21"/>
          <w:szCs w:val="21"/>
        </w:rPr>
      </w:pPr>
      <w:r>
        <w:rPr>
          <w:color w:val="auto"/>
          <w:sz w:val="21"/>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E5D2F6E">
      <w:pPr>
        <w:pStyle w:val="14"/>
        <w:ind w:firstLine="480"/>
        <w:rPr>
          <w:rFonts w:hint="default"/>
          <w:color w:val="auto"/>
          <w:sz w:val="21"/>
          <w:szCs w:val="21"/>
        </w:rPr>
      </w:pPr>
      <w:r>
        <w:rPr>
          <w:color w:val="auto"/>
          <w:sz w:val="21"/>
          <w:szCs w:val="21"/>
        </w:rPr>
        <w:t>7.2供应商代表在同一个合同项下只能接受一个供应商的委托参加响应磋商，否则其响应文件将被否决。</w:t>
      </w:r>
    </w:p>
    <w:p w14:paraId="3BF7572F">
      <w:pPr>
        <w:pStyle w:val="14"/>
        <w:ind w:firstLine="480"/>
        <w:rPr>
          <w:rFonts w:hint="default"/>
          <w:color w:val="auto"/>
          <w:sz w:val="21"/>
          <w:szCs w:val="21"/>
        </w:rPr>
      </w:pPr>
      <w:r>
        <w:rPr>
          <w:color w:val="auto"/>
          <w:sz w:val="21"/>
          <w:szCs w:val="21"/>
        </w:rPr>
        <w:t>7.3供应商应仔细阅读磋商文件的所有内容和要求，按磋商文件的规定提供响应文件，并对其所提供的全部资料、承诺和声明的真实性、合法性和准确性负责。</w:t>
      </w:r>
    </w:p>
    <w:p w14:paraId="6B879349">
      <w:pPr>
        <w:pStyle w:val="14"/>
        <w:ind w:firstLine="480"/>
        <w:rPr>
          <w:rFonts w:hint="default"/>
          <w:color w:val="auto"/>
          <w:sz w:val="21"/>
          <w:szCs w:val="21"/>
        </w:rPr>
      </w:pPr>
      <w:r>
        <w:rPr>
          <w:color w:val="auto"/>
          <w:sz w:val="21"/>
          <w:szCs w:val="21"/>
        </w:rPr>
        <w:t>7.4除非竞争性磋商须知前附表另有规定外，供应商提供的响应文件应使用中文文本，若有不同文字文本，以中文文本为准。</w:t>
      </w:r>
    </w:p>
    <w:p w14:paraId="223DC1FA">
      <w:pPr>
        <w:pStyle w:val="14"/>
        <w:ind w:firstLine="480"/>
        <w:rPr>
          <w:rFonts w:hint="default"/>
          <w:color w:val="auto"/>
          <w:sz w:val="21"/>
          <w:szCs w:val="21"/>
        </w:rPr>
      </w:pPr>
      <w:r>
        <w:rPr>
          <w:color w:val="auto"/>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85BB7EA">
      <w:pPr>
        <w:pStyle w:val="14"/>
        <w:ind w:firstLine="480"/>
        <w:rPr>
          <w:rFonts w:hint="default"/>
          <w:color w:val="auto"/>
          <w:sz w:val="21"/>
          <w:szCs w:val="21"/>
        </w:rPr>
      </w:pPr>
      <w:r>
        <w:rPr>
          <w:color w:val="auto"/>
          <w:sz w:val="21"/>
          <w:szCs w:val="21"/>
        </w:rPr>
        <w:t>7.6除非竞争性磋商须知前附表另有规定外，供应商承诺的报价应以人民币进行报价，合同实施结算时亦以人民币支付；所有计量均采用中华人民共和国法定计量单位。</w:t>
      </w:r>
    </w:p>
    <w:p w14:paraId="62583E45">
      <w:pPr>
        <w:pStyle w:val="14"/>
        <w:rPr>
          <w:rFonts w:hint="default"/>
          <w:color w:val="auto"/>
          <w:sz w:val="21"/>
          <w:szCs w:val="21"/>
        </w:rPr>
      </w:pPr>
      <w:r>
        <w:rPr>
          <w:color w:val="auto"/>
          <w:sz w:val="21"/>
          <w:szCs w:val="21"/>
        </w:rPr>
        <w:t>8.首次响应文件的组成：</w:t>
      </w:r>
    </w:p>
    <w:p w14:paraId="7375D0B9">
      <w:pPr>
        <w:pStyle w:val="14"/>
        <w:ind w:firstLine="480"/>
        <w:rPr>
          <w:rFonts w:hint="default"/>
          <w:color w:val="auto"/>
          <w:sz w:val="21"/>
          <w:szCs w:val="21"/>
        </w:rPr>
      </w:pPr>
      <w:r>
        <w:rPr>
          <w:color w:val="auto"/>
          <w:sz w:val="21"/>
          <w:szCs w:val="21"/>
        </w:rPr>
        <w:t>8.1首次响应文件包括但不限于下列部分：</w:t>
      </w:r>
    </w:p>
    <w:p w14:paraId="4C474A4E">
      <w:pPr>
        <w:pStyle w:val="14"/>
        <w:ind w:firstLine="480"/>
        <w:rPr>
          <w:rFonts w:hint="default"/>
          <w:color w:val="auto"/>
          <w:sz w:val="21"/>
          <w:szCs w:val="21"/>
        </w:rPr>
      </w:pPr>
      <w:r>
        <w:rPr>
          <w:color w:val="auto"/>
          <w:sz w:val="21"/>
          <w:szCs w:val="21"/>
        </w:rPr>
        <w:t>（1）响应函</w:t>
      </w:r>
    </w:p>
    <w:p w14:paraId="6BE43C69">
      <w:pPr>
        <w:pStyle w:val="14"/>
        <w:ind w:firstLine="480"/>
        <w:rPr>
          <w:rFonts w:hint="default"/>
          <w:color w:val="auto"/>
          <w:sz w:val="21"/>
          <w:szCs w:val="21"/>
        </w:rPr>
      </w:pPr>
      <w:r>
        <w:rPr>
          <w:color w:val="auto"/>
          <w:sz w:val="21"/>
          <w:szCs w:val="21"/>
        </w:rPr>
        <w:t>（2）报价一览表（含详细报价书）</w:t>
      </w:r>
    </w:p>
    <w:p w14:paraId="13CBC498">
      <w:pPr>
        <w:pStyle w:val="14"/>
        <w:ind w:firstLine="480"/>
        <w:rPr>
          <w:rFonts w:hint="default"/>
          <w:color w:val="auto"/>
          <w:sz w:val="21"/>
          <w:szCs w:val="21"/>
        </w:rPr>
      </w:pPr>
      <w:r>
        <w:rPr>
          <w:color w:val="auto"/>
          <w:sz w:val="21"/>
          <w:szCs w:val="21"/>
        </w:rPr>
        <w:t>（3）资格证明文件</w:t>
      </w:r>
    </w:p>
    <w:p w14:paraId="46393F5D">
      <w:pPr>
        <w:pStyle w:val="14"/>
        <w:ind w:firstLine="480"/>
        <w:rPr>
          <w:rFonts w:hint="default"/>
          <w:color w:val="auto"/>
          <w:sz w:val="21"/>
          <w:szCs w:val="21"/>
        </w:rPr>
      </w:pPr>
      <w:r>
        <w:rPr>
          <w:color w:val="auto"/>
          <w:sz w:val="21"/>
          <w:szCs w:val="21"/>
        </w:rPr>
        <w:t>（4）磋商保证金凭证</w:t>
      </w:r>
    </w:p>
    <w:p w14:paraId="747DEFF6">
      <w:pPr>
        <w:pStyle w:val="14"/>
        <w:ind w:firstLine="480"/>
        <w:rPr>
          <w:rFonts w:hint="default"/>
          <w:color w:val="auto"/>
          <w:sz w:val="21"/>
          <w:szCs w:val="21"/>
        </w:rPr>
      </w:pPr>
      <w:r>
        <w:rPr>
          <w:color w:val="auto"/>
          <w:sz w:val="21"/>
          <w:szCs w:val="21"/>
        </w:rPr>
        <w:t>（5）技术和商务偏离表</w:t>
      </w:r>
    </w:p>
    <w:p w14:paraId="4415DF55">
      <w:pPr>
        <w:pStyle w:val="14"/>
        <w:ind w:firstLine="480"/>
        <w:rPr>
          <w:rFonts w:hint="default"/>
          <w:color w:val="auto"/>
          <w:sz w:val="21"/>
          <w:szCs w:val="21"/>
        </w:rPr>
      </w:pPr>
      <w:r>
        <w:rPr>
          <w:color w:val="auto"/>
          <w:sz w:val="21"/>
          <w:szCs w:val="21"/>
        </w:rPr>
        <w:t>（6）相关技术、商务、服务响应承诺及资料</w:t>
      </w:r>
    </w:p>
    <w:p w14:paraId="1498345C">
      <w:pPr>
        <w:pStyle w:val="14"/>
        <w:ind w:firstLine="480"/>
        <w:rPr>
          <w:rFonts w:hint="default"/>
          <w:color w:val="auto"/>
          <w:sz w:val="21"/>
          <w:szCs w:val="21"/>
        </w:rPr>
      </w:pPr>
      <w:r>
        <w:rPr>
          <w:color w:val="auto"/>
          <w:sz w:val="21"/>
          <w:szCs w:val="21"/>
        </w:rPr>
        <w:t>（7）供应商提交的其他资料</w:t>
      </w:r>
    </w:p>
    <w:p w14:paraId="5AFBBD9B">
      <w:pPr>
        <w:pStyle w:val="14"/>
        <w:ind w:firstLine="480"/>
        <w:rPr>
          <w:rFonts w:hint="default"/>
          <w:color w:val="auto"/>
          <w:sz w:val="21"/>
          <w:szCs w:val="21"/>
        </w:rPr>
      </w:pPr>
      <w:r>
        <w:rPr>
          <w:color w:val="auto"/>
          <w:sz w:val="21"/>
          <w:szCs w:val="21"/>
        </w:rPr>
        <w:t>（8）要求作为响应文件组成部分的其他内容（若有）</w:t>
      </w:r>
    </w:p>
    <w:p w14:paraId="32EE9199">
      <w:pPr>
        <w:pStyle w:val="14"/>
        <w:rPr>
          <w:rFonts w:hint="default"/>
          <w:color w:val="auto"/>
          <w:sz w:val="21"/>
          <w:szCs w:val="21"/>
        </w:rPr>
      </w:pPr>
      <w:r>
        <w:rPr>
          <w:color w:val="auto"/>
          <w:sz w:val="21"/>
          <w:szCs w:val="21"/>
        </w:rPr>
        <w:t>9.响应文件有效期：</w:t>
      </w:r>
    </w:p>
    <w:p w14:paraId="157A8966">
      <w:pPr>
        <w:pStyle w:val="14"/>
        <w:ind w:firstLine="480"/>
        <w:rPr>
          <w:rFonts w:hint="default"/>
          <w:color w:val="auto"/>
          <w:sz w:val="21"/>
          <w:szCs w:val="21"/>
        </w:rPr>
      </w:pPr>
      <w:r>
        <w:rPr>
          <w:color w:val="auto"/>
          <w:sz w:val="21"/>
          <w:szCs w:val="21"/>
        </w:rPr>
        <w:t>9.1响应文件有效期见竞争性磋商须知前附表第4项，响应文件承诺的有效期不得少于磋商文件载明的有效期，否则其响应文件将被否决。</w:t>
      </w:r>
    </w:p>
    <w:p w14:paraId="2CA4B217">
      <w:pPr>
        <w:pStyle w:val="14"/>
        <w:ind w:firstLine="480"/>
        <w:rPr>
          <w:rFonts w:hint="default"/>
          <w:color w:val="auto"/>
          <w:sz w:val="21"/>
          <w:szCs w:val="21"/>
        </w:rPr>
      </w:pPr>
      <w:r>
        <w:rPr>
          <w:color w:val="auto"/>
          <w:sz w:val="21"/>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00848FC9">
      <w:pPr>
        <w:pStyle w:val="14"/>
        <w:rPr>
          <w:rFonts w:hint="default"/>
          <w:color w:val="auto"/>
          <w:sz w:val="21"/>
          <w:szCs w:val="21"/>
        </w:rPr>
      </w:pPr>
      <w:r>
        <w:rPr>
          <w:color w:val="auto"/>
          <w:sz w:val="21"/>
          <w:szCs w:val="21"/>
        </w:rPr>
        <w:t>10.磋商保证金：</w:t>
      </w:r>
    </w:p>
    <w:p w14:paraId="2316959D">
      <w:pPr>
        <w:pStyle w:val="14"/>
        <w:ind w:firstLine="480"/>
        <w:rPr>
          <w:rFonts w:hint="default"/>
          <w:color w:val="auto"/>
          <w:sz w:val="21"/>
          <w:szCs w:val="21"/>
        </w:rPr>
      </w:pPr>
      <w:r>
        <w:rPr>
          <w:color w:val="auto"/>
          <w:sz w:val="21"/>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1014B8FD">
      <w:pPr>
        <w:pStyle w:val="14"/>
        <w:ind w:firstLine="480"/>
        <w:rPr>
          <w:rFonts w:hint="default"/>
          <w:color w:val="auto"/>
          <w:sz w:val="21"/>
          <w:szCs w:val="21"/>
        </w:rPr>
      </w:pPr>
      <w:r>
        <w:rPr>
          <w:color w:val="auto"/>
          <w:sz w:val="21"/>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5CB68086">
      <w:pPr>
        <w:pStyle w:val="14"/>
        <w:ind w:firstLine="480"/>
        <w:rPr>
          <w:rFonts w:hint="default"/>
          <w:color w:val="auto"/>
          <w:sz w:val="21"/>
          <w:szCs w:val="21"/>
        </w:rPr>
      </w:pPr>
      <w:r>
        <w:rPr>
          <w:color w:val="auto"/>
          <w:sz w:val="21"/>
          <w:szCs w:val="21"/>
        </w:rPr>
        <w:t>10.1.</w:t>
      </w:r>
      <w:r>
        <w:rPr>
          <w:color w:val="auto"/>
          <w:sz w:val="21"/>
          <w:szCs w:val="21"/>
          <w:lang w:eastAsia="zh-CN"/>
        </w:rPr>
        <w:t>2</w:t>
      </w:r>
      <w:r>
        <w:rPr>
          <w:color w:val="auto"/>
          <w:sz w:val="21"/>
          <w:szCs w:val="21"/>
        </w:rPr>
        <w:t>其他形式： 无</w:t>
      </w:r>
    </w:p>
    <w:p w14:paraId="3E74E8F9">
      <w:pPr>
        <w:pStyle w:val="14"/>
        <w:ind w:firstLine="480"/>
        <w:rPr>
          <w:rFonts w:hint="default"/>
          <w:color w:val="auto"/>
          <w:sz w:val="21"/>
          <w:szCs w:val="21"/>
        </w:rPr>
      </w:pPr>
      <w:r>
        <w:rPr>
          <w:color w:val="auto"/>
          <w:sz w:val="21"/>
          <w:szCs w:val="21"/>
        </w:rPr>
        <w:t>10.2磋商保证金为响应文件的重要组成部分之一。磋商保证金用于保护本次磋商活动免受供应商的违约或失信行为而引起的风险。未按规定提交磋商保证金的，其响应文件将被否决。</w:t>
      </w:r>
    </w:p>
    <w:p w14:paraId="410687BC">
      <w:pPr>
        <w:pStyle w:val="14"/>
        <w:ind w:firstLine="480"/>
        <w:rPr>
          <w:rFonts w:hint="default"/>
          <w:color w:val="auto"/>
          <w:sz w:val="21"/>
          <w:szCs w:val="21"/>
        </w:rPr>
      </w:pPr>
      <w:r>
        <w:rPr>
          <w:color w:val="auto"/>
          <w:sz w:val="21"/>
          <w:szCs w:val="21"/>
        </w:rPr>
        <w:t>10.3磋商保证金退还：</w:t>
      </w:r>
    </w:p>
    <w:p w14:paraId="1E240287">
      <w:pPr>
        <w:pStyle w:val="14"/>
        <w:ind w:firstLine="480"/>
        <w:rPr>
          <w:rFonts w:hint="default"/>
          <w:color w:val="auto"/>
          <w:sz w:val="21"/>
          <w:szCs w:val="21"/>
        </w:rPr>
      </w:pPr>
      <w:r>
        <w:rPr>
          <w:color w:val="auto"/>
          <w:sz w:val="21"/>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173BB763">
      <w:pPr>
        <w:pStyle w:val="14"/>
        <w:ind w:firstLine="480"/>
        <w:rPr>
          <w:rFonts w:hint="default"/>
          <w:color w:val="auto"/>
          <w:sz w:val="21"/>
          <w:szCs w:val="21"/>
        </w:rPr>
      </w:pPr>
      <w:r>
        <w:rPr>
          <w:color w:val="auto"/>
          <w:sz w:val="21"/>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3F676E59">
      <w:pPr>
        <w:pStyle w:val="14"/>
        <w:ind w:firstLine="480"/>
        <w:rPr>
          <w:rFonts w:hint="default"/>
          <w:color w:val="auto"/>
          <w:sz w:val="21"/>
          <w:szCs w:val="21"/>
        </w:rPr>
      </w:pPr>
      <w:r>
        <w:rPr>
          <w:color w:val="auto"/>
          <w:sz w:val="21"/>
          <w:szCs w:val="21"/>
        </w:rPr>
        <w:t>10.4如果供应商发生以下任何一种情况时，其磋商保证金将被不予退还或通过保函进行索赔：</w:t>
      </w:r>
    </w:p>
    <w:p w14:paraId="5F2B0DAD">
      <w:pPr>
        <w:pStyle w:val="14"/>
        <w:ind w:firstLine="480"/>
        <w:rPr>
          <w:rFonts w:hint="default"/>
          <w:color w:val="auto"/>
          <w:sz w:val="21"/>
          <w:szCs w:val="21"/>
        </w:rPr>
      </w:pPr>
      <w:r>
        <w:rPr>
          <w:color w:val="auto"/>
          <w:sz w:val="21"/>
          <w:szCs w:val="21"/>
        </w:rPr>
        <w:t>(1)供应商在提交响应文件截止时间后撤回响应文件的；</w:t>
      </w:r>
    </w:p>
    <w:p w14:paraId="61BE0AC2">
      <w:pPr>
        <w:pStyle w:val="14"/>
        <w:ind w:firstLine="480"/>
        <w:rPr>
          <w:rFonts w:hint="default"/>
          <w:color w:val="auto"/>
          <w:sz w:val="21"/>
          <w:szCs w:val="21"/>
        </w:rPr>
      </w:pPr>
      <w:r>
        <w:rPr>
          <w:color w:val="auto"/>
          <w:sz w:val="21"/>
          <w:szCs w:val="21"/>
        </w:rPr>
        <w:t>(2)供应商在响应文件中提供虚假材料的；</w:t>
      </w:r>
    </w:p>
    <w:p w14:paraId="50FAB399">
      <w:pPr>
        <w:pStyle w:val="14"/>
        <w:ind w:firstLine="480"/>
        <w:rPr>
          <w:rFonts w:hint="default"/>
          <w:color w:val="auto"/>
          <w:sz w:val="21"/>
          <w:szCs w:val="21"/>
        </w:rPr>
      </w:pPr>
      <w:r>
        <w:rPr>
          <w:color w:val="auto"/>
          <w:sz w:val="21"/>
          <w:szCs w:val="21"/>
        </w:rPr>
        <w:t>(3)除因不可抗力或磋商文件认可的情形以外，成交人不与采购人签订合同的；</w:t>
      </w:r>
    </w:p>
    <w:p w14:paraId="3860F5E8">
      <w:pPr>
        <w:pStyle w:val="14"/>
        <w:ind w:firstLine="480"/>
        <w:rPr>
          <w:rFonts w:hint="default"/>
          <w:color w:val="auto"/>
          <w:sz w:val="21"/>
          <w:szCs w:val="21"/>
        </w:rPr>
      </w:pPr>
      <w:r>
        <w:rPr>
          <w:color w:val="auto"/>
          <w:sz w:val="21"/>
          <w:szCs w:val="21"/>
        </w:rPr>
        <w:t>(4)供应商与采购人、其他供应商或者采购代理机构恶意串通的；</w:t>
      </w:r>
    </w:p>
    <w:p w14:paraId="2CB4BDE2">
      <w:pPr>
        <w:pStyle w:val="14"/>
        <w:ind w:firstLine="480"/>
        <w:rPr>
          <w:rFonts w:hint="default"/>
          <w:color w:val="auto"/>
          <w:sz w:val="21"/>
          <w:szCs w:val="21"/>
        </w:rPr>
      </w:pPr>
      <w:r>
        <w:rPr>
          <w:color w:val="auto"/>
          <w:sz w:val="21"/>
          <w:szCs w:val="21"/>
        </w:rPr>
        <w:t>(5)供应商在提交最后报价后要求退出磋商的；</w:t>
      </w:r>
    </w:p>
    <w:p w14:paraId="29BE8A14">
      <w:pPr>
        <w:pStyle w:val="14"/>
        <w:ind w:firstLine="480"/>
        <w:rPr>
          <w:rFonts w:hint="default"/>
          <w:color w:val="auto"/>
          <w:sz w:val="21"/>
          <w:szCs w:val="21"/>
        </w:rPr>
      </w:pPr>
      <w:r>
        <w:rPr>
          <w:color w:val="auto"/>
          <w:sz w:val="21"/>
          <w:szCs w:val="21"/>
        </w:rPr>
        <w:t>(6)供应商假借以他人名义参加磋商或者以其他方式弄虚作假，骗取成交；</w:t>
      </w:r>
    </w:p>
    <w:p w14:paraId="6E897CA4">
      <w:pPr>
        <w:pStyle w:val="14"/>
        <w:ind w:firstLine="480"/>
        <w:rPr>
          <w:rFonts w:hint="default"/>
          <w:color w:val="auto"/>
          <w:sz w:val="21"/>
          <w:szCs w:val="21"/>
        </w:rPr>
      </w:pPr>
      <w:r>
        <w:rPr>
          <w:color w:val="auto"/>
          <w:sz w:val="21"/>
          <w:szCs w:val="21"/>
        </w:rPr>
        <w:t>(7)国家法律法规以及磋商文件中规定的其他磋商保证金不予退还的情形。</w:t>
      </w:r>
    </w:p>
    <w:p w14:paraId="5518A452">
      <w:pPr>
        <w:pStyle w:val="14"/>
        <w:ind w:firstLine="480"/>
        <w:rPr>
          <w:rFonts w:hint="default"/>
          <w:color w:val="auto"/>
          <w:sz w:val="21"/>
          <w:szCs w:val="21"/>
        </w:rPr>
      </w:pPr>
      <w:r>
        <w:rPr>
          <w:color w:val="auto"/>
          <w:sz w:val="21"/>
          <w:szCs w:val="21"/>
        </w:rPr>
        <w:t>上述不予退还磋商保证金的情况不能抵偿给采购人或采购代理机构造成损失的，供应商还要承担赔偿责任。</w:t>
      </w:r>
    </w:p>
    <w:p w14:paraId="64B6FA63">
      <w:pPr>
        <w:pStyle w:val="14"/>
        <w:rPr>
          <w:rFonts w:hint="default"/>
          <w:color w:val="auto"/>
          <w:sz w:val="21"/>
          <w:szCs w:val="21"/>
        </w:rPr>
      </w:pPr>
      <w:r>
        <w:rPr>
          <w:color w:val="auto"/>
          <w:sz w:val="21"/>
          <w:szCs w:val="21"/>
        </w:rPr>
        <w:t>11.响应文件基本编制要求：</w:t>
      </w:r>
    </w:p>
    <w:p w14:paraId="42350C78">
      <w:pPr>
        <w:pStyle w:val="14"/>
        <w:ind w:firstLine="480"/>
        <w:rPr>
          <w:rFonts w:hint="default"/>
          <w:color w:val="auto"/>
          <w:sz w:val="21"/>
          <w:szCs w:val="21"/>
        </w:rPr>
      </w:pPr>
      <w:r>
        <w:rPr>
          <w:color w:val="auto"/>
          <w:sz w:val="21"/>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E0D1894">
      <w:pPr>
        <w:pStyle w:val="14"/>
        <w:ind w:firstLine="480"/>
        <w:rPr>
          <w:rFonts w:hint="default"/>
          <w:color w:val="auto"/>
          <w:sz w:val="21"/>
          <w:szCs w:val="21"/>
        </w:rPr>
      </w:pPr>
      <w:r>
        <w:rPr>
          <w:color w:val="auto"/>
          <w:sz w:val="21"/>
          <w:szCs w:val="21"/>
        </w:rPr>
        <w:t>11.2响应文件应由供应商代表签字并加盖公章。供应商代表如果不是竞争性磋商须知中定义的“单位负责人”，则其响应文件中还必须提供“单位负责人授权书”。</w:t>
      </w:r>
    </w:p>
    <w:p w14:paraId="6C777FF0">
      <w:pPr>
        <w:pStyle w:val="14"/>
        <w:ind w:firstLine="480"/>
        <w:rPr>
          <w:rFonts w:hint="default"/>
          <w:color w:val="auto"/>
          <w:sz w:val="21"/>
          <w:szCs w:val="21"/>
        </w:rPr>
      </w:pPr>
      <w:r>
        <w:rPr>
          <w:color w:val="auto"/>
          <w:sz w:val="21"/>
          <w:szCs w:val="21"/>
        </w:rPr>
        <w:t>11.3响应文件应尽量避免涂改、行间插字或删除。如果出现上述情况，改动之处应加盖供应商单位公章或由供应商代表签字确认。</w:t>
      </w:r>
    </w:p>
    <w:p w14:paraId="0D2AAA27">
      <w:pPr>
        <w:pStyle w:val="14"/>
        <w:ind w:firstLine="480"/>
        <w:rPr>
          <w:rFonts w:hint="default"/>
          <w:color w:val="auto"/>
          <w:sz w:val="21"/>
          <w:szCs w:val="21"/>
        </w:rPr>
      </w:pPr>
      <w:r>
        <w:rPr>
          <w:color w:val="auto"/>
          <w:sz w:val="21"/>
          <w:szCs w:val="21"/>
        </w:rPr>
        <w:t>11.4供应商应提交证明其拟提供货物、服务或工程符合磋商文件要求的技术和商务响应文件，该文件可以是文字资料、图纸和数据，并对拟提供的货物、服务或工程的主要内容进行详细描述。</w:t>
      </w:r>
    </w:p>
    <w:p w14:paraId="5F8DFBE9">
      <w:pPr>
        <w:pStyle w:val="14"/>
        <w:ind w:firstLine="420" w:firstLineChars="200"/>
        <w:rPr>
          <w:rFonts w:hint="default"/>
          <w:color w:val="auto"/>
          <w:sz w:val="21"/>
          <w:szCs w:val="21"/>
        </w:rPr>
      </w:pPr>
      <w:r>
        <w:rPr>
          <w:color w:val="auto"/>
          <w:sz w:val="21"/>
          <w:szCs w:val="21"/>
        </w:rPr>
        <w:t>12.纸质响应文件的密封、标识、签署和提交（除磋商文件相应章节已有规定之外。）</w:t>
      </w:r>
    </w:p>
    <w:p w14:paraId="567D2EA4">
      <w:pPr>
        <w:pStyle w:val="14"/>
        <w:ind w:firstLine="480"/>
        <w:rPr>
          <w:rFonts w:hint="default"/>
          <w:color w:val="auto"/>
          <w:sz w:val="21"/>
          <w:szCs w:val="21"/>
        </w:rPr>
      </w:pPr>
      <w:r>
        <w:rPr>
          <w:color w:val="auto"/>
          <w:sz w:val="21"/>
          <w:szCs w:val="21"/>
        </w:rPr>
        <w:t>12.1供应商应当将响应文件密封包装提交，并在外封套上标识项目名称、项目编号、供应商单位名称以及“于 之前（指首次响应文件递交截止日期及时间）不准启封响应文件”的字样；由于供应商未按照要求对其提交的响应文件进行密封、标识等，由此可能产生的后果（包括拒收、误放、遗漏或提前拆封等情形），将由供应商自行承担相应结果，采购人或采购代理机构不承担责任。</w:t>
      </w:r>
    </w:p>
    <w:p w14:paraId="6EBF5766">
      <w:pPr>
        <w:pStyle w:val="14"/>
        <w:ind w:firstLine="480"/>
        <w:rPr>
          <w:rFonts w:hint="default"/>
          <w:color w:val="auto"/>
          <w:sz w:val="21"/>
          <w:szCs w:val="21"/>
        </w:rPr>
      </w:pPr>
      <w:r>
        <w:rPr>
          <w:color w:val="auto"/>
          <w:sz w:val="21"/>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60075A5">
      <w:pPr>
        <w:pStyle w:val="14"/>
        <w:ind w:firstLine="480"/>
        <w:rPr>
          <w:rFonts w:hint="default"/>
          <w:color w:val="auto"/>
          <w:sz w:val="21"/>
          <w:szCs w:val="21"/>
        </w:rPr>
      </w:pPr>
      <w:r>
        <w:rPr>
          <w:color w:val="auto"/>
          <w:sz w:val="21"/>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2DAF57F">
      <w:pPr>
        <w:pStyle w:val="14"/>
        <w:ind w:firstLine="480"/>
        <w:rPr>
          <w:rFonts w:hint="default"/>
          <w:color w:val="auto"/>
          <w:sz w:val="21"/>
          <w:szCs w:val="21"/>
        </w:rPr>
      </w:pPr>
      <w:r>
        <w:rPr>
          <w:color w:val="auto"/>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B5E4430">
      <w:pPr>
        <w:pStyle w:val="14"/>
        <w:ind w:firstLine="480"/>
        <w:rPr>
          <w:rFonts w:hint="default"/>
          <w:color w:val="auto"/>
          <w:sz w:val="21"/>
          <w:szCs w:val="21"/>
        </w:rPr>
      </w:pPr>
      <w:r>
        <w:rPr>
          <w:color w:val="auto"/>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5122F5AD">
      <w:pPr>
        <w:pStyle w:val="14"/>
        <w:jc w:val="center"/>
        <w:outlineLvl w:val="2"/>
        <w:rPr>
          <w:rFonts w:hint="default"/>
          <w:color w:val="auto"/>
        </w:rPr>
      </w:pPr>
      <w:r>
        <w:rPr>
          <w:b/>
          <w:color w:val="auto"/>
          <w:sz w:val="28"/>
        </w:rPr>
        <w:t>四、竞争性磋商</w:t>
      </w:r>
    </w:p>
    <w:p w14:paraId="6136B4C4">
      <w:pPr>
        <w:pStyle w:val="14"/>
        <w:rPr>
          <w:rFonts w:hint="default"/>
          <w:color w:val="auto"/>
          <w:sz w:val="21"/>
          <w:szCs w:val="21"/>
        </w:rPr>
      </w:pPr>
      <w:r>
        <w:rPr>
          <w:color w:val="auto"/>
          <w:sz w:val="21"/>
          <w:szCs w:val="21"/>
        </w:rPr>
        <w:t>13.评审和磋商基本准则</w:t>
      </w:r>
    </w:p>
    <w:p w14:paraId="39239A04">
      <w:pPr>
        <w:pStyle w:val="14"/>
        <w:ind w:firstLine="480"/>
        <w:rPr>
          <w:rFonts w:hint="default"/>
          <w:color w:val="auto"/>
          <w:sz w:val="21"/>
          <w:szCs w:val="21"/>
        </w:rPr>
      </w:pPr>
      <w:r>
        <w:rPr>
          <w:color w:val="auto"/>
          <w:sz w:val="21"/>
          <w:szCs w:val="21"/>
        </w:rPr>
        <w:t>13.1对所有供应商的评审和磋商，都采用相同的程序和标准。</w:t>
      </w:r>
    </w:p>
    <w:p w14:paraId="70A60641">
      <w:pPr>
        <w:pStyle w:val="14"/>
        <w:ind w:firstLine="480"/>
        <w:rPr>
          <w:rFonts w:hint="default"/>
          <w:color w:val="auto"/>
          <w:sz w:val="21"/>
          <w:szCs w:val="21"/>
        </w:rPr>
      </w:pPr>
      <w:r>
        <w:rPr>
          <w:color w:val="auto"/>
          <w:sz w:val="21"/>
          <w:szCs w:val="21"/>
        </w:rPr>
        <w:t>13.2磋商及评审过程将严格按照磋商文件的要求和条件进行，磋商小组将根据供应商的响应文件，按磋商文件规定的磋商程序及评审的标准和方法进行评审、磋商，并推荐成交候选人。</w:t>
      </w:r>
    </w:p>
    <w:p w14:paraId="28B0D3E7">
      <w:pPr>
        <w:pStyle w:val="14"/>
        <w:rPr>
          <w:rFonts w:hint="default"/>
          <w:color w:val="auto"/>
          <w:sz w:val="21"/>
          <w:szCs w:val="21"/>
        </w:rPr>
      </w:pPr>
      <w:r>
        <w:rPr>
          <w:color w:val="auto"/>
          <w:sz w:val="21"/>
          <w:szCs w:val="21"/>
        </w:rPr>
        <w:t>14.磋商程序以及评审标准和方法</w:t>
      </w:r>
    </w:p>
    <w:p w14:paraId="7C6F55A8">
      <w:pPr>
        <w:pStyle w:val="14"/>
        <w:ind w:firstLine="480"/>
        <w:rPr>
          <w:rFonts w:hint="default"/>
          <w:color w:val="auto"/>
          <w:sz w:val="21"/>
          <w:szCs w:val="21"/>
        </w:rPr>
      </w:pPr>
      <w:r>
        <w:rPr>
          <w:color w:val="auto"/>
          <w:sz w:val="21"/>
          <w:szCs w:val="21"/>
        </w:rPr>
        <w:t>14.1采购人将根据项目的特点依法组建磋商小组。磋商小组将根据磋商文件规定的程序、评审标准和方法等内容对供应商进行评审、磋商。</w:t>
      </w:r>
    </w:p>
    <w:p w14:paraId="71420157">
      <w:pPr>
        <w:pStyle w:val="14"/>
        <w:ind w:firstLine="480"/>
        <w:rPr>
          <w:rFonts w:hint="default"/>
          <w:color w:val="auto"/>
          <w:sz w:val="21"/>
          <w:szCs w:val="21"/>
        </w:rPr>
      </w:pPr>
      <w:r>
        <w:rPr>
          <w:color w:val="auto"/>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2C3FA30">
      <w:pPr>
        <w:pStyle w:val="14"/>
        <w:ind w:firstLine="960"/>
        <w:rPr>
          <w:rFonts w:hint="default"/>
          <w:color w:val="auto"/>
        </w:rPr>
      </w:pPr>
      <w:r>
        <w:rPr>
          <w:color w:val="auto"/>
          <w:sz w:val="21"/>
          <w:szCs w:val="21"/>
        </w:rPr>
        <w:t>14.2.1供应商有下列情况之一者，其提交的响应文件将被视为未实质性响应磋商文件要求，磋商小组将否决其响应文件，按无效处理：</w:t>
      </w:r>
    </w:p>
    <w:p w14:paraId="18489DAE">
      <w:pPr>
        <w:pStyle w:val="14"/>
        <w:rPr>
          <w:rFonts w:hint="default"/>
          <w:color w:val="auto"/>
          <w:sz w:val="21"/>
          <w:szCs w:val="21"/>
        </w:rPr>
      </w:pPr>
      <w:r>
        <w:rPr>
          <w:color w:val="auto"/>
          <w:sz w:val="21"/>
          <w:szCs w:val="21"/>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87E4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AAF746">
            <w:pPr>
              <w:pStyle w:val="14"/>
              <w:rPr>
                <w:rFonts w:hint="default"/>
                <w:color w:val="auto"/>
              </w:rPr>
            </w:pPr>
            <w:r>
              <w:rPr>
                <w:color w:val="auto"/>
              </w:rPr>
              <w:t xml:space="preserve"> 序号</w:t>
            </w:r>
          </w:p>
        </w:tc>
        <w:tc>
          <w:tcPr>
            <w:tcW w:w="3115" w:type="dxa"/>
          </w:tcPr>
          <w:p w14:paraId="25281F2B">
            <w:pPr>
              <w:pStyle w:val="14"/>
              <w:rPr>
                <w:rFonts w:hint="default"/>
                <w:color w:val="auto"/>
              </w:rPr>
            </w:pPr>
            <w:r>
              <w:rPr>
                <w:color w:val="auto"/>
              </w:rPr>
              <w:t xml:space="preserve"> 符合审查要求概况</w:t>
            </w:r>
          </w:p>
        </w:tc>
        <w:tc>
          <w:tcPr>
            <w:tcW w:w="4153" w:type="dxa"/>
          </w:tcPr>
          <w:p w14:paraId="0B7F5689">
            <w:pPr>
              <w:pStyle w:val="14"/>
              <w:rPr>
                <w:rFonts w:hint="default"/>
                <w:color w:val="auto"/>
              </w:rPr>
            </w:pPr>
            <w:r>
              <w:rPr>
                <w:color w:val="auto"/>
              </w:rPr>
              <w:t xml:space="preserve"> 评审点具体描述</w:t>
            </w:r>
          </w:p>
        </w:tc>
      </w:tr>
      <w:tr w14:paraId="5F1F8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141A1A">
            <w:pPr>
              <w:pStyle w:val="14"/>
              <w:rPr>
                <w:rFonts w:hint="default"/>
                <w:color w:val="auto"/>
              </w:rPr>
            </w:pPr>
            <w:r>
              <w:rPr>
                <w:color w:val="auto"/>
              </w:rPr>
              <w:t>1</w:t>
            </w:r>
          </w:p>
        </w:tc>
        <w:tc>
          <w:tcPr>
            <w:tcW w:w="3115" w:type="dxa"/>
          </w:tcPr>
          <w:p w14:paraId="68F0E91C">
            <w:pPr>
              <w:pStyle w:val="14"/>
              <w:rPr>
                <w:rFonts w:hint="default"/>
                <w:color w:val="auto"/>
              </w:rPr>
            </w:pPr>
            <w:r>
              <w:rPr>
                <w:color w:val="auto"/>
              </w:rPr>
              <w:t>情形1</w:t>
            </w:r>
          </w:p>
        </w:tc>
        <w:tc>
          <w:tcPr>
            <w:tcW w:w="4153" w:type="dxa"/>
          </w:tcPr>
          <w:p w14:paraId="405AC9EE">
            <w:pPr>
              <w:pStyle w:val="14"/>
              <w:rPr>
                <w:rFonts w:hint="default"/>
                <w:color w:val="auto"/>
              </w:rPr>
            </w:pPr>
            <w:r>
              <w:rPr>
                <w:color w:val="auto"/>
              </w:rPr>
              <w:t>响应文件中提供的资格证明文件不全的；</w:t>
            </w:r>
          </w:p>
        </w:tc>
      </w:tr>
      <w:tr w14:paraId="1FABC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44892C">
            <w:pPr>
              <w:pStyle w:val="14"/>
              <w:rPr>
                <w:rFonts w:hint="default"/>
                <w:color w:val="auto"/>
              </w:rPr>
            </w:pPr>
            <w:r>
              <w:rPr>
                <w:color w:val="auto"/>
              </w:rPr>
              <w:t>2</w:t>
            </w:r>
          </w:p>
        </w:tc>
        <w:tc>
          <w:tcPr>
            <w:tcW w:w="3115" w:type="dxa"/>
          </w:tcPr>
          <w:p w14:paraId="549D26F3">
            <w:pPr>
              <w:pStyle w:val="14"/>
              <w:rPr>
                <w:rFonts w:hint="default"/>
                <w:color w:val="auto"/>
              </w:rPr>
            </w:pPr>
            <w:r>
              <w:rPr>
                <w:color w:val="auto"/>
              </w:rPr>
              <w:t>情形2</w:t>
            </w:r>
          </w:p>
        </w:tc>
        <w:tc>
          <w:tcPr>
            <w:tcW w:w="4153" w:type="dxa"/>
          </w:tcPr>
          <w:p w14:paraId="24EC7701">
            <w:pPr>
              <w:pStyle w:val="14"/>
              <w:rPr>
                <w:rFonts w:hint="default"/>
                <w:color w:val="auto"/>
              </w:rPr>
            </w:pPr>
            <w:r>
              <w:rPr>
                <w:color w:val="auto"/>
              </w:rPr>
              <w:t>响应文件未按磋商文件规定由供应商代表签字，或未按磋商文件规定加盖供应商单位公章的；或供应商代表未获得有效授权的；</w:t>
            </w:r>
          </w:p>
        </w:tc>
      </w:tr>
      <w:tr w14:paraId="679BD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221525">
            <w:pPr>
              <w:pStyle w:val="14"/>
              <w:rPr>
                <w:rFonts w:hint="default"/>
                <w:color w:val="auto"/>
              </w:rPr>
            </w:pPr>
            <w:r>
              <w:rPr>
                <w:color w:val="auto"/>
              </w:rPr>
              <w:t>3</w:t>
            </w:r>
          </w:p>
        </w:tc>
        <w:tc>
          <w:tcPr>
            <w:tcW w:w="3115" w:type="dxa"/>
          </w:tcPr>
          <w:p w14:paraId="0373E7A0">
            <w:pPr>
              <w:pStyle w:val="14"/>
              <w:rPr>
                <w:rFonts w:hint="default"/>
                <w:color w:val="auto"/>
              </w:rPr>
            </w:pPr>
            <w:r>
              <w:rPr>
                <w:color w:val="auto"/>
              </w:rPr>
              <w:t>情形3</w:t>
            </w:r>
          </w:p>
        </w:tc>
        <w:tc>
          <w:tcPr>
            <w:tcW w:w="4153" w:type="dxa"/>
          </w:tcPr>
          <w:p w14:paraId="1DF7A248">
            <w:pPr>
              <w:pStyle w:val="14"/>
              <w:rPr>
                <w:rFonts w:hint="default"/>
                <w:color w:val="auto"/>
              </w:rPr>
            </w:pPr>
            <w:r>
              <w:rPr>
                <w:color w:val="auto"/>
              </w:rPr>
              <w:t>供应商未按磋商文件规定提交磋商保证金的；</w:t>
            </w:r>
          </w:p>
        </w:tc>
      </w:tr>
      <w:tr w14:paraId="3AE9B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1FA081">
            <w:pPr>
              <w:pStyle w:val="14"/>
              <w:rPr>
                <w:rFonts w:hint="default"/>
                <w:color w:val="auto"/>
              </w:rPr>
            </w:pPr>
            <w:r>
              <w:rPr>
                <w:color w:val="auto"/>
              </w:rPr>
              <w:t>4</w:t>
            </w:r>
          </w:p>
        </w:tc>
        <w:tc>
          <w:tcPr>
            <w:tcW w:w="3115" w:type="dxa"/>
          </w:tcPr>
          <w:p w14:paraId="5DBD235A">
            <w:pPr>
              <w:pStyle w:val="14"/>
              <w:rPr>
                <w:rFonts w:hint="default"/>
                <w:color w:val="auto"/>
              </w:rPr>
            </w:pPr>
            <w:r>
              <w:rPr>
                <w:color w:val="auto"/>
              </w:rPr>
              <w:t>情形4</w:t>
            </w:r>
          </w:p>
        </w:tc>
        <w:tc>
          <w:tcPr>
            <w:tcW w:w="4153" w:type="dxa"/>
          </w:tcPr>
          <w:p w14:paraId="77B2ACF9">
            <w:pPr>
              <w:pStyle w:val="14"/>
              <w:rPr>
                <w:rFonts w:hint="default"/>
                <w:color w:val="auto"/>
              </w:rPr>
            </w:pPr>
            <w:r>
              <w:rPr>
                <w:color w:val="auto"/>
              </w:rPr>
              <w:t>响应文件有效期不满足磋商文件要求的；</w:t>
            </w:r>
          </w:p>
        </w:tc>
      </w:tr>
      <w:tr w14:paraId="278D9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723A16">
            <w:pPr>
              <w:pStyle w:val="14"/>
              <w:rPr>
                <w:rFonts w:hint="default"/>
                <w:color w:val="auto"/>
              </w:rPr>
            </w:pPr>
            <w:r>
              <w:rPr>
                <w:color w:val="auto"/>
              </w:rPr>
              <w:t>5</w:t>
            </w:r>
          </w:p>
        </w:tc>
        <w:tc>
          <w:tcPr>
            <w:tcW w:w="3115" w:type="dxa"/>
          </w:tcPr>
          <w:p w14:paraId="4229FDEE">
            <w:pPr>
              <w:pStyle w:val="14"/>
              <w:rPr>
                <w:rFonts w:hint="default"/>
                <w:color w:val="auto"/>
              </w:rPr>
            </w:pPr>
            <w:r>
              <w:rPr>
                <w:color w:val="auto"/>
              </w:rPr>
              <w:t>情形5</w:t>
            </w:r>
          </w:p>
        </w:tc>
        <w:tc>
          <w:tcPr>
            <w:tcW w:w="4153" w:type="dxa"/>
          </w:tcPr>
          <w:p w14:paraId="6166EBC0">
            <w:pPr>
              <w:pStyle w:val="14"/>
              <w:rPr>
                <w:rFonts w:hint="default"/>
                <w:color w:val="auto"/>
              </w:rPr>
            </w:pPr>
            <w:r>
              <w:rPr>
                <w:color w:val="auto"/>
              </w:rPr>
              <w:t>响应内容与磋商采购内容及要求有重大偏离或保留的，限制了采购人的权利或者减少成交人合同项下的义务；（由于磋商项目本身特点，不能详细列明采购标的的技术、服务要求的除外）；</w:t>
            </w:r>
          </w:p>
        </w:tc>
      </w:tr>
      <w:tr w14:paraId="72E8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9212DD">
            <w:pPr>
              <w:pStyle w:val="14"/>
              <w:rPr>
                <w:rFonts w:hint="default"/>
                <w:color w:val="auto"/>
              </w:rPr>
            </w:pPr>
            <w:r>
              <w:rPr>
                <w:color w:val="auto"/>
              </w:rPr>
              <w:t>6</w:t>
            </w:r>
          </w:p>
        </w:tc>
        <w:tc>
          <w:tcPr>
            <w:tcW w:w="3115" w:type="dxa"/>
          </w:tcPr>
          <w:p w14:paraId="7AAB4B14">
            <w:pPr>
              <w:pStyle w:val="14"/>
              <w:rPr>
                <w:rFonts w:hint="default"/>
                <w:color w:val="auto"/>
              </w:rPr>
            </w:pPr>
            <w:r>
              <w:rPr>
                <w:color w:val="auto"/>
              </w:rPr>
              <w:t>情形6</w:t>
            </w:r>
          </w:p>
        </w:tc>
        <w:tc>
          <w:tcPr>
            <w:tcW w:w="4153" w:type="dxa"/>
          </w:tcPr>
          <w:p w14:paraId="691DA7F6">
            <w:pPr>
              <w:pStyle w:val="14"/>
              <w:rPr>
                <w:rFonts w:hint="default"/>
                <w:color w:val="auto"/>
              </w:rPr>
            </w:pPr>
            <w:r>
              <w:rPr>
                <w:color w:val="auto"/>
              </w:rPr>
              <w:t>响应文件中附有采购人无法接受的条件的；</w:t>
            </w:r>
          </w:p>
        </w:tc>
      </w:tr>
      <w:tr w14:paraId="06A4D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7A3A27">
            <w:pPr>
              <w:pStyle w:val="14"/>
              <w:rPr>
                <w:rFonts w:hint="default"/>
                <w:color w:val="auto"/>
              </w:rPr>
            </w:pPr>
            <w:r>
              <w:rPr>
                <w:color w:val="auto"/>
              </w:rPr>
              <w:t>7</w:t>
            </w:r>
          </w:p>
        </w:tc>
        <w:tc>
          <w:tcPr>
            <w:tcW w:w="3115" w:type="dxa"/>
          </w:tcPr>
          <w:p w14:paraId="6C0E1DDC">
            <w:pPr>
              <w:pStyle w:val="14"/>
              <w:rPr>
                <w:rFonts w:hint="default"/>
                <w:color w:val="auto"/>
              </w:rPr>
            </w:pPr>
            <w:r>
              <w:rPr>
                <w:color w:val="auto"/>
              </w:rPr>
              <w:t>情形7</w:t>
            </w:r>
          </w:p>
        </w:tc>
        <w:tc>
          <w:tcPr>
            <w:tcW w:w="4153" w:type="dxa"/>
          </w:tcPr>
          <w:p w14:paraId="1AD048FB">
            <w:pPr>
              <w:pStyle w:val="14"/>
              <w:rPr>
                <w:rFonts w:hint="default"/>
                <w:color w:val="auto"/>
              </w:rPr>
            </w:pPr>
            <w:r>
              <w:rPr>
                <w:color w:val="auto"/>
              </w:rPr>
              <w:t>不符合磋商文件中规定的其它实质性条款（比如：报价超过了磋商文件规定的最高限价）。</w:t>
            </w:r>
          </w:p>
        </w:tc>
      </w:tr>
    </w:tbl>
    <w:p w14:paraId="4BF9511E">
      <w:pPr>
        <w:pStyle w:val="14"/>
        <w:ind w:firstLine="960"/>
        <w:rPr>
          <w:rFonts w:hint="default"/>
          <w:color w:val="auto"/>
          <w:sz w:val="21"/>
          <w:szCs w:val="21"/>
        </w:rPr>
      </w:pPr>
      <w:r>
        <w:rPr>
          <w:color w:val="auto"/>
          <w:sz w:val="21"/>
          <w:szCs w:val="21"/>
        </w:rPr>
        <w:t>14.2.2其他情形</w:t>
      </w:r>
    </w:p>
    <w:p w14:paraId="4B05DDE0">
      <w:pPr>
        <w:pStyle w:val="14"/>
        <w:ind w:firstLine="447" w:firstLineChars="213"/>
        <w:rPr>
          <w:rFonts w:hint="default"/>
          <w:color w:val="auto"/>
          <w:sz w:val="21"/>
          <w:szCs w:val="21"/>
        </w:rPr>
      </w:pPr>
      <w:r>
        <w:rPr>
          <w:color w:val="auto"/>
          <w:sz w:val="21"/>
          <w:szCs w:val="21"/>
        </w:rPr>
        <w:t>采购包1：</w:t>
      </w:r>
    </w:p>
    <w:p w14:paraId="0832384E">
      <w:pPr>
        <w:pStyle w:val="14"/>
        <w:ind w:firstLine="447" w:firstLineChars="213"/>
        <w:rPr>
          <w:rFonts w:hint="default"/>
          <w:color w:val="auto"/>
          <w:sz w:val="21"/>
          <w:szCs w:val="21"/>
        </w:rPr>
      </w:pPr>
      <w:r>
        <w:rPr>
          <w:color w:val="auto"/>
          <w:sz w:val="21"/>
          <w:szCs w:val="21"/>
        </w:rPr>
        <w:t>技术符合性：无</w:t>
      </w:r>
    </w:p>
    <w:p w14:paraId="325C4D33">
      <w:pPr>
        <w:pStyle w:val="14"/>
        <w:ind w:firstLine="447" w:firstLineChars="213"/>
        <w:rPr>
          <w:rFonts w:hint="default"/>
          <w:color w:val="auto"/>
          <w:sz w:val="21"/>
          <w:szCs w:val="21"/>
        </w:rPr>
      </w:pPr>
      <w:r>
        <w:rPr>
          <w:color w:val="auto"/>
          <w:sz w:val="21"/>
          <w:szCs w:val="21"/>
        </w:rPr>
        <w:t>商务符合性：无</w:t>
      </w:r>
    </w:p>
    <w:p w14:paraId="71947D08">
      <w:pPr>
        <w:pStyle w:val="14"/>
        <w:ind w:firstLine="447" w:firstLineChars="213"/>
        <w:rPr>
          <w:rFonts w:hint="default"/>
          <w:color w:val="auto"/>
          <w:sz w:val="21"/>
          <w:szCs w:val="21"/>
        </w:rPr>
      </w:pPr>
      <w:r>
        <w:rPr>
          <w:color w:val="auto"/>
          <w:sz w:val="21"/>
          <w:szCs w:val="21"/>
        </w:rPr>
        <w:t>附加符合性：无</w:t>
      </w:r>
    </w:p>
    <w:p w14:paraId="302FC2B7">
      <w:pPr>
        <w:pStyle w:val="14"/>
        <w:ind w:firstLine="447" w:firstLineChars="213"/>
        <w:rPr>
          <w:rFonts w:hint="default"/>
          <w:color w:val="auto"/>
          <w:sz w:val="21"/>
          <w:szCs w:val="21"/>
        </w:rPr>
      </w:pPr>
      <w:r>
        <w:rPr>
          <w:color w:val="auto"/>
          <w:sz w:val="21"/>
          <w:szCs w:val="21"/>
        </w:rPr>
        <w:t>价格符合性：无</w:t>
      </w:r>
    </w:p>
    <w:p w14:paraId="50B6BEF0">
      <w:pPr>
        <w:pStyle w:val="14"/>
        <w:ind w:firstLine="480"/>
        <w:rPr>
          <w:rFonts w:hint="default"/>
          <w:color w:val="auto"/>
          <w:sz w:val="21"/>
          <w:szCs w:val="21"/>
        </w:rPr>
      </w:pPr>
      <w:r>
        <w:rPr>
          <w:color w:val="auto"/>
          <w:sz w:val="21"/>
          <w:szCs w:val="21"/>
        </w:rPr>
        <w:t>磋商小组决定供应商的响应性只根据响应文件本身的内容，而不寻求其他的外部证据。</w:t>
      </w:r>
    </w:p>
    <w:p w14:paraId="10883D50">
      <w:pPr>
        <w:pStyle w:val="14"/>
        <w:ind w:firstLine="480"/>
        <w:rPr>
          <w:rFonts w:hint="default"/>
          <w:color w:val="auto"/>
          <w:sz w:val="21"/>
          <w:szCs w:val="21"/>
        </w:rPr>
      </w:pPr>
      <w:r>
        <w:rPr>
          <w:color w:val="auto"/>
          <w:sz w:val="21"/>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4CAD7F9">
      <w:pPr>
        <w:pStyle w:val="14"/>
        <w:ind w:firstLine="480"/>
        <w:rPr>
          <w:rFonts w:hint="default"/>
          <w:color w:val="auto"/>
          <w:sz w:val="21"/>
          <w:szCs w:val="21"/>
        </w:rPr>
      </w:pPr>
      <w:r>
        <w:rPr>
          <w:color w:val="auto"/>
          <w:sz w:val="21"/>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2150276E">
      <w:pPr>
        <w:pStyle w:val="14"/>
        <w:ind w:firstLine="480"/>
        <w:rPr>
          <w:rFonts w:hint="default"/>
          <w:color w:val="auto"/>
          <w:sz w:val="21"/>
          <w:szCs w:val="21"/>
        </w:rPr>
      </w:pPr>
      <w:r>
        <w:rPr>
          <w:color w:val="auto"/>
          <w:sz w:val="21"/>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73DA3376">
      <w:pPr>
        <w:pStyle w:val="14"/>
        <w:ind w:firstLine="480"/>
        <w:rPr>
          <w:rFonts w:hint="default"/>
          <w:color w:val="auto"/>
          <w:sz w:val="21"/>
          <w:szCs w:val="21"/>
        </w:rPr>
      </w:pPr>
      <w:r>
        <w:rPr>
          <w:color w:val="auto"/>
          <w:sz w:val="21"/>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BFDE8D8">
      <w:pPr>
        <w:pStyle w:val="14"/>
        <w:ind w:firstLine="480"/>
        <w:rPr>
          <w:rFonts w:hint="default"/>
          <w:color w:val="auto"/>
          <w:sz w:val="21"/>
          <w:szCs w:val="21"/>
        </w:rPr>
      </w:pPr>
      <w:r>
        <w:rPr>
          <w:color w:val="auto"/>
          <w:sz w:val="21"/>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DAE4CA1">
      <w:pPr>
        <w:pStyle w:val="14"/>
        <w:ind w:firstLine="480"/>
        <w:rPr>
          <w:rFonts w:hint="default"/>
          <w:color w:val="auto"/>
          <w:sz w:val="21"/>
          <w:szCs w:val="21"/>
        </w:rPr>
      </w:pPr>
      <w:r>
        <w:rPr>
          <w:color w:val="auto"/>
          <w:sz w:val="21"/>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34629B3">
      <w:pPr>
        <w:pStyle w:val="14"/>
        <w:ind w:firstLine="480"/>
        <w:rPr>
          <w:rFonts w:hint="default"/>
          <w:color w:val="auto"/>
          <w:sz w:val="21"/>
          <w:szCs w:val="21"/>
        </w:rPr>
      </w:pPr>
      <w:r>
        <w:rPr>
          <w:color w:val="auto"/>
          <w:sz w:val="21"/>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14BA426">
      <w:pPr>
        <w:pStyle w:val="14"/>
        <w:ind w:firstLine="480"/>
        <w:rPr>
          <w:rFonts w:hint="default"/>
          <w:color w:val="auto"/>
        </w:rPr>
      </w:pPr>
      <w:r>
        <w:rPr>
          <w:color w:val="auto"/>
          <w:sz w:val="21"/>
          <w:szCs w:val="21"/>
        </w:rPr>
        <w:t>14.10供应商提交的响应文件和资料将给予保密，但不退回（有关证件或证照的原件除外）。</w:t>
      </w:r>
    </w:p>
    <w:p w14:paraId="1D92FD0C">
      <w:pPr>
        <w:pStyle w:val="14"/>
        <w:outlineLvl w:val="2"/>
        <w:rPr>
          <w:rFonts w:hint="default"/>
          <w:color w:val="auto"/>
        </w:rPr>
      </w:pPr>
      <w:r>
        <w:rPr>
          <w:b/>
          <w:color w:val="auto"/>
          <w:sz w:val="28"/>
        </w:rPr>
        <w:t>五、合同授予</w:t>
      </w:r>
    </w:p>
    <w:p w14:paraId="08C4D56D">
      <w:pPr>
        <w:pStyle w:val="14"/>
        <w:rPr>
          <w:rFonts w:hint="default"/>
          <w:color w:val="auto"/>
          <w:sz w:val="21"/>
          <w:szCs w:val="21"/>
        </w:rPr>
      </w:pPr>
      <w:r>
        <w:rPr>
          <w:b/>
          <w:color w:val="auto"/>
          <w:sz w:val="21"/>
          <w:szCs w:val="21"/>
        </w:rPr>
        <w:t>15.授予合同的准则：</w:t>
      </w:r>
    </w:p>
    <w:p w14:paraId="6BF57529">
      <w:pPr>
        <w:pStyle w:val="14"/>
        <w:ind w:firstLine="480"/>
        <w:rPr>
          <w:rFonts w:hint="default"/>
          <w:color w:val="auto"/>
          <w:sz w:val="21"/>
          <w:szCs w:val="21"/>
        </w:rPr>
      </w:pPr>
      <w:r>
        <w:rPr>
          <w:color w:val="auto"/>
          <w:sz w:val="21"/>
          <w:szCs w:val="21"/>
        </w:rPr>
        <w:t>15.1除不可抗力等因素外，合同将授予响应文件符合竞争性磋商文件要求，能够圆满地履行合同，且被磋商小组推荐为第一成交候选人的供应商。</w:t>
      </w:r>
    </w:p>
    <w:p w14:paraId="621432CE">
      <w:pPr>
        <w:pStyle w:val="14"/>
        <w:ind w:firstLine="480"/>
        <w:rPr>
          <w:rFonts w:hint="default"/>
          <w:color w:val="auto"/>
          <w:sz w:val="21"/>
          <w:szCs w:val="21"/>
        </w:rPr>
      </w:pPr>
      <w:r>
        <w:rPr>
          <w:color w:val="auto"/>
          <w:sz w:val="21"/>
          <w:szCs w:val="2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CFD3547">
      <w:pPr>
        <w:pStyle w:val="14"/>
        <w:ind w:firstLine="480"/>
        <w:rPr>
          <w:rFonts w:hint="default"/>
          <w:color w:val="auto"/>
          <w:sz w:val="21"/>
          <w:szCs w:val="21"/>
        </w:rPr>
      </w:pPr>
      <w:r>
        <w:rPr>
          <w:color w:val="auto"/>
          <w:sz w:val="21"/>
          <w:szCs w:val="21"/>
        </w:rPr>
        <w:t>15.3为维护国家利益和社会公共利益，最低报价不是被授予合同的绝对保证。</w:t>
      </w:r>
    </w:p>
    <w:p w14:paraId="125B0892">
      <w:pPr>
        <w:pStyle w:val="14"/>
        <w:rPr>
          <w:rFonts w:hint="default"/>
          <w:color w:val="auto"/>
          <w:sz w:val="21"/>
          <w:szCs w:val="21"/>
        </w:rPr>
      </w:pPr>
      <w:r>
        <w:rPr>
          <w:b/>
          <w:color w:val="auto"/>
          <w:sz w:val="21"/>
          <w:szCs w:val="21"/>
        </w:rPr>
        <w:t>16.确定成交供应商：</w:t>
      </w:r>
    </w:p>
    <w:p w14:paraId="582AE7CF">
      <w:pPr>
        <w:pStyle w:val="14"/>
        <w:ind w:firstLine="480"/>
        <w:rPr>
          <w:rFonts w:hint="default"/>
          <w:color w:val="auto"/>
          <w:sz w:val="21"/>
          <w:szCs w:val="21"/>
        </w:rPr>
      </w:pPr>
      <w:r>
        <w:rPr>
          <w:color w:val="auto"/>
          <w:sz w:val="21"/>
          <w:szCs w:val="21"/>
        </w:rPr>
        <w:t>16.1采购人委托代理机构组织竞争性磋商采购活动的，采购代理机构在评审结束后2个工作日内将评审报告送采购人确认。</w:t>
      </w:r>
    </w:p>
    <w:p w14:paraId="79846864">
      <w:pPr>
        <w:pStyle w:val="14"/>
        <w:ind w:firstLine="480"/>
        <w:rPr>
          <w:rFonts w:hint="default"/>
          <w:color w:val="auto"/>
          <w:sz w:val="21"/>
          <w:szCs w:val="21"/>
        </w:rPr>
      </w:pPr>
      <w:r>
        <w:rPr>
          <w:color w:val="auto"/>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2DF5CD7">
      <w:pPr>
        <w:pStyle w:val="14"/>
        <w:rPr>
          <w:rFonts w:hint="default"/>
          <w:color w:val="auto"/>
          <w:sz w:val="21"/>
          <w:szCs w:val="21"/>
        </w:rPr>
      </w:pPr>
      <w:r>
        <w:rPr>
          <w:b/>
          <w:color w:val="auto"/>
          <w:sz w:val="21"/>
          <w:szCs w:val="21"/>
        </w:rPr>
        <w:t>17.成交通知:</w:t>
      </w:r>
    </w:p>
    <w:p w14:paraId="3565001B">
      <w:pPr>
        <w:pStyle w:val="14"/>
        <w:ind w:firstLine="480"/>
        <w:rPr>
          <w:rFonts w:hint="default"/>
          <w:color w:val="auto"/>
          <w:sz w:val="21"/>
          <w:szCs w:val="21"/>
        </w:rPr>
      </w:pPr>
      <w:r>
        <w:rPr>
          <w:color w:val="auto"/>
          <w:sz w:val="21"/>
          <w:szCs w:val="21"/>
        </w:rPr>
        <w:t>17.1采购人或者采购代理机构在成交人确定后2个工作日内，在</w:t>
      </w:r>
      <w:r>
        <w:rPr>
          <w:rFonts w:hint="eastAsia"/>
          <w:color w:val="auto"/>
          <w:sz w:val="21"/>
          <w:szCs w:val="21"/>
        </w:rPr>
        <w:t>信息发布媒体</w:t>
      </w:r>
      <w:r>
        <w:rPr>
          <w:color w:val="auto"/>
          <w:sz w:val="21"/>
          <w:szCs w:val="21"/>
        </w:rPr>
        <w:t>上公告成交结果，同时向成交人发出成交通知书。采用书面推荐供应商参加采购活动的，还将公告采购人和评审专家的推荐意见。</w:t>
      </w:r>
    </w:p>
    <w:p w14:paraId="2CEC4DE9">
      <w:pPr>
        <w:pStyle w:val="14"/>
        <w:ind w:firstLine="480"/>
        <w:rPr>
          <w:rFonts w:hint="default"/>
          <w:color w:val="auto"/>
          <w:sz w:val="21"/>
          <w:szCs w:val="21"/>
        </w:rPr>
      </w:pPr>
      <w:r>
        <w:rPr>
          <w:color w:val="auto"/>
          <w:sz w:val="21"/>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8298F77">
      <w:pPr>
        <w:pStyle w:val="14"/>
        <w:rPr>
          <w:rFonts w:hint="default"/>
          <w:color w:val="auto"/>
          <w:sz w:val="21"/>
          <w:szCs w:val="21"/>
        </w:rPr>
      </w:pPr>
      <w:r>
        <w:rPr>
          <w:b/>
          <w:color w:val="auto"/>
          <w:sz w:val="21"/>
          <w:szCs w:val="21"/>
        </w:rPr>
        <w:t>18.签订合同：</w:t>
      </w:r>
    </w:p>
    <w:p w14:paraId="7F48191E">
      <w:pPr>
        <w:pStyle w:val="14"/>
        <w:ind w:firstLine="480"/>
        <w:rPr>
          <w:rFonts w:hint="default"/>
          <w:color w:val="auto"/>
          <w:sz w:val="21"/>
          <w:szCs w:val="21"/>
        </w:rPr>
      </w:pPr>
      <w:r>
        <w:rPr>
          <w:color w:val="auto"/>
          <w:sz w:val="21"/>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3CD64A27">
      <w:pPr>
        <w:pStyle w:val="14"/>
        <w:ind w:firstLine="480"/>
        <w:rPr>
          <w:rFonts w:hint="default"/>
          <w:color w:val="auto"/>
          <w:sz w:val="21"/>
          <w:szCs w:val="21"/>
        </w:rPr>
      </w:pPr>
      <w:r>
        <w:rPr>
          <w:color w:val="auto"/>
          <w:sz w:val="21"/>
          <w:szCs w:val="21"/>
        </w:rPr>
        <w:t>18.2竞争性磋商文件、成交人的响应文件及其有关澄清承诺文件等，均为签订政府采购合同的依据和组成部分。</w:t>
      </w:r>
    </w:p>
    <w:p w14:paraId="550F7E99">
      <w:pPr>
        <w:pStyle w:val="14"/>
        <w:ind w:firstLine="480"/>
        <w:rPr>
          <w:rFonts w:hint="default"/>
          <w:color w:val="auto"/>
        </w:rPr>
      </w:pPr>
      <w:r>
        <w:rPr>
          <w:color w:val="auto"/>
          <w:sz w:val="21"/>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778657BD">
      <w:pPr>
        <w:pStyle w:val="14"/>
        <w:jc w:val="center"/>
        <w:outlineLvl w:val="2"/>
        <w:rPr>
          <w:rFonts w:hint="default"/>
          <w:color w:val="auto"/>
        </w:rPr>
      </w:pPr>
      <w:r>
        <w:rPr>
          <w:b/>
          <w:color w:val="auto"/>
          <w:sz w:val="28"/>
        </w:rPr>
        <w:t>六、询问、质疑与投诉</w:t>
      </w:r>
    </w:p>
    <w:p w14:paraId="75015335">
      <w:pPr>
        <w:pStyle w:val="14"/>
        <w:rPr>
          <w:rFonts w:hint="default"/>
          <w:color w:val="auto"/>
          <w:sz w:val="21"/>
          <w:szCs w:val="21"/>
        </w:rPr>
      </w:pPr>
      <w:r>
        <w:rPr>
          <w:b/>
          <w:color w:val="auto"/>
          <w:sz w:val="21"/>
          <w:szCs w:val="21"/>
        </w:rPr>
        <w:t>19.询问</w:t>
      </w:r>
    </w:p>
    <w:p w14:paraId="04BCCDAC">
      <w:pPr>
        <w:pStyle w:val="14"/>
        <w:ind w:firstLine="480"/>
        <w:rPr>
          <w:rFonts w:hint="default"/>
          <w:color w:val="auto"/>
          <w:sz w:val="21"/>
          <w:szCs w:val="21"/>
        </w:rPr>
      </w:pPr>
      <w:r>
        <w:rPr>
          <w:color w:val="auto"/>
          <w:sz w:val="21"/>
          <w:szCs w:val="21"/>
        </w:rPr>
        <w:t>19.1潜在供应商或供应商对本次采购活动的有关事项若有疑问，可向采购人或采购代理机构提出询问，采购人或采购代理机构将按照政府采购法及实施条例的有关规定进行答复。</w:t>
      </w:r>
    </w:p>
    <w:p w14:paraId="6161751A">
      <w:pPr>
        <w:pStyle w:val="14"/>
        <w:rPr>
          <w:rFonts w:hint="default"/>
          <w:color w:val="auto"/>
          <w:sz w:val="21"/>
          <w:szCs w:val="21"/>
        </w:rPr>
      </w:pPr>
      <w:r>
        <w:rPr>
          <w:b/>
          <w:color w:val="auto"/>
          <w:sz w:val="21"/>
          <w:szCs w:val="21"/>
        </w:rPr>
        <w:t>20.质疑</w:t>
      </w:r>
    </w:p>
    <w:p w14:paraId="647B4F9B">
      <w:pPr>
        <w:pStyle w:val="14"/>
        <w:ind w:firstLine="480"/>
        <w:rPr>
          <w:rFonts w:hint="default"/>
          <w:color w:val="auto"/>
          <w:sz w:val="21"/>
          <w:szCs w:val="21"/>
        </w:rPr>
      </w:pPr>
      <w:r>
        <w:rPr>
          <w:color w:val="auto"/>
          <w:sz w:val="21"/>
          <w:szCs w:val="21"/>
        </w:rPr>
        <w:t>20.1质疑应在政府采购法及实施条例规定的时效内提出，并符合下列条件：</w:t>
      </w:r>
    </w:p>
    <w:p w14:paraId="6D2B77DA">
      <w:pPr>
        <w:pStyle w:val="14"/>
        <w:ind w:firstLine="480"/>
        <w:rPr>
          <w:rFonts w:hint="default"/>
          <w:color w:val="auto"/>
          <w:sz w:val="21"/>
          <w:szCs w:val="21"/>
        </w:rPr>
      </w:pPr>
      <w:r>
        <w:rPr>
          <w:color w:val="auto"/>
          <w:sz w:val="21"/>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500C7468">
      <w:pPr>
        <w:pStyle w:val="14"/>
        <w:ind w:firstLine="480"/>
        <w:rPr>
          <w:rFonts w:hint="default"/>
          <w:color w:val="auto"/>
          <w:sz w:val="21"/>
          <w:szCs w:val="21"/>
        </w:rPr>
      </w:pPr>
      <w:r>
        <w:rPr>
          <w:color w:val="auto"/>
          <w:sz w:val="21"/>
          <w:szCs w:val="21"/>
        </w:rPr>
        <w:t>20.1.2质疑人应提交质疑函原件。</w:t>
      </w:r>
    </w:p>
    <w:p w14:paraId="7238E3CA">
      <w:pPr>
        <w:pStyle w:val="14"/>
        <w:ind w:firstLine="480"/>
        <w:rPr>
          <w:rFonts w:hint="default"/>
          <w:color w:val="auto"/>
          <w:sz w:val="21"/>
          <w:szCs w:val="21"/>
        </w:rPr>
      </w:pPr>
      <w:r>
        <w:rPr>
          <w:color w:val="auto"/>
          <w:sz w:val="21"/>
          <w:szCs w:val="21"/>
        </w:rPr>
        <w:t>20.1.3质疑函应包括下列主要内容：</w:t>
      </w:r>
    </w:p>
    <w:p w14:paraId="5189C747">
      <w:pPr>
        <w:pStyle w:val="14"/>
        <w:ind w:firstLine="480"/>
        <w:rPr>
          <w:rFonts w:hint="default"/>
          <w:color w:val="auto"/>
          <w:sz w:val="21"/>
          <w:szCs w:val="21"/>
        </w:rPr>
      </w:pPr>
      <w:r>
        <w:rPr>
          <w:color w:val="auto"/>
          <w:sz w:val="21"/>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F98DF86">
      <w:pPr>
        <w:pStyle w:val="14"/>
        <w:ind w:firstLine="480"/>
        <w:rPr>
          <w:rFonts w:hint="default"/>
          <w:color w:val="auto"/>
          <w:sz w:val="21"/>
          <w:szCs w:val="21"/>
        </w:rPr>
      </w:pPr>
      <w:r>
        <w:rPr>
          <w:color w:val="auto"/>
          <w:sz w:val="21"/>
          <w:szCs w:val="21"/>
        </w:rPr>
        <w:t>②所质疑项目的基本信息，至少包括：项目编号、项目名称等；</w:t>
      </w:r>
    </w:p>
    <w:p w14:paraId="2F8530D4">
      <w:pPr>
        <w:pStyle w:val="14"/>
        <w:ind w:firstLine="480"/>
        <w:rPr>
          <w:rFonts w:hint="default"/>
          <w:color w:val="auto"/>
          <w:sz w:val="21"/>
          <w:szCs w:val="21"/>
        </w:rPr>
      </w:pPr>
      <w:r>
        <w:rPr>
          <w:color w:val="auto"/>
          <w:sz w:val="21"/>
          <w:szCs w:val="21"/>
        </w:rPr>
        <w:t>③所质疑的具体事项（以下简称：“质疑事项”）；</w:t>
      </w:r>
    </w:p>
    <w:p w14:paraId="7C3BF9B1">
      <w:pPr>
        <w:pStyle w:val="14"/>
        <w:ind w:firstLine="480"/>
        <w:rPr>
          <w:rFonts w:hint="default"/>
          <w:color w:val="auto"/>
          <w:sz w:val="21"/>
          <w:szCs w:val="21"/>
        </w:rPr>
      </w:pPr>
      <w:r>
        <w:rPr>
          <w:color w:val="auto"/>
          <w:sz w:val="21"/>
          <w:szCs w:val="21"/>
        </w:rPr>
        <w:t>④质疑人自身权益受到损害的事实依据和证明材料，至少包括：</w:t>
      </w:r>
    </w:p>
    <w:p w14:paraId="03A81A65">
      <w:pPr>
        <w:pStyle w:val="14"/>
        <w:ind w:firstLine="480"/>
        <w:rPr>
          <w:rFonts w:hint="default"/>
          <w:color w:val="auto"/>
          <w:sz w:val="21"/>
          <w:szCs w:val="21"/>
        </w:rPr>
      </w:pPr>
      <w:r>
        <w:rPr>
          <w:color w:val="auto"/>
          <w:sz w:val="21"/>
          <w:szCs w:val="21"/>
        </w:rPr>
        <w:t>a1所质疑的具体事项事实存在的证明材料；</w:t>
      </w:r>
    </w:p>
    <w:p w14:paraId="62C4D5A2">
      <w:pPr>
        <w:pStyle w:val="14"/>
        <w:ind w:firstLine="480"/>
        <w:rPr>
          <w:rFonts w:hint="default"/>
          <w:color w:val="auto"/>
          <w:sz w:val="21"/>
          <w:szCs w:val="21"/>
        </w:rPr>
      </w:pPr>
      <w:r>
        <w:rPr>
          <w:color w:val="auto"/>
          <w:sz w:val="21"/>
          <w:szCs w:val="21"/>
        </w:rPr>
        <w:t>a2所质疑的具体事项事实导致质疑人自身权益受到损害的证明材料，如：采购文件、采购过程或成交结果违法违规，损害自已合法权益等证明材料；</w:t>
      </w:r>
    </w:p>
    <w:p w14:paraId="2F4A275F">
      <w:pPr>
        <w:pStyle w:val="14"/>
        <w:ind w:firstLine="480"/>
        <w:rPr>
          <w:rFonts w:hint="default"/>
          <w:color w:val="auto"/>
          <w:sz w:val="21"/>
          <w:szCs w:val="21"/>
        </w:rPr>
      </w:pPr>
      <w:r>
        <w:rPr>
          <w:color w:val="auto"/>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sz w:val="21"/>
          <w:szCs w:val="21"/>
        </w:rPr>
        <w:br w:type="textWrapping"/>
      </w:r>
    </w:p>
    <w:p w14:paraId="26F219D3">
      <w:pPr>
        <w:pStyle w:val="14"/>
        <w:ind w:firstLine="480"/>
        <w:rPr>
          <w:rFonts w:hint="default"/>
          <w:color w:val="auto"/>
          <w:sz w:val="21"/>
          <w:szCs w:val="21"/>
        </w:rPr>
      </w:pPr>
      <w:r>
        <w:rPr>
          <w:color w:val="auto"/>
          <w:sz w:val="21"/>
          <w:szCs w:val="21"/>
        </w:rPr>
        <w:t>⑤针对质疑事项提出的明确请求和法律依据，</w:t>
      </w:r>
    </w:p>
    <w:p w14:paraId="3932139C">
      <w:pPr>
        <w:pStyle w:val="14"/>
        <w:ind w:firstLine="480"/>
        <w:rPr>
          <w:rFonts w:hint="default"/>
          <w:color w:val="auto"/>
          <w:sz w:val="21"/>
          <w:szCs w:val="21"/>
        </w:rPr>
      </w:pPr>
      <w:r>
        <w:rPr>
          <w:color w:val="auto"/>
          <w:sz w:val="21"/>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678CC3A">
      <w:pPr>
        <w:pStyle w:val="14"/>
        <w:ind w:firstLine="480"/>
        <w:rPr>
          <w:rFonts w:hint="default"/>
          <w:color w:val="auto"/>
          <w:sz w:val="21"/>
          <w:szCs w:val="21"/>
        </w:rPr>
      </w:pPr>
      <w:r>
        <w:rPr>
          <w:color w:val="auto"/>
          <w:sz w:val="21"/>
          <w:szCs w:val="21"/>
        </w:rPr>
        <w:t>⑥提出质疑的日期以及质疑人代表联系方式，至少包括：姓名、手机、电子信箱、邮寄地址等。</w:t>
      </w:r>
    </w:p>
    <w:p w14:paraId="78D16F73">
      <w:pPr>
        <w:pStyle w:val="14"/>
        <w:ind w:firstLine="480"/>
        <w:rPr>
          <w:rFonts w:hint="default"/>
          <w:color w:val="auto"/>
          <w:sz w:val="21"/>
          <w:szCs w:val="21"/>
        </w:rPr>
      </w:pPr>
      <w:r>
        <w:rPr>
          <w:color w:val="auto"/>
          <w:sz w:val="21"/>
          <w:szCs w:val="21"/>
        </w:rPr>
        <w:t>20.2对不符合前文第20.1条规定的质疑，采购人或采购代理机构将按照下列规定进行处理：</w:t>
      </w:r>
    </w:p>
    <w:p w14:paraId="0AFFA98F">
      <w:pPr>
        <w:pStyle w:val="14"/>
        <w:ind w:firstLine="480"/>
        <w:rPr>
          <w:rFonts w:hint="default"/>
          <w:color w:val="auto"/>
          <w:sz w:val="21"/>
          <w:szCs w:val="21"/>
        </w:rPr>
      </w:pPr>
      <w:r>
        <w:rPr>
          <w:color w:val="auto"/>
          <w:sz w:val="21"/>
          <w:szCs w:val="21"/>
        </w:rPr>
        <w:t>20.2.1超过质疑时效提交的或者质疑人不是参与所质疑项目采购活动的供应商，书面告知质疑人其质疑不成立的原因和理由。</w:t>
      </w:r>
    </w:p>
    <w:p w14:paraId="06116453">
      <w:pPr>
        <w:pStyle w:val="14"/>
        <w:ind w:firstLine="480"/>
        <w:rPr>
          <w:rFonts w:hint="default"/>
          <w:color w:val="auto"/>
          <w:sz w:val="21"/>
          <w:szCs w:val="21"/>
        </w:rPr>
      </w:pPr>
      <w:r>
        <w:rPr>
          <w:color w:val="auto"/>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4AE7776">
      <w:pPr>
        <w:pStyle w:val="14"/>
        <w:ind w:firstLine="480"/>
        <w:rPr>
          <w:rFonts w:hint="default"/>
          <w:color w:val="auto"/>
          <w:sz w:val="21"/>
          <w:szCs w:val="21"/>
        </w:rPr>
      </w:pPr>
      <w:r>
        <w:rPr>
          <w:color w:val="auto"/>
          <w:sz w:val="21"/>
          <w:szCs w:val="21"/>
        </w:rPr>
        <w:t>20.2.3质疑人修改、补充质疑函超过质疑时效提交的按20.2.1款处理。供应商提交质疑函时，要认真阅读本章第20条关于质疑的相关规定，以免内容或资料不齐，需要修改补充而延误时间。</w:t>
      </w:r>
    </w:p>
    <w:p w14:paraId="02D61025">
      <w:pPr>
        <w:pStyle w:val="14"/>
        <w:ind w:firstLine="480"/>
        <w:rPr>
          <w:rFonts w:hint="default"/>
          <w:color w:val="auto"/>
          <w:sz w:val="21"/>
          <w:szCs w:val="21"/>
        </w:rPr>
      </w:pPr>
      <w:r>
        <w:rPr>
          <w:color w:val="auto"/>
          <w:sz w:val="21"/>
          <w:szCs w:val="21"/>
        </w:rPr>
        <w:t>20.3对符合前文第20.1条规定的质疑，采购人或采购代理机构将按照政府采购法及实施条例的有关规定进行答复。</w:t>
      </w:r>
    </w:p>
    <w:p w14:paraId="59844789">
      <w:pPr>
        <w:pStyle w:val="14"/>
        <w:rPr>
          <w:rFonts w:hint="default"/>
          <w:color w:val="auto"/>
          <w:sz w:val="21"/>
          <w:szCs w:val="21"/>
        </w:rPr>
      </w:pPr>
      <w:r>
        <w:rPr>
          <w:b/>
          <w:color w:val="auto"/>
          <w:sz w:val="21"/>
          <w:szCs w:val="21"/>
        </w:rPr>
        <w:t>21.投诉</w:t>
      </w:r>
    </w:p>
    <w:p w14:paraId="11683E01">
      <w:pPr>
        <w:pStyle w:val="14"/>
        <w:ind w:firstLine="480"/>
        <w:rPr>
          <w:rFonts w:hint="default"/>
          <w:color w:val="auto"/>
          <w:sz w:val="21"/>
          <w:szCs w:val="21"/>
        </w:rPr>
      </w:pPr>
      <w:r>
        <w:rPr>
          <w:color w:val="auto"/>
          <w:sz w:val="21"/>
          <w:szCs w:val="21"/>
        </w:rPr>
        <w:t>21.1若对质疑答复不满意或质疑答复未在答复期限内作出，质疑人可在答复期限届满之日起15个工作日内向</w:t>
      </w:r>
      <w:r>
        <w:rPr>
          <w:rFonts w:hint="eastAsia"/>
          <w:color w:val="auto"/>
          <w:sz w:val="21"/>
          <w:szCs w:val="21"/>
          <w:lang w:eastAsia="zh-CN"/>
        </w:rPr>
        <w:t>泉州市土地储备中心</w:t>
      </w:r>
      <w:r>
        <w:rPr>
          <w:color w:val="auto"/>
          <w:sz w:val="21"/>
          <w:szCs w:val="21"/>
        </w:rPr>
        <w:t>投诉。</w:t>
      </w:r>
    </w:p>
    <w:p w14:paraId="6C4B2D2C">
      <w:pPr>
        <w:pStyle w:val="14"/>
        <w:ind w:firstLine="480"/>
        <w:rPr>
          <w:rFonts w:hint="default"/>
          <w:color w:val="auto"/>
          <w:sz w:val="21"/>
          <w:szCs w:val="21"/>
        </w:rPr>
      </w:pPr>
      <w:r>
        <w:rPr>
          <w:color w:val="auto"/>
          <w:sz w:val="21"/>
          <w:szCs w:val="21"/>
        </w:rPr>
        <w:t>21.2投诉应有明确的请求和必要的证明材料，投诉的事项不得超出已质疑事项的范围。</w:t>
      </w:r>
    </w:p>
    <w:p w14:paraId="65527277">
      <w:pPr>
        <w:pStyle w:val="14"/>
        <w:jc w:val="center"/>
        <w:outlineLvl w:val="2"/>
        <w:rPr>
          <w:rFonts w:hint="default"/>
          <w:color w:val="auto"/>
        </w:rPr>
      </w:pPr>
      <w:r>
        <w:rPr>
          <w:b/>
          <w:color w:val="auto"/>
          <w:sz w:val="28"/>
        </w:rPr>
        <w:t>七、有关信息公告和监督部门</w:t>
      </w:r>
    </w:p>
    <w:p w14:paraId="585EFDA4">
      <w:pPr>
        <w:pStyle w:val="14"/>
        <w:rPr>
          <w:rFonts w:hint="default"/>
          <w:color w:val="auto"/>
          <w:sz w:val="21"/>
          <w:szCs w:val="21"/>
        </w:rPr>
      </w:pPr>
      <w:r>
        <w:rPr>
          <w:color w:val="auto"/>
          <w:sz w:val="21"/>
          <w:szCs w:val="21"/>
        </w:rPr>
        <w:t>22.政府采购信息公告媒体</w:t>
      </w:r>
    </w:p>
    <w:p w14:paraId="2F50CA72">
      <w:pPr>
        <w:pStyle w:val="14"/>
        <w:ind w:firstLine="480"/>
        <w:rPr>
          <w:rFonts w:hint="default"/>
          <w:color w:val="auto"/>
          <w:sz w:val="21"/>
          <w:szCs w:val="21"/>
        </w:rPr>
      </w:pPr>
      <w:r>
        <w:rPr>
          <w:color w:val="auto"/>
          <w:sz w:val="21"/>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00103AD1">
      <w:pPr>
        <w:pStyle w:val="14"/>
        <w:ind w:firstLine="480"/>
        <w:rPr>
          <w:rFonts w:hint="default"/>
          <w:color w:val="auto"/>
          <w:sz w:val="21"/>
          <w:szCs w:val="21"/>
        </w:rPr>
      </w:pPr>
      <w:r>
        <w:rPr>
          <w:color w:val="auto"/>
          <w:sz w:val="21"/>
          <w:szCs w:val="21"/>
        </w:rPr>
        <w:t>22.2信息公告指定媒体：详见竞争性磋商须知前附表第10项。</w:t>
      </w:r>
    </w:p>
    <w:p w14:paraId="6689AFB4">
      <w:pPr>
        <w:pStyle w:val="14"/>
        <w:jc w:val="center"/>
        <w:outlineLvl w:val="2"/>
        <w:rPr>
          <w:rFonts w:hint="default"/>
          <w:color w:val="auto"/>
        </w:rPr>
      </w:pPr>
      <w:r>
        <w:rPr>
          <w:rFonts w:hint="eastAsia"/>
          <w:b/>
          <w:color w:val="auto"/>
          <w:sz w:val="28"/>
          <w:lang w:val="en-US" w:eastAsia="zh-CN"/>
        </w:rPr>
        <w:t>八</w:t>
      </w:r>
      <w:r>
        <w:rPr>
          <w:b/>
          <w:color w:val="auto"/>
          <w:sz w:val="28"/>
        </w:rPr>
        <w:t>、根据采购项目特点或政策需要补充的其他内容</w:t>
      </w:r>
    </w:p>
    <w:p w14:paraId="6D4ECD4A">
      <w:pPr>
        <w:pStyle w:val="14"/>
        <w:rPr>
          <w:rFonts w:hint="default"/>
          <w:color w:val="auto"/>
          <w:sz w:val="21"/>
          <w:szCs w:val="21"/>
        </w:rPr>
      </w:pPr>
      <w:r>
        <w:rPr>
          <w:color w:val="auto"/>
          <w:sz w:val="21"/>
          <w:szCs w:val="21"/>
        </w:rPr>
        <w:t>2</w:t>
      </w:r>
      <w:r>
        <w:rPr>
          <w:rFonts w:hint="eastAsia"/>
          <w:color w:val="auto"/>
          <w:sz w:val="21"/>
          <w:szCs w:val="21"/>
          <w:lang w:val="en-US" w:eastAsia="zh-CN"/>
        </w:rPr>
        <w:t>3</w:t>
      </w:r>
      <w:r>
        <w:rPr>
          <w:color w:val="auto"/>
          <w:sz w:val="21"/>
          <w:szCs w:val="21"/>
        </w:rPr>
        <w:t>.履约保证金</w:t>
      </w:r>
    </w:p>
    <w:p w14:paraId="4E364FB4">
      <w:pPr>
        <w:pStyle w:val="14"/>
        <w:ind w:firstLine="480"/>
        <w:rPr>
          <w:rFonts w:hint="default"/>
          <w:color w:val="auto"/>
          <w:sz w:val="21"/>
          <w:szCs w:val="21"/>
        </w:rPr>
      </w:pPr>
      <w:r>
        <w:rPr>
          <w:color w:val="auto"/>
          <w:sz w:val="21"/>
          <w:szCs w:val="21"/>
        </w:rPr>
        <w:t>2</w:t>
      </w:r>
      <w:r>
        <w:rPr>
          <w:rFonts w:hint="eastAsia"/>
          <w:color w:val="auto"/>
          <w:sz w:val="21"/>
          <w:szCs w:val="21"/>
          <w:lang w:val="en-US" w:eastAsia="zh-CN"/>
        </w:rPr>
        <w:t>3</w:t>
      </w:r>
      <w:r>
        <w:rPr>
          <w:color w:val="auto"/>
          <w:sz w:val="21"/>
          <w:szCs w:val="21"/>
        </w:rPr>
        <w:t>.1采购人可以根据项目特点和需要，确定是否要求成交人在合同签订前，按照磋商文件规定的时间、形式、金额提交履约保证金，履约保证金的数额不超过中标合同金额的10%。</w:t>
      </w:r>
    </w:p>
    <w:p w14:paraId="37B82420">
      <w:pPr>
        <w:pStyle w:val="14"/>
        <w:ind w:firstLine="480"/>
        <w:rPr>
          <w:rFonts w:hint="default"/>
          <w:color w:val="auto"/>
          <w:sz w:val="21"/>
          <w:szCs w:val="21"/>
        </w:rPr>
      </w:pPr>
      <w:r>
        <w:rPr>
          <w:color w:val="auto"/>
          <w:sz w:val="21"/>
          <w:szCs w:val="21"/>
        </w:rPr>
        <w:t>2</w:t>
      </w:r>
      <w:r>
        <w:rPr>
          <w:rFonts w:hint="eastAsia"/>
          <w:color w:val="auto"/>
          <w:sz w:val="21"/>
          <w:szCs w:val="21"/>
          <w:lang w:val="en-US" w:eastAsia="zh-CN"/>
        </w:rPr>
        <w:t>3</w:t>
      </w:r>
      <w:r>
        <w:rPr>
          <w:color w:val="auto"/>
          <w:sz w:val="21"/>
          <w:szCs w:val="21"/>
        </w:rPr>
        <w:t>.2磋商文件要求在合同签订前提交履约保证金，如果成交人无故拖延或者拒不提交履约保证金的，则视为成交人拒绝与采购人签订合同，该成交人将承担违法行为的法律责任。</w:t>
      </w:r>
    </w:p>
    <w:p w14:paraId="415195AE">
      <w:pPr>
        <w:pStyle w:val="14"/>
        <w:rPr>
          <w:rFonts w:hint="default"/>
          <w:color w:val="auto"/>
          <w:sz w:val="21"/>
          <w:szCs w:val="21"/>
        </w:rPr>
      </w:pPr>
      <w:r>
        <w:rPr>
          <w:color w:val="auto"/>
          <w:sz w:val="21"/>
          <w:szCs w:val="21"/>
        </w:rPr>
        <w:t>26.其他新增内容：</w:t>
      </w:r>
    </w:p>
    <w:p w14:paraId="241295B3">
      <w:pPr>
        <w:pStyle w:val="14"/>
        <w:ind w:firstLine="480"/>
        <w:rPr>
          <w:rFonts w:hint="default"/>
          <w:color w:val="auto"/>
          <w:sz w:val="21"/>
          <w:szCs w:val="21"/>
        </w:rPr>
      </w:pPr>
      <w:r>
        <w:rPr>
          <w:color w:val="auto"/>
          <w:sz w:val="21"/>
          <w:szCs w:val="21"/>
        </w:rPr>
        <w:t>2</w:t>
      </w:r>
      <w:r>
        <w:rPr>
          <w:rFonts w:hint="eastAsia"/>
          <w:color w:val="auto"/>
          <w:sz w:val="21"/>
          <w:szCs w:val="21"/>
          <w:lang w:val="en-US" w:eastAsia="zh-CN"/>
        </w:rPr>
        <w:t>3</w:t>
      </w:r>
      <w:r>
        <w:rPr>
          <w:color w:val="auto"/>
          <w:sz w:val="21"/>
          <w:szCs w:val="21"/>
        </w:rPr>
        <w:t>.1根据采购项目特点或政策需要补充的其他新增内容详见竞争性磋商须知前附表第12项。</w:t>
      </w:r>
    </w:p>
    <w:p w14:paraId="2C9B5E25">
      <w:pPr>
        <w:pStyle w:val="14"/>
        <w:ind w:firstLine="480"/>
        <w:rPr>
          <w:rFonts w:hint="default"/>
          <w:color w:val="auto"/>
        </w:rPr>
      </w:pPr>
      <w:r>
        <w:rPr>
          <w:color w:val="auto"/>
          <w:sz w:val="21"/>
          <w:szCs w:val="21"/>
        </w:rPr>
        <w:t>2</w:t>
      </w:r>
      <w:r>
        <w:rPr>
          <w:rFonts w:hint="eastAsia"/>
          <w:color w:val="auto"/>
          <w:sz w:val="21"/>
          <w:szCs w:val="21"/>
          <w:lang w:val="en-US" w:eastAsia="zh-CN"/>
        </w:rPr>
        <w:t>3</w:t>
      </w:r>
      <w:r>
        <w:rPr>
          <w:color w:val="auto"/>
          <w:sz w:val="21"/>
          <w:szCs w:val="21"/>
        </w:rPr>
        <w:t>.2本项目中如涉及商品包装和快递包装的，其包装需求标准应不低于《关于印发〈商品包装政府采购需求标准(试行)〉、〈快递包装政府采购需求标准(试行)〉的通知》（财办库〔2020〕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7FA9260F">
      <w:pPr>
        <w:pStyle w:val="14"/>
        <w:rPr>
          <w:rFonts w:hint="default"/>
          <w:color w:val="auto"/>
        </w:rPr>
      </w:pPr>
      <w:r>
        <w:rPr>
          <w:color w:val="auto"/>
        </w:rPr>
        <w:t xml:space="preserve"> </w:t>
      </w:r>
      <w:r>
        <w:rPr>
          <w:color w:val="auto"/>
        </w:rPr>
        <w:br w:type="textWrapping"/>
      </w:r>
      <w:r>
        <w:rPr>
          <w:color w:val="auto"/>
        </w:rPr>
        <w:br w:type="page"/>
      </w:r>
    </w:p>
    <w:p w14:paraId="702E424F">
      <w:pPr>
        <w:pStyle w:val="14"/>
        <w:jc w:val="center"/>
        <w:outlineLvl w:val="1"/>
        <w:rPr>
          <w:rFonts w:hint="default"/>
          <w:color w:val="auto"/>
        </w:rPr>
      </w:pPr>
      <w:r>
        <w:rPr>
          <w:b/>
          <w:color w:val="auto"/>
          <w:sz w:val="36"/>
        </w:rPr>
        <w:t>第三章 采购内容及要求</w:t>
      </w:r>
    </w:p>
    <w:p w14:paraId="7891F21E">
      <w:pPr>
        <w:pStyle w:val="14"/>
        <w:outlineLvl w:val="2"/>
        <w:rPr>
          <w:rFonts w:hint="default"/>
          <w:color w:val="auto"/>
        </w:rPr>
      </w:pPr>
      <w:r>
        <w:rPr>
          <w:b/>
          <w:color w:val="auto"/>
          <w:sz w:val="28"/>
        </w:rPr>
        <w:t>一、（根据本项目实际情况，填写“采购标的”或“项目概况”）</w:t>
      </w:r>
    </w:p>
    <w:p w14:paraId="6B894BAB">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项目背景:进行统管区内土地出让工作技术支撑服务，包含用地内业、外业核查，通过地块现场踏勘、航拍等方式实时跟踪项目用地“净地”工作进展，通过对出让有关工作系统的技术服务操作，确保土地出让工作的顺利开展。</w:t>
      </w:r>
    </w:p>
    <w:p w14:paraId="0280696B">
      <w:pPr>
        <w:pStyle w:val="14"/>
        <w:outlineLvl w:val="2"/>
        <w:rPr>
          <w:rFonts w:hint="default"/>
          <w:color w:val="auto"/>
        </w:rPr>
      </w:pPr>
      <w:r>
        <w:rPr>
          <w:b/>
          <w:color w:val="auto"/>
          <w:sz w:val="28"/>
        </w:rPr>
        <w:t>二、技术要求</w:t>
      </w:r>
    </w:p>
    <w:p w14:paraId="7D890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主要工作内容</w:t>
      </w:r>
    </w:p>
    <w:p w14:paraId="3E225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评审项1</w:t>
      </w:r>
      <w:r>
        <w:rPr>
          <w:rFonts w:hint="eastAsia"/>
          <w:color w:val="auto"/>
          <w:lang w:eastAsia="zh-CN"/>
        </w:rPr>
        <w:t>】1.统管区项目用地内业核查。对项目用地红线进行核查无误后，依次进行坐标转换，数据入库，红线落图，最终数据转换kml格式导入地图，以方便后续使用和外业航拍，为保证地块航拍影像的现势性。</w:t>
      </w:r>
    </w:p>
    <w:p w14:paraId="049E9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评审项2</w:t>
      </w:r>
      <w:r>
        <w:rPr>
          <w:rFonts w:hint="eastAsia"/>
          <w:color w:val="auto"/>
          <w:lang w:eastAsia="zh-CN"/>
        </w:rPr>
        <w:t>】2.统管区项目用地外业核查及航拍。利用无人机对项目用地进行多视角外业航拍，根据用地实地情况制定不同航拍方案，制作航拍影像或正射影像图。针对拟上会的地块，由技术人员进行现场踏勘，对地块上附属物进行统计记录，并填写相关调查表格。</w:t>
      </w:r>
    </w:p>
    <w:p w14:paraId="37B2A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评审项3</w:t>
      </w:r>
      <w:r>
        <w:rPr>
          <w:rFonts w:hint="eastAsia"/>
          <w:color w:val="auto"/>
          <w:lang w:eastAsia="zh-CN"/>
        </w:rPr>
        <w:t>】3.负责收储出让工作涉及的“全民所有土地资产管理信息系统”的坐标审核、转换、录入等工作，协助填报相关数据信息。</w:t>
      </w:r>
    </w:p>
    <w:p w14:paraId="45FB3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评审项4</w:t>
      </w:r>
      <w:r>
        <w:rPr>
          <w:rFonts w:hint="eastAsia"/>
          <w:color w:val="auto"/>
          <w:lang w:eastAsia="zh-CN"/>
        </w:rPr>
        <w:t>】4.负责出让工作涉及的“福建省土地使用权出让管理系统”“土地市场动态监测与监管系统”的坐标审核、转换、录入等工作，协助填报相关数据信息，加强数据监测监管，加大数据应用、分析和研判，提升信息化管理水平。</w:t>
      </w:r>
    </w:p>
    <w:p w14:paraId="7F2F9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二</w:t>
      </w:r>
      <w:r>
        <w:rPr>
          <w:rFonts w:hint="eastAsia"/>
          <w:color w:val="auto"/>
          <w:lang w:eastAsia="zh-CN"/>
        </w:rPr>
        <w:t xml:space="preserve">）服务要求 </w:t>
      </w:r>
    </w:p>
    <w:p w14:paraId="46CEC9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评审项5</w:t>
      </w:r>
      <w:r>
        <w:rPr>
          <w:rFonts w:hint="eastAsia"/>
          <w:color w:val="auto"/>
          <w:lang w:eastAsia="zh-CN"/>
        </w:rPr>
        <w:t>】1</w:t>
      </w:r>
      <w:r>
        <w:rPr>
          <w:rFonts w:hint="eastAsia"/>
          <w:color w:val="auto"/>
          <w:lang w:val="en-US" w:eastAsia="zh-CN"/>
        </w:rPr>
        <w:t>.</w:t>
      </w:r>
      <w:r>
        <w:rPr>
          <w:rFonts w:hint="eastAsia"/>
          <w:color w:val="auto"/>
          <w:lang w:eastAsia="zh-CN"/>
        </w:rPr>
        <w:t>根据</w:t>
      </w:r>
      <w:r>
        <w:rPr>
          <w:rFonts w:hint="eastAsia"/>
          <w:color w:val="auto"/>
          <w:lang w:val="en-US" w:eastAsia="zh-CN"/>
        </w:rPr>
        <w:t>采购人</w:t>
      </w:r>
      <w:r>
        <w:rPr>
          <w:rFonts w:hint="eastAsia"/>
          <w:color w:val="auto"/>
          <w:lang w:eastAsia="zh-CN"/>
        </w:rPr>
        <w:t>要求完成技术服务。</w:t>
      </w:r>
    </w:p>
    <w:p w14:paraId="0EEDDA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eastAsia="zh-CN"/>
        </w:rPr>
        <w:t>【</w:t>
      </w:r>
      <w:r>
        <w:rPr>
          <w:rFonts w:hint="eastAsia"/>
          <w:color w:val="auto"/>
          <w:lang w:val="en-US" w:eastAsia="zh-CN"/>
        </w:rPr>
        <w:t>评审项6</w:t>
      </w:r>
      <w:r>
        <w:rPr>
          <w:rFonts w:hint="eastAsia"/>
          <w:color w:val="auto"/>
          <w:lang w:eastAsia="zh-CN"/>
        </w:rPr>
        <w:t>】2</w:t>
      </w:r>
      <w:r>
        <w:rPr>
          <w:rFonts w:hint="eastAsia"/>
          <w:color w:val="auto"/>
          <w:lang w:val="en-US" w:eastAsia="zh-CN"/>
        </w:rPr>
        <w:t>.</w:t>
      </w:r>
      <w:r>
        <w:rPr>
          <w:rFonts w:hint="eastAsia"/>
          <w:color w:val="auto"/>
          <w:lang w:eastAsia="zh-CN"/>
        </w:rPr>
        <w:t>严格遵守相关保密约定。</w:t>
      </w:r>
    </w:p>
    <w:p w14:paraId="598C53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三</w:t>
      </w:r>
      <w:r>
        <w:rPr>
          <w:rFonts w:hint="eastAsia"/>
          <w:color w:val="auto"/>
          <w:lang w:eastAsia="zh-CN"/>
        </w:rPr>
        <w:t>）成果提交</w:t>
      </w:r>
    </w:p>
    <w:p w14:paraId="2FC17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评审项7</w:t>
      </w:r>
      <w:r>
        <w:rPr>
          <w:rFonts w:hint="eastAsia"/>
          <w:color w:val="auto"/>
          <w:lang w:eastAsia="zh-CN"/>
        </w:rPr>
        <w:t>】1．无人机影像图片；</w:t>
      </w:r>
    </w:p>
    <w:p w14:paraId="1F1344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评审项8</w:t>
      </w:r>
      <w:r>
        <w:rPr>
          <w:rFonts w:hint="eastAsia"/>
          <w:color w:val="auto"/>
          <w:lang w:eastAsia="zh-CN"/>
        </w:rPr>
        <w:t>】2．航拍红线示意图；</w:t>
      </w:r>
    </w:p>
    <w:p w14:paraId="575CE4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评审项9</w:t>
      </w:r>
      <w:r>
        <w:rPr>
          <w:rFonts w:hint="eastAsia"/>
          <w:color w:val="auto"/>
          <w:lang w:eastAsia="zh-CN"/>
        </w:rPr>
        <w:t>】3．上会PPT红线套图；</w:t>
      </w:r>
    </w:p>
    <w:p w14:paraId="00E4C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评审项10</w:t>
      </w:r>
      <w:r>
        <w:rPr>
          <w:rFonts w:hint="eastAsia"/>
          <w:color w:val="auto"/>
          <w:lang w:eastAsia="zh-CN"/>
        </w:rPr>
        <w:t>】4．其他需要技术支持的上会材料。</w:t>
      </w:r>
    </w:p>
    <w:p w14:paraId="2D2AB84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olor w:val="auto"/>
          <w:lang w:eastAsia="zh-CN"/>
        </w:rPr>
      </w:pPr>
      <w:r>
        <w:rPr>
          <w:rFonts w:hint="eastAsia"/>
          <w:b/>
          <w:bCs/>
          <w:color w:val="auto"/>
          <w:u w:val="single"/>
        </w:rPr>
        <w:t>★</w:t>
      </w:r>
      <w:r>
        <w:rPr>
          <w:rFonts w:hint="eastAsia"/>
          <w:b/>
          <w:bCs/>
          <w:color w:val="auto"/>
          <w:u w:val="single"/>
          <w:lang w:eastAsia="zh-CN"/>
        </w:rPr>
        <w:t>（</w:t>
      </w:r>
      <w:r>
        <w:rPr>
          <w:rFonts w:hint="eastAsia"/>
          <w:b/>
          <w:bCs/>
          <w:color w:val="auto"/>
          <w:u w:val="single"/>
          <w:lang w:val="en-US" w:eastAsia="zh-CN"/>
        </w:rPr>
        <w:t>四</w:t>
      </w:r>
      <w:r>
        <w:rPr>
          <w:rFonts w:hint="eastAsia"/>
          <w:b/>
          <w:bCs/>
          <w:color w:val="auto"/>
          <w:u w:val="single"/>
          <w:lang w:eastAsia="zh-CN"/>
        </w:rPr>
        <w:t>）</w:t>
      </w:r>
      <w:r>
        <w:rPr>
          <w:rFonts w:hint="eastAsia"/>
          <w:b/>
          <w:bCs/>
          <w:color w:val="auto"/>
          <w:u w:val="single"/>
          <w:lang w:val="en-US" w:eastAsia="zh-CN"/>
        </w:rPr>
        <w:t>主要工作内容中第1、2项拟按60宗项目进行采购，若实际开展的数量多于预估的项目量，结算金额按成交合同价包干；若服务期内实施数量少于计划项目量，则按实际工作量乘以成交单价且不高于成交合同价进行结算（服务期内实施宗数等于或多于60宗按60宗计算，少于60宗则按照实际工作量乘以成交单价据实结算）。第3、4项按服务包干计价且分别最高限价为9000元。响应文件需对四个子项分别报价，若未对以上四个子项目服务进行单独报价，则报价文件无效。本项目最高限价为人民币43.77万元（含税价），报价人报价若高于最高限价，则报价文件无效。</w:t>
      </w:r>
    </w:p>
    <w:p w14:paraId="69D12B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评审项11</w:t>
      </w:r>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工作成果质量应符合国家法律、法规和行业准则、规范。</w:t>
      </w:r>
      <w:r>
        <w:rPr>
          <w:rFonts w:hint="eastAsia"/>
          <w:color w:val="auto"/>
          <w:lang w:val="en-US" w:eastAsia="zh-CN"/>
        </w:rPr>
        <w:t>采购人</w:t>
      </w:r>
      <w:r>
        <w:rPr>
          <w:rFonts w:hint="eastAsia"/>
          <w:color w:val="auto"/>
        </w:rPr>
        <w:t>对工作方法、技术、文档等提出合理意见的，应按要求及时修改完善。</w:t>
      </w:r>
    </w:p>
    <w:p w14:paraId="28EB4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eastAsia="zh-CN"/>
        </w:rPr>
      </w:pPr>
      <w:r>
        <w:rPr>
          <w:rFonts w:hint="eastAsia"/>
          <w:color w:val="auto"/>
          <w:lang w:eastAsia="zh-CN"/>
        </w:rPr>
        <w:t>【</w:t>
      </w:r>
      <w:r>
        <w:rPr>
          <w:rFonts w:hint="eastAsia"/>
          <w:color w:val="auto"/>
          <w:lang w:val="en-US" w:eastAsia="zh-CN"/>
        </w:rPr>
        <w:t>评审项12</w:t>
      </w:r>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rPr>
        <w:t>应遵从</w:t>
      </w:r>
      <w:r>
        <w:rPr>
          <w:rFonts w:hint="eastAsia"/>
          <w:color w:val="auto"/>
          <w:lang w:val="en-US" w:eastAsia="zh-CN"/>
        </w:rPr>
        <w:t>采购人</w:t>
      </w:r>
      <w:r>
        <w:rPr>
          <w:rFonts w:hint="eastAsia"/>
          <w:color w:val="auto"/>
        </w:rPr>
        <w:t>人对信息保密的要求，不得出于任何目的，将本项目成果的内容及本项目所收集的资料、信息等向第三方提供。</w:t>
      </w:r>
    </w:p>
    <w:p w14:paraId="27AD0978">
      <w:pPr>
        <w:pStyle w:val="14"/>
        <w:outlineLvl w:val="2"/>
        <w:rPr>
          <w:rFonts w:hint="default"/>
          <w:color w:val="auto"/>
        </w:rPr>
      </w:pPr>
      <w:r>
        <w:rPr>
          <w:b/>
          <w:color w:val="auto"/>
          <w:sz w:val="28"/>
        </w:rPr>
        <w:t>三、商务条件</w:t>
      </w:r>
    </w:p>
    <w:p w14:paraId="116B44B4">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1、交付地点：</w:t>
      </w:r>
      <w:r>
        <w:rPr>
          <w:rFonts w:hint="eastAsia" w:asciiTheme="minorEastAsia" w:hAnsiTheme="minorEastAsia" w:cstheme="minorEastAsia"/>
          <w:color w:val="auto"/>
          <w:szCs w:val="21"/>
        </w:rPr>
        <w:t>采购人指定地点</w:t>
      </w:r>
      <w:r>
        <w:rPr>
          <w:rFonts w:hint="eastAsia" w:asciiTheme="minorEastAsia" w:hAnsiTheme="minorEastAsia" w:cstheme="minorEastAsia"/>
          <w:bCs/>
          <w:color w:val="auto"/>
          <w:szCs w:val="21"/>
        </w:rPr>
        <w:t>。</w:t>
      </w:r>
    </w:p>
    <w:p w14:paraId="5E9DEAD9">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2、服务时间：</w:t>
      </w:r>
      <w:r>
        <w:rPr>
          <w:rFonts w:hint="eastAsia" w:asciiTheme="minorEastAsia" w:hAnsiTheme="minorEastAsia" w:cstheme="minorEastAsia"/>
          <w:color w:val="auto"/>
          <w:szCs w:val="21"/>
        </w:rPr>
        <w:t>自合同签订之日起至2026年6月30日止。</w:t>
      </w:r>
    </w:p>
    <w:p w14:paraId="3DA27A7F">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3、交付条件：验收合格后交付使用。</w:t>
      </w:r>
    </w:p>
    <w:p w14:paraId="63CBF27B">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4、是否收取履约保证金：否。</w:t>
      </w:r>
    </w:p>
    <w:p w14:paraId="548FE321">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5、是否邀请供应商参与验收：否。</w:t>
      </w:r>
    </w:p>
    <w:p w14:paraId="69940BEE">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6、验收方式数据表格</w:t>
      </w:r>
    </w:p>
    <w:tbl>
      <w:tblPr>
        <w:tblStyle w:val="11"/>
        <w:tblW w:w="838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949"/>
      </w:tblGrid>
      <w:tr w14:paraId="6C48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434" w:type="dxa"/>
            <w:noWrap/>
            <w:vAlign w:val="center"/>
          </w:tcPr>
          <w:p w14:paraId="4741B139">
            <w:p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验收期次</w:t>
            </w:r>
          </w:p>
        </w:tc>
        <w:tc>
          <w:tcPr>
            <w:tcW w:w="6949" w:type="dxa"/>
            <w:noWrap/>
            <w:vAlign w:val="center"/>
          </w:tcPr>
          <w:p w14:paraId="2906FAEE">
            <w:pPr>
              <w:spacing w:line="400" w:lineRule="exact"/>
              <w:ind w:left="419"/>
              <w:jc w:val="center"/>
              <w:rPr>
                <w:rFonts w:asciiTheme="minorEastAsia" w:hAnsiTheme="minorEastAsia" w:cstheme="minorEastAsia"/>
                <w:color w:val="auto"/>
                <w:szCs w:val="21"/>
              </w:rPr>
            </w:pPr>
            <w:r>
              <w:rPr>
                <w:rFonts w:hint="eastAsia" w:asciiTheme="minorEastAsia" w:hAnsiTheme="minorEastAsia" w:cstheme="minorEastAsia"/>
                <w:color w:val="auto"/>
                <w:szCs w:val="21"/>
              </w:rPr>
              <w:t>验收期次说明</w:t>
            </w:r>
          </w:p>
        </w:tc>
      </w:tr>
      <w:tr w14:paraId="525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34" w:type="dxa"/>
            <w:noWrap/>
            <w:vAlign w:val="center"/>
          </w:tcPr>
          <w:p w14:paraId="3CA07AC7">
            <w:pPr>
              <w:spacing w:line="400" w:lineRule="exact"/>
              <w:jc w:val="center"/>
              <w:rPr>
                <w:rFonts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949" w:type="dxa"/>
            <w:noWrap/>
            <w:vAlign w:val="center"/>
          </w:tcPr>
          <w:p w14:paraId="0E23263D">
            <w:pPr>
              <w:spacing w:line="400" w:lineRule="exact"/>
              <w:ind w:left="-16"/>
              <w:jc w:val="left"/>
              <w:rPr>
                <w:rFonts w:asciiTheme="minorEastAsia" w:hAnsiTheme="minorEastAsia" w:cstheme="minorEastAsia"/>
                <w:color w:val="auto"/>
                <w:szCs w:val="21"/>
              </w:rPr>
            </w:pPr>
            <w:r>
              <w:rPr>
                <w:rFonts w:hint="eastAsia" w:asciiTheme="minorEastAsia" w:hAnsiTheme="minorEastAsia" w:cstheme="minorEastAsia"/>
                <w:bCs/>
                <w:color w:val="auto"/>
                <w:szCs w:val="21"/>
              </w:rPr>
              <w:t>以采购人验收期次要求为准。</w:t>
            </w:r>
          </w:p>
        </w:tc>
      </w:tr>
    </w:tbl>
    <w:p w14:paraId="2A0BFEDA">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7、支付方式数据表格</w:t>
      </w:r>
    </w:p>
    <w:tbl>
      <w:tblPr>
        <w:tblStyle w:val="11"/>
        <w:tblW w:w="8455"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303"/>
      </w:tblGrid>
      <w:tr w14:paraId="172A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2" w:type="dxa"/>
            <w:noWrap/>
            <w:vAlign w:val="center"/>
          </w:tcPr>
          <w:p w14:paraId="675ADC50">
            <w:p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支付期次</w:t>
            </w:r>
          </w:p>
        </w:tc>
        <w:tc>
          <w:tcPr>
            <w:tcW w:w="7303" w:type="dxa"/>
            <w:noWrap/>
            <w:vAlign w:val="center"/>
          </w:tcPr>
          <w:p w14:paraId="3FB8F32C">
            <w:pPr>
              <w:spacing w:line="400" w:lineRule="exact"/>
              <w:ind w:left="419"/>
              <w:jc w:val="center"/>
              <w:rPr>
                <w:rFonts w:asciiTheme="minorEastAsia" w:hAnsiTheme="minorEastAsia" w:cstheme="minorEastAsia"/>
                <w:color w:val="auto"/>
                <w:szCs w:val="21"/>
              </w:rPr>
            </w:pPr>
            <w:r>
              <w:rPr>
                <w:rFonts w:hint="eastAsia" w:asciiTheme="minorEastAsia" w:hAnsiTheme="minorEastAsia" w:cstheme="minorEastAsia"/>
                <w:color w:val="auto"/>
                <w:szCs w:val="21"/>
              </w:rPr>
              <w:t>支付期次说明</w:t>
            </w:r>
          </w:p>
        </w:tc>
      </w:tr>
      <w:tr w14:paraId="015F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52" w:type="dxa"/>
            <w:noWrap/>
            <w:vAlign w:val="center"/>
          </w:tcPr>
          <w:p w14:paraId="7CEB971F">
            <w:pPr>
              <w:spacing w:line="400" w:lineRule="exact"/>
              <w:ind w:left="419"/>
              <w:rPr>
                <w:rFonts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7303" w:type="dxa"/>
            <w:noWrap/>
            <w:vAlign w:val="center"/>
          </w:tcPr>
          <w:p w14:paraId="36039A0A">
            <w:pPr>
              <w:pStyle w:val="14"/>
              <w:jc w:val="both"/>
              <w:rPr>
                <w:rFonts w:hint="default" w:asciiTheme="minorEastAsia" w:hAnsiTheme="minorEastAsia" w:cstheme="minorEastAsia"/>
                <w:bCs/>
                <w:color w:val="auto"/>
                <w:kern w:val="2"/>
                <w:sz w:val="21"/>
                <w:szCs w:val="21"/>
                <w:lang w:eastAsia="zh-CN"/>
              </w:rPr>
            </w:pPr>
            <w:r>
              <w:rPr>
                <w:rFonts w:hint="eastAsia" w:asciiTheme="minorEastAsia" w:hAnsiTheme="minorEastAsia" w:cstheme="minorEastAsia"/>
                <w:color w:val="auto"/>
                <w:sz w:val="21"/>
                <w:szCs w:val="21"/>
                <w:shd w:val="clear" w:color="auto" w:fill="FFFFFF"/>
                <w:lang w:eastAsia="zh-CN"/>
              </w:rPr>
              <w:t>1、合同签订后，</w:t>
            </w:r>
            <w:r>
              <w:rPr>
                <w:rFonts w:hint="eastAsia" w:asciiTheme="minorEastAsia" w:hAnsiTheme="minorEastAsia" w:cstheme="minorEastAsia"/>
                <w:color w:val="auto"/>
                <w:sz w:val="21"/>
                <w:szCs w:val="21"/>
                <w:shd w:val="clear" w:color="auto" w:fill="FFFFFF"/>
                <w:lang w:val="en-US" w:eastAsia="zh-CN"/>
              </w:rPr>
              <w:t>采购人</w:t>
            </w:r>
            <w:r>
              <w:rPr>
                <w:rFonts w:hint="eastAsia" w:asciiTheme="minorEastAsia" w:hAnsiTheme="minorEastAsia" w:cstheme="minorEastAsia"/>
                <w:color w:val="auto"/>
                <w:sz w:val="21"/>
                <w:szCs w:val="21"/>
                <w:shd w:val="clear" w:color="auto" w:fill="FFFFFF"/>
                <w:lang w:eastAsia="zh-CN"/>
              </w:rPr>
              <w:t>收到发票后10个工作日内，向</w:t>
            </w:r>
            <w:r>
              <w:rPr>
                <w:rFonts w:hint="eastAsia" w:asciiTheme="minorEastAsia" w:hAnsiTheme="minorEastAsia" w:cstheme="minorEastAsia"/>
                <w:color w:val="auto"/>
                <w:sz w:val="21"/>
                <w:szCs w:val="21"/>
                <w:shd w:val="clear" w:color="auto" w:fill="FFFFFF"/>
                <w:lang w:val="en-US" w:eastAsia="zh-CN"/>
              </w:rPr>
              <w:t>供应商</w:t>
            </w:r>
            <w:r>
              <w:rPr>
                <w:rFonts w:hint="eastAsia" w:asciiTheme="minorEastAsia" w:hAnsiTheme="minorEastAsia" w:cstheme="minorEastAsia"/>
                <w:color w:val="auto"/>
                <w:sz w:val="21"/>
                <w:szCs w:val="21"/>
                <w:shd w:val="clear" w:color="auto" w:fill="FFFFFF"/>
                <w:lang w:eastAsia="zh-CN"/>
              </w:rPr>
              <w:t>支付合同款项50%。</w:t>
            </w:r>
          </w:p>
        </w:tc>
      </w:tr>
      <w:tr w14:paraId="3086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52" w:type="dxa"/>
            <w:noWrap/>
            <w:vAlign w:val="center"/>
          </w:tcPr>
          <w:p w14:paraId="1AD34404">
            <w:pPr>
              <w:spacing w:line="400" w:lineRule="exact"/>
              <w:ind w:left="419"/>
              <w:rPr>
                <w:rFonts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7303" w:type="dxa"/>
            <w:noWrap/>
            <w:vAlign w:val="center"/>
          </w:tcPr>
          <w:p w14:paraId="79BBE712">
            <w:pPr>
              <w:pStyle w:val="14"/>
              <w:jc w:val="both"/>
              <w:rPr>
                <w:rFonts w:hint="default" w:asciiTheme="minorEastAsia" w:hAnsiTheme="minorEastAsia" w:cstheme="minorEastAsia"/>
                <w:bCs/>
                <w:color w:val="auto"/>
                <w:kern w:val="2"/>
                <w:sz w:val="21"/>
                <w:szCs w:val="21"/>
                <w:lang w:eastAsia="zh-CN"/>
              </w:rPr>
            </w:pPr>
            <w:r>
              <w:rPr>
                <w:rFonts w:hint="eastAsia" w:asciiTheme="minorEastAsia" w:hAnsiTheme="minorEastAsia" w:cstheme="minorEastAsia"/>
                <w:bCs/>
                <w:color w:val="auto"/>
                <w:kern w:val="2"/>
                <w:sz w:val="21"/>
                <w:szCs w:val="21"/>
                <w:lang w:eastAsia="zh-CN"/>
              </w:rPr>
              <w:t>2、技术服务期满后，若</w:t>
            </w:r>
            <w:r>
              <w:rPr>
                <w:rFonts w:hint="eastAsia" w:asciiTheme="minorEastAsia" w:hAnsiTheme="minorEastAsia" w:cstheme="minorEastAsia"/>
                <w:bCs/>
                <w:color w:val="auto"/>
                <w:kern w:val="2"/>
                <w:sz w:val="21"/>
                <w:szCs w:val="21"/>
                <w:lang w:val="en-US" w:eastAsia="zh-CN"/>
              </w:rPr>
              <w:t>供应商</w:t>
            </w:r>
            <w:r>
              <w:rPr>
                <w:rFonts w:hint="eastAsia" w:asciiTheme="minorEastAsia" w:hAnsiTheme="minorEastAsia" w:cstheme="minorEastAsia"/>
                <w:bCs/>
                <w:color w:val="auto"/>
                <w:kern w:val="2"/>
                <w:sz w:val="21"/>
                <w:szCs w:val="21"/>
                <w:lang w:eastAsia="zh-CN"/>
              </w:rPr>
              <w:t>实施的数量多于预估的项目量，结算金额按中标合同价包干，若</w:t>
            </w:r>
            <w:r>
              <w:rPr>
                <w:rFonts w:hint="eastAsia" w:asciiTheme="minorEastAsia" w:hAnsiTheme="minorEastAsia" w:cstheme="minorEastAsia"/>
                <w:bCs/>
                <w:color w:val="auto"/>
                <w:kern w:val="2"/>
                <w:sz w:val="21"/>
                <w:szCs w:val="21"/>
                <w:lang w:val="en-US" w:eastAsia="zh-CN"/>
              </w:rPr>
              <w:t>供应商</w:t>
            </w:r>
            <w:r>
              <w:rPr>
                <w:rFonts w:hint="eastAsia" w:asciiTheme="minorEastAsia" w:hAnsiTheme="minorEastAsia" w:cstheme="minorEastAsia"/>
                <w:bCs/>
                <w:color w:val="auto"/>
                <w:kern w:val="2"/>
                <w:sz w:val="21"/>
                <w:szCs w:val="21"/>
                <w:lang w:eastAsia="zh-CN"/>
              </w:rPr>
              <w:t>实施数量少于计划的项目量，则按实际工作量乘以中标单价且不高于中标合同价进行结算。</w:t>
            </w:r>
          </w:p>
        </w:tc>
      </w:tr>
      <w:tr w14:paraId="3591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455" w:type="dxa"/>
            <w:gridSpan w:val="2"/>
            <w:noWrap/>
            <w:vAlign w:val="center"/>
          </w:tcPr>
          <w:p w14:paraId="05DDC98A">
            <w:pPr>
              <w:pStyle w:val="14"/>
              <w:jc w:val="both"/>
              <w:rPr>
                <w:rFonts w:hint="default" w:asciiTheme="minorEastAsia" w:hAnsiTheme="minorEastAsia" w:cstheme="minorEastAsia"/>
                <w:bCs/>
                <w:color w:val="auto"/>
                <w:kern w:val="2"/>
                <w:sz w:val="21"/>
                <w:szCs w:val="21"/>
                <w:lang w:val="en-US" w:eastAsia="zh-CN"/>
              </w:rPr>
            </w:pPr>
            <w:r>
              <w:rPr>
                <w:rFonts w:hint="eastAsia" w:asciiTheme="minorEastAsia" w:hAnsiTheme="minorEastAsia" w:cstheme="minorEastAsia"/>
                <w:bCs/>
                <w:color w:val="auto"/>
                <w:kern w:val="2"/>
                <w:sz w:val="21"/>
                <w:szCs w:val="21"/>
                <w:lang w:val="en-US" w:eastAsia="zh-CN"/>
              </w:rPr>
              <w:t>备注：收款方、开具发票方、合同乙方均必须与供应商名称一致。</w:t>
            </w:r>
          </w:p>
        </w:tc>
      </w:tr>
    </w:tbl>
    <w:p w14:paraId="1844C862">
      <w:pPr>
        <w:numPr>
          <w:ilvl w:val="0"/>
          <w:numId w:val="0"/>
        </w:numPr>
        <w:spacing w:line="400" w:lineRule="exact"/>
        <w:ind w:firstLine="420" w:firstLineChars="200"/>
        <w:rPr>
          <w:rFonts w:hint="eastAsia" w:asciiTheme="minorEastAsia" w:hAnsiTheme="minorEastAsia" w:cstheme="minorEastAsia"/>
          <w:bCs/>
          <w:color w:val="auto"/>
          <w:szCs w:val="21"/>
        </w:rPr>
      </w:pPr>
      <w:r>
        <w:rPr>
          <w:rFonts w:hint="eastAsia" w:asciiTheme="minorEastAsia" w:hAnsiTheme="minorEastAsia" w:eastAsiaTheme="minorEastAsia" w:cstheme="minorEastAsia"/>
          <w:bCs/>
          <w:color w:val="auto"/>
          <w:kern w:val="2"/>
          <w:sz w:val="21"/>
          <w:szCs w:val="21"/>
          <w:lang w:val="en-US" w:eastAsia="zh-CN" w:bidi="ar-SA"/>
        </w:rPr>
        <w:t>8、</w:t>
      </w:r>
      <w:r>
        <w:rPr>
          <w:rFonts w:hint="eastAsia" w:asciiTheme="minorEastAsia" w:hAnsiTheme="minorEastAsia" w:cstheme="minorEastAsia"/>
          <w:bCs/>
          <w:color w:val="auto"/>
          <w:szCs w:val="21"/>
          <w:lang w:val="en-US" w:eastAsia="zh-CN"/>
        </w:rPr>
        <w:t>报价要求</w:t>
      </w:r>
      <w:r>
        <w:rPr>
          <w:rFonts w:hint="eastAsia" w:asciiTheme="minorEastAsia" w:hAnsiTheme="minorEastAsia" w:cstheme="minorEastAsia"/>
          <w:bCs/>
          <w:color w:val="auto"/>
          <w:szCs w:val="21"/>
        </w:rPr>
        <w:t>：</w:t>
      </w:r>
    </w:p>
    <w:p w14:paraId="7E6DDA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8.1本招标文件所述所有要求中所发生的一切费用均包含在报价总价中，供应商应以项目所涉及的有关项目的所有费用进行报价，供应商所报的价格在中标后的合同实施期间应保持不变，即不因市场价格或政策性价格的调整而增减（若因中标人责任而导致的需方依据合同条款对中标人的扣款处罚除外），采购人不再另行增加费用。</w:t>
      </w:r>
    </w:p>
    <w:p w14:paraId="21789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8.2本项目如要变更，需经采购人同意，并另行签署补充协议。</w:t>
      </w:r>
    </w:p>
    <w:p w14:paraId="063A7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8.3除由于采购人需求变更外，供应商应承担本招标文件规定的所有费用和不可预见费用。</w:t>
      </w:r>
    </w:p>
    <w:p w14:paraId="1EDC6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8.4本项目以人民币为结算货币。</w:t>
      </w:r>
    </w:p>
    <w:p w14:paraId="7E7E2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、违约责任</w:t>
      </w:r>
    </w:p>
    <w:p w14:paraId="05721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.1因供应商原因造成采购合同无法按时签订，视为供应商违约，供应商违约对采购人造成的损失的，须支付合同金额的10%作为违约金，同时采购人有权解除合同。</w:t>
      </w:r>
    </w:p>
    <w:p w14:paraId="7EDA1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.2在签订采购合同之后，供应商要求解除合同的，视为供应商违约，供应商应无条件返还采购人已支付的合同款项，并支付合同金额的3%作为违约金。</w:t>
      </w:r>
    </w:p>
    <w:p w14:paraId="1C02F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.3如果供应商未按照合同约定提供服务，且给采购人造成重大损失，经采购人书面提出后仍拒绝或无法改正，采购人有权解除本协议，要求供应商按服务费的3%支付违约金。</w:t>
      </w:r>
    </w:p>
    <w:p w14:paraId="1981D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.4因供应商原因发生重大质量事故，除依约承担赔偿责任外，还将按有关质量管理办法规定执行。同时，采购人有权保留更换供应商的权利，并报相关行政主管部门处罚。</w:t>
      </w:r>
    </w:p>
    <w:p w14:paraId="5393E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.5因供应商原因发生重大安全事故、特大安全事故或发生死亡安全事故，全部责任由供应商承担；采购人有权终止合同，给采购人造成的损失的，还应向采购人支付合同金额的10%作为违约金。</w:t>
      </w:r>
    </w:p>
    <w:p w14:paraId="162C7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.6本项目不允许供应商以任何名义和理由进行转包，如有发现，采购人有权单方终止合同。对采购人造成的损失的，供应商应支付相应的赔偿。</w:t>
      </w:r>
    </w:p>
    <w:p w14:paraId="48132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.7非因采购人、供应商双方原因（如法律政策变化等）导致本协议无法继续履行或合同目的无法实现的，双方均有权解除本协议，但采购人应根据供应商已完成的工作内容支付相应比例的服务费。</w:t>
      </w:r>
    </w:p>
    <w:p w14:paraId="38E67F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9</w:t>
      </w:r>
      <w:r>
        <w:rPr>
          <w:rFonts w:hint="eastAsia" w:asciiTheme="minorEastAsia" w:hAnsiTheme="minorEastAsia" w:cstheme="minorEastAsia"/>
          <w:bCs/>
          <w:color w:val="auto"/>
          <w:szCs w:val="21"/>
        </w:rPr>
        <w:t>.8在明确违约责任后，供应商应在接到书面通知书起七天内支付违约金、赔偿金等。</w:t>
      </w:r>
    </w:p>
    <w:p w14:paraId="2A5485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10</w:t>
      </w:r>
      <w:r>
        <w:rPr>
          <w:rFonts w:hint="eastAsia" w:asciiTheme="minorEastAsia" w:hAnsiTheme="minorEastAsia" w:cstheme="minorEastAsia"/>
          <w:bCs/>
          <w:color w:val="auto"/>
          <w:szCs w:val="21"/>
        </w:rPr>
        <w:t>、保密要求</w:t>
      </w:r>
    </w:p>
    <w:p w14:paraId="32070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lang w:val="en-US" w:eastAsia="zh-CN"/>
        </w:rPr>
        <w:t>10.1</w:t>
      </w:r>
      <w:r>
        <w:rPr>
          <w:rFonts w:hint="eastAsia" w:asciiTheme="minorEastAsia" w:hAnsiTheme="minorEastAsia" w:cstheme="minorEastAsia"/>
          <w:bCs/>
          <w:color w:val="auto"/>
          <w:szCs w:val="21"/>
        </w:rPr>
        <w:t>供应商在项目实施过程中，对采购人所提供的所有相关资料、数据，未经采购人许可不得向任何第三人泄露，且保密责任不因合同的终止或解除而失效。如发生以上情况，供应商须承担法律责任。如采购人提出要求，供应商须无条件与采购人签订保密协议。</w:t>
      </w:r>
    </w:p>
    <w:p w14:paraId="6FAD9D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w:t>
      </w:r>
      <w:r>
        <w:rPr>
          <w:rFonts w:hint="eastAsia" w:asciiTheme="minorEastAsia" w:hAnsiTheme="minorEastAsia" w:cstheme="minorEastAsia"/>
          <w:bCs/>
          <w:color w:val="auto"/>
          <w:szCs w:val="21"/>
          <w:lang w:val="en-US" w:eastAsia="zh-CN"/>
        </w:rPr>
        <w:t>1</w:t>
      </w:r>
      <w:r>
        <w:rPr>
          <w:rFonts w:hint="eastAsia" w:asciiTheme="minorEastAsia" w:hAnsiTheme="minorEastAsia" w:cstheme="minorEastAsia"/>
          <w:bCs/>
          <w:color w:val="auto"/>
          <w:szCs w:val="21"/>
        </w:rPr>
        <w:t>、仲裁、诉讼条款</w:t>
      </w:r>
    </w:p>
    <w:p w14:paraId="6CDFD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因采购或与采购合同有关的一切事项发生争议，由采购人和供应商双方友好协商解决。协商不成的，任何一方均可选择以下方式解决：</w:t>
      </w:r>
    </w:p>
    <w:p w14:paraId="187F5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(1)向采购人所在地仲裁委员会申请仲裁；</w:t>
      </w:r>
    </w:p>
    <w:p w14:paraId="7E098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(2)向有管辖权的人民法院提起诉讼。</w:t>
      </w:r>
    </w:p>
    <w:p w14:paraId="7EF391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w:t>
      </w:r>
      <w:r>
        <w:rPr>
          <w:rFonts w:hint="eastAsia" w:asciiTheme="minorEastAsia" w:hAnsiTheme="minorEastAsia" w:cstheme="minorEastAsia"/>
          <w:bCs/>
          <w:color w:val="auto"/>
          <w:szCs w:val="21"/>
          <w:lang w:val="en-US" w:eastAsia="zh-CN"/>
        </w:rPr>
        <w:t>2</w:t>
      </w:r>
      <w:r>
        <w:rPr>
          <w:rFonts w:hint="eastAsia" w:asciiTheme="minorEastAsia" w:hAnsiTheme="minorEastAsia" w:cstheme="minorEastAsia"/>
          <w:bCs/>
          <w:color w:val="auto"/>
          <w:szCs w:val="21"/>
        </w:rPr>
        <w:t>、知识产权</w:t>
      </w:r>
    </w:p>
    <w:p w14:paraId="1B4FC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供应商须保障采购人在使用该服务或其任何一部分时不受到第三方关于侵犯专利权、工业设计权或商标权等知识产权的指控。如果任何第三方提出侵权指控与采购人无关，供应商须与第三方交涉并承担可能发生的责任与一切费用。如采购人因此而遭致损失的，供应商应赔偿该损失。</w:t>
      </w:r>
    </w:p>
    <w:p w14:paraId="53048889">
      <w:pPr>
        <w:pStyle w:val="10"/>
        <w:rPr>
          <w:rFonts w:hint="eastAsia"/>
          <w:color w:val="auto"/>
        </w:rPr>
      </w:pPr>
      <w:r>
        <w:rPr>
          <w:rFonts w:hint="eastAsia"/>
          <w:color w:val="auto"/>
        </w:rPr>
        <w:t>★注：以上商务条件为实质性条款不可负偏离，否则将按无效投标处理。</w:t>
      </w:r>
    </w:p>
    <w:p w14:paraId="2D5F3741">
      <w:pPr>
        <w:numPr>
          <w:ilvl w:val="0"/>
          <w:numId w:val="0"/>
        </w:numPr>
        <w:spacing w:line="400" w:lineRule="exact"/>
        <w:ind w:firstLine="420" w:firstLineChars="200"/>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四、其他事项</w:t>
      </w:r>
    </w:p>
    <w:p w14:paraId="5AADB4C0">
      <w:pPr>
        <w:spacing w:line="400" w:lineRule="exact"/>
        <w:ind w:firstLine="420" w:firstLineChars="200"/>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1、本磋商文件中所发生的一切费用均包含在磋商总价中。</w:t>
      </w:r>
    </w:p>
    <w:p w14:paraId="60442E29">
      <w:pPr>
        <w:spacing w:line="400" w:lineRule="exact"/>
        <w:ind w:firstLine="420" w:firstLineChars="200"/>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2、采购人有权要求供应商在</w:t>
      </w:r>
      <w:r>
        <w:rPr>
          <w:rFonts w:hint="eastAsia" w:asciiTheme="minorEastAsia" w:hAnsiTheme="minorEastAsia" w:cstheme="minorEastAsia"/>
          <w:bCs/>
          <w:color w:val="auto"/>
          <w:szCs w:val="21"/>
          <w:lang w:val="en-US" w:eastAsia="zh-CN"/>
        </w:rPr>
        <w:t>成交</w:t>
      </w:r>
      <w:r>
        <w:rPr>
          <w:rFonts w:hint="eastAsia" w:asciiTheme="minorEastAsia" w:hAnsiTheme="minorEastAsia" w:cstheme="minorEastAsia"/>
          <w:bCs/>
          <w:color w:val="auto"/>
          <w:szCs w:val="21"/>
        </w:rPr>
        <w:t>通知书发出之日起五天内提供与本项目响应文件所附证明材料的复印件一致的原件供采购人核查，未能提供原件或提供的原件与响应文件所附复印件不一致的，按虚假应标处理，取消其成交资格，采购人有权追究其法律责任并要求供应商赔偿所造成的全部损失。</w:t>
      </w:r>
    </w:p>
    <w:p w14:paraId="684975B4">
      <w:pPr>
        <w:spacing w:line="400" w:lineRule="exact"/>
        <w:ind w:firstLine="420" w:firstLineChars="200"/>
        <w:rPr>
          <w:rFonts w:asciiTheme="minorEastAsia" w:hAnsiTheme="minorEastAsia" w:cstheme="minorEastAsia"/>
          <w:bCs/>
          <w:color w:val="auto"/>
          <w:szCs w:val="21"/>
        </w:rPr>
      </w:pPr>
      <w:r>
        <w:rPr>
          <w:rFonts w:hint="eastAsia" w:asciiTheme="minorEastAsia" w:hAnsiTheme="minorEastAsia" w:cstheme="minorEastAsia"/>
          <w:bCs/>
          <w:color w:val="auto"/>
          <w:szCs w:val="21"/>
        </w:rPr>
        <w:t>3、供应商应遵守国家有关法律、规章，不得提供虚假资料，不得串通报价。</w:t>
      </w:r>
    </w:p>
    <w:p w14:paraId="2F9157FA">
      <w:pPr>
        <w:pStyle w:val="1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color w:val="auto"/>
        </w:rPr>
      </w:pPr>
      <w:r>
        <w:rPr>
          <w:color w:val="auto"/>
        </w:rPr>
        <w:br w:type="page"/>
      </w:r>
    </w:p>
    <w:p w14:paraId="23EB83BA">
      <w:pPr>
        <w:pStyle w:val="14"/>
        <w:jc w:val="center"/>
        <w:outlineLvl w:val="1"/>
        <w:rPr>
          <w:rFonts w:hint="default"/>
          <w:color w:val="auto"/>
        </w:rPr>
      </w:pPr>
      <w:r>
        <w:rPr>
          <w:b/>
          <w:color w:val="auto"/>
          <w:sz w:val="36"/>
        </w:rPr>
        <w:t>第四章 合同主要条款及格式</w:t>
      </w:r>
    </w:p>
    <w:p w14:paraId="3828ED8B">
      <w:pPr>
        <w:pStyle w:val="14"/>
        <w:jc w:val="center"/>
        <w:outlineLvl w:val="2"/>
        <w:rPr>
          <w:color w:val="auto"/>
        </w:rPr>
      </w:pPr>
      <w:r>
        <w:rPr>
          <w:b/>
          <w:color w:val="auto"/>
          <w:sz w:val="28"/>
        </w:rPr>
        <w:t>参考文本</w:t>
      </w:r>
    </w:p>
    <w:p w14:paraId="0A83EC2D">
      <w:pPr>
        <w:pStyle w:val="14"/>
        <w:jc w:val="left"/>
        <w:rPr>
          <w:color w:val="auto"/>
        </w:rPr>
      </w:pPr>
      <w:r>
        <w:rPr>
          <w:color w:val="auto"/>
        </w:rPr>
        <w:t>合同编号：</w:t>
      </w:r>
    </w:p>
    <w:p w14:paraId="45776760">
      <w:pPr>
        <w:pStyle w:val="14"/>
        <w:jc w:val="center"/>
        <w:outlineLvl w:val="1"/>
        <w:rPr>
          <w:color w:val="auto"/>
        </w:rPr>
      </w:pPr>
      <w:r>
        <w:rPr>
          <w:b/>
          <w:color w:val="auto"/>
          <w:sz w:val="36"/>
        </w:rPr>
        <w:t xml:space="preserve"> 福建省政府采购合同（服务类）</w:t>
      </w:r>
    </w:p>
    <w:p w14:paraId="683A8202">
      <w:pPr>
        <w:pStyle w:val="14"/>
        <w:jc w:val="center"/>
        <w:outlineLvl w:val="3"/>
        <w:rPr>
          <w:color w:val="auto"/>
        </w:rPr>
      </w:pPr>
      <w:r>
        <w:rPr>
          <w:b/>
          <w:color w:val="auto"/>
          <w:sz w:val="24"/>
        </w:rPr>
        <w:t>编制说明</w:t>
      </w:r>
      <w:r>
        <w:rPr>
          <w:color w:val="auto"/>
        </w:rPr>
        <w:br w:type="textWrapping"/>
      </w:r>
    </w:p>
    <w:p w14:paraId="1FA095A0">
      <w:pPr>
        <w:pStyle w:val="14"/>
        <w:jc w:val="left"/>
        <w:outlineLvl w:val="3"/>
        <w:rPr>
          <w:color w:val="auto"/>
        </w:rPr>
      </w:pPr>
      <w:r>
        <w:rPr>
          <w:b/>
          <w:color w:val="auto"/>
          <w:sz w:val="24"/>
        </w:rPr>
        <w:t xml:space="preserve"> 1.签订合同应遵守《中华人民共和国政府采购法》及其实施条例、《中华人民共和国民法典》等法律法规及其他有关规定。</w:t>
      </w:r>
    </w:p>
    <w:p w14:paraId="630F2336">
      <w:pPr>
        <w:pStyle w:val="14"/>
        <w:jc w:val="left"/>
        <w:outlineLvl w:val="3"/>
        <w:rPr>
          <w:color w:val="auto"/>
        </w:rPr>
      </w:pPr>
      <w:r>
        <w:rPr>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EC95AAD">
      <w:pPr>
        <w:pStyle w:val="14"/>
        <w:jc w:val="left"/>
        <w:outlineLvl w:val="3"/>
        <w:rPr>
          <w:color w:val="auto"/>
        </w:rPr>
      </w:pPr>
      <w:r>
        <w:rPr>
          <w:b/>
          <w:color w:val="auto"/>
          <w:sz w:val="24"/>
        </w:rPr>
        <w:t xml:space="preserve"> 3.政府有关主管部门对若干合同有规范文本的，可使用相应合同文本。</w:t>
      </w:r>
    </w:p>
    <w:p w14:paraId="4E6C0618">
      <w:pPr>
        <w:pStyle w:val="14"/>
        <w:jc w:val="left"/>
        <w:outlineLvl w:val="3"/>
        <w:rPr>
          <w:color w:val="auto"/>
        </w:rPr>
      </w:pPr>
      <w:r>
        <w:rPr>
          <w:b/>
          <w:color w:val="auto"/>
          <w:sz w:val="24"/>
        </w:rPr>
        <w:t xml:space="preserve"> 4.本合同范本仅供参考，采购人应当根据采购项目的实际需求对合同条款进行修改、补充。</w:t>
      </w:r>
    </w:p>
    <w:p w14:paraId="5C693804">
      <w:pPr>
        <w:pStyle w:val="14"/>
        <w:ind w:left="0"/>
        <w:jc w:val="left"/>
        <w:rPr>
          <w:color w:val="auto"/>
        </w:rPr>
      </w:pPr>
      <w:r>
        <w:rPr>
          <w:color w:val="auto"/>
        </w:rPr>
        <w:t>甲方：</w:t>
      </w:r>
    </w:p>
    <w:p w14:paraId="3B528ED8">
      <w:pPr>
        <w:pStyle w:val="14"/>
        <w:jc w:val="left"/>
        <w:rPr>
          <w:color w:val="auto"/>
        </w:rPr>
      </w:pPr>
      <w:r>
        <w:rPr>
          <w:color w:val="auto"/>
        </w:rPr>
        <w:t>住所地：________________</w:t>
      </w:r>
    </w:p>
    <w:p w14:paraId="6B2D1C8E">
      <w:pPr>
        <w:pStyle w:val="14"/>
        <w:jc w:val="left"/>
        <w:rPr>
          <w:color w:val="auto"/>
        </w:rPr>
      </w:pPr>
      <w:r>
        <w:rPr>
          <w:color w:val="auto"/>
        </w:rPr>
        <w:t>联系人：________________</w:t>
      </w:r>
    </w:p>
    <w:p w14:paraId="6E0D4AC0">
      <w:pPr>
        <w:pStyle w:val="14"/>
        <w:jc w:val="left"/>
        <w:rPr>
          <w:color w:val="auto"/>
        </w:rPr>
      </w:pPr>
      <w:r>
        <w:rPr>
          <w:color w:val="auto"/>
        </w:rPr>
        <w:t>联系电话：______________</w:t>
      </w:r>
    </w:p>
    <w:p w14:paraId="23D09FBA">
      <w:pPr>
        <w:pStyle w:val="14"/>
        <w:jc w:val="left"/>
        <w:rPr>
          <w:color w:val="auto"/>
        </w:rPr>
      </w:pPr>
      <w:r>
        <w:rPr>
          <w:color w:val="auto"/>
        </w:rPr>
        <w:t>传真：________________</w:t>
      </w:r>
    </w:p>
    <w:p w14:paraId="7C55D334">
      <w:pPr>
        <w:pStyle w:val="14"/>
        <w:jc w:val="left"/>
        <w:rPr>
          <w:color w:val="auto"/>
        </w:rPr>
      </w:pPr>
      <w:r>
        <w:rPr>
          <w:color w:val="auto"/>
        </w:rPr>
        <w:t>电子邮箱：________________</w:t>
      </w:r>
      <w:r>
        <w:rPr>
          <w:color w:val="auto"/>
        </w:rPr>
        <w:br w:type="textWrapping"/>
      </w:r>
    </w:p>
    <w:p w14:paraId="2BA1A7BE">
      <w:pPr>
        <w:pStyle w:val="14"/>
        <w:ind w:left="0"/>
        <w:jc w:val="left"/>
        <w:rPr>
          <w:color w:val="auto"/>
        </w:rPr>
      </w:pPr>
      <w:r>
        <w:rPr>
          <w:color w:val="auto"/>
        </w:rPr>
        <w:t xml:space="preserve"> 乙方： ________________</w:t>
      </w:r>
    </w:p>
    <w:p w14:paraId="5C4130CB">
      <w:pPr>
        <w:pStyle w:val="14"/>
        <w:jc w:val="left"/>
        <w:rPr>
          <w:color w:val="auto"/>
        </w:rPr>
      </w:pPr>
      <w:r>
        <w:rPr>
          <w:color w:val="auto"/>
        </w:rPr>
        <w:t xml:space="preserve"> 住所地： ________________</w:t>
      </w:r>
    </w:p>
    <w:p w14:paraId="0A93FF93">
      <w:pPr>
        <w:pStyle w:val="14"/>
        <w:jc w:val="left"/>
        <w:rPr>
          <w:color w:val="auto"/>
        </w:rPr>
      </w:pPr>
      <w:r>
        <w:rPr>
          <w:color w:val="auto"/>
        </w:rPr>
        <w:t xml:space="preserve"> 联系人：______________</w:t>
      </w:r>
    </w:p>
    <w:p w14:paraId="5EA63A54">
      <w:pPr>
        <w:pStyle w:val="14"/>
        <w:jc w:val="left"/>
        <w:rPr>
          <w:color w:val="auto"/>
        </w:rPr>
      </w:pPr>
      <w:r>
        <w:rPr>
          <w:color w:val="auto"/>
        </w:rPr>
        <w:t xml:space="preserve"> 联系电话：______________</w:t>
      </w:r>
    </w:p>
    <w:p w14:paraId="2D8A1AB3">
      <w:pPr>
        <w:pStyle w:val="14"/>
        <w:jc w:val="left"/>
        <w:rPr>
          <w:color w:val="auto"/>
        </w:rPr>
      </w:pPr>
      <w:r>
        <w:rPr>
          <w:color w:val="auto"/>
        </w:rPr>
        <w:t xml:space="preserve"> 传真：________________</w:t>
      </w:r>
    </w:p>
    <w:p w14:paraId="3C2E18DE">
      <w:pPr>
        <w:pStyle w:val="14"/>
        <w:jc w:val="left"/>
        <w:rPr>
          <w:color w:val="auto"/>
        </w:rPr>
      </w:pPr>
      <w:r>
        <w:rPr>
          <w:color w:val="auto"/>
        </w:rPr>
        <w:t xml:space="preserve"> 电子邮箱：________________</w:t>
      </w:r>
    </w:p>
    <w:p w14:paraId="6D32E226">
      <w:pPr>
        <w:pStyle w:val="14"/>
        <w:jc w:val="left"/>
        <w:rPr>
          <w:color w:val="auto"/>
        </w:rPr>
      </w:pPr>
      <w:r>
        <w:rPr>
          <w:color w:val="auto"/>
        </w:rPr>
        <w:t>根据项目编号为___________ 的 __________项目（以下简称：“本项目”）的采购结果，遵循平等、自愿、公平和诚实信用的原则，双方签署本合同，具体内容如下：</w:t>
      </w:r>
    </w:p>
    <w:p w14:paraId="15D3D715">
      <w:pPr>
        <w:pStyle w:val="14"/>
        <w:jc w:val="left"/>
        <w:outlineLvl w:val="3"/>
        <w:rPr>
          <w:color w:val="auto"/>
        </w:rPr>
      </w:pPr>
      <w:r>
        <w:rPr>
          <w:b/>
          <w:color w:val="auto"/>
          <w:sz w:val="24"/>
        </w:rPr>
        <w:t xml:space="preserve"> 一、合同组成部分</w:t>
      </w:r>
    </w:p>
    <w:p w14:paraId="212A5F0A">
      <w:pPr>
        <w:pStyle w:val="14"/>
        <w:jc w:val="left"/>
        <w:rPr>
          <w:color w:val="auto"/>
        </w:rPr>
      </w:pPr>
      <w:r>
        <w:rPr>
          <w:color w:val="auto"/>
        </w:rPr>
        <w:t>1.1本合同条款及附件；</w:t>
      </w:r>
    </w:p>
    <w:p w14:paraId="7701760D">
      <w:pPr>
        <w:pStyle w:val="14"/>
        <w:jc w:val="left"/>
        <w:rPr>
          <w:color w:val="auto"/>
        </w:rPr>
      </w:pPr>
      <w:r>
        <w:rPr>
          <w:color w:val="auto"/>
        </w:rPr>
        <w:t>1.2采购文件及其附件、补充文件；</w:t>
      </w:r>
    </w:p>
    <w:p w14:paraId="0686AE7B">
      <w:pPr>
        <w:pStyle w:val="14"/>
        <w:jc w:val="left"/>
        <w:rPr>
          <w:color w:val="auto"/>
        </w:rPr>
      </w:pPr>
      <w:r>
        <w:rPr>
          <w:color w:val="auto"/>
        </w:rPr>
        <w:t>1.3乙方的响应文件及其附件、补充文件；</w:t>
      </w:r>
    </w:p>
    <w:p w14:paraId="1D2C74E7">
      <w:pPr>
        <w:pStyle w:val="14"/>
        <w:jc w:val="left"/>
        <w:rPr>
          <w:color w:val="auto"/>
        </w:rPr>
      </w:pPr>
      <w:r>
        <w:rPr>
          <w:color w:val="auto"/>
        </w:rPr>
        <w:t>1.4其他文件或材料：</w:t>
      </w:r>
    </w:p>
    <w:p w14:paraId="1ACFD32F">
      <w:pPr>
        <w:pStyle w:val="14"/>
        <w:jc w:val="left"/>
        <w:outlineLvl w:val="3"/>
        <w:rPr>
          <w:color w:val="auto"/>
        </w:rPr>
      </w:pPr>
      <w:r>
        <w:rPr>
          <w:b/>
          <w:color w:val="auto"/>
          <w:sz w:val="24"/>
        </w:rPr>
        <w:t xml:space="preserve"> 二、合同标的</w:t>
      </w:r>
      <w:r>
        <w:rPr>
          <w:color w:val="auto"/>
        </w:rPr>
        <w:br w:type="textWrapping"/>
      </w:r>
    </w:p>
    <w:p w14:paraId="2E543F31">
      <w:pPr>
        <w:pStyle w:val="14"/>
        <w:jc w:val="left"/>
        <w:outlineLvl w:val="3"/>
        <w:rPr>
          <w:color w:val="auto"/>
        </w:rPr>
      </w:pPr>
      <w:r>
        <w:rPr>
          <w:b/>
          <w:color w:val="auto"/>
          <w:sz w:val="24"/>
        </w:rPr>
        <w:t xml:space="preserve"> 三、价格形式及合同价款</w:t>
      </w:r>
    </w:p>
    <w:p w14:paraId="00895930">
      <w:pPr>
        <w:pStyle w:val="14"/>
        <w:jc w:val="left"/>
        <w:outlineLvl w:val="4"/>
        <w:rPr>
          <w:color w:val="auto"/>
        </w:rPr>
      </w:pPr>
      <w:r>
        <w:rPr>
          <w:b/>
          <w:color w:val="auto"/>
          <w:sz w:val="20"/>
        </w:rPr>
        <w:t xml:space="preserve"> 3.1价格形式</w:t>
      </w:r>
    </w:p>
    <w:p w14:paraId="0F5BD318">
      <w:pPr>
        <w:pStyle w:val="14"/>
        <w:jc w:val="left"/>
        <w:rPr>
          <w:color w:val="auto"/>
        </w:rPr>
      </w:pPr>
      <w:r>
        <w:rPr>
          <w:color w:val="auto"/>
        </w:rPr>
        <w:t xml:space="preserve"> 固定单价合同。完成约定服务事项的含税合同单价为：人民币（大写）元（￥ _____________元）。</w:t>
      </w:r>
    </w:p>
    <w:p w14:paraId="2244C7F8">
      <w:pPr>
        <w:pStyle w:val="14"/>
        <w:spacing w:line="300" w:lineRule="auto"/>
        <w:jc w:val="left"/>
        <w:rPr>
          <w:color w:val="auto"/>
        </w:rPr>
      </w:pPr>
      <w:r>
        <w:rPr>
          <w:color w:val="auto"/>
        </w:rPr>
        <w:t xml:space="preserve"> 固定总价合同。完成约定服务事项的含税服务费用为：人民币（大写）元（￥_____________ 元）。</w:t>
      </w:r>
    </w:p>
    <w:p w14:paraId="63633AA4">
      <w:pPr>
        <w:pStyle w:val="14"/>
        <w:spacing w:line="300" w:lineRule="auto"/>
        <w:jc w:val="left"/>
        <w:rPr>
          <w:color w:val="auto"/>
        </w:rPr>
      </w:pPr>
      <w:r>
        <w:rPr>
          <w:color w:val="auto"/>
        </w:rPr>
        <w:t xml:space="preserve"> 其他方式。</w:t>
      </w:r>
    </w:p>
    <w:p w14:paraId="76EE8427">
      <w:pPr>
        <w:pStyle w:val="14"/>
        <w:spacing w:line="300" w:lineRule="auto"/>
        <w:jc w:val="left"/>
        <w:outlineLvl w:val="4"/>
        <w:rPr>
          <w:color w:val="auto"/>
        </w:rPr>
      </w:pPr>
      <w:r>
        <w:rPr>
          <w:b/>
          <w:color w:val="auto"/>
          <w:sz w:val="20"/>
        </w:rPr>
        <w:t xml:space="preserve"> 3.2合同价款包含范围</w:t>
      </w:r>
    </w:p>
    <w:p w14:paraId="5E729110">
      <w:pPr>
        <w:pStyle w:val="14"/>
        <w:jc w:val="left"/>
        <w:outlineLvl w:val="4"/>
        <w:rPr>
          <w:color w:val="auto"/>
        </w:rPr>
      </w:pPr>
      <w:r>
        <w:rPr>
          <w:b/>
          <w:color w:val="auto"/>
          <w:sz w:val="20"/>
        </w:rPr>
        <w:t xml:space="preserve"> 3.3其他需说明的事项：</w:t>
      </w:r>
    </w:p>
    <w:p w14:paraId="71F5B0BD">
      <w:pPr>
        <w:pStyle w:val="14"/>
        <w:jc w:val="left"/>
        <w:outlineLvl w:val="3"/>
        <w:rPr>
          <w:color w:val="auto"/>
        </w:rPr>
      </w:pPr>
      <w:r>
        <w:rPr>
          <w:b/>
          <w:color w:val="auto"/>
          <w:sz w:val="24"/>
        </w:rPr>
        <w:t xml:space="preserve"> 四、合同标的及服务范围、地点和时间</w:t>
      </w:r>
    </w:p>
    <w:p w14:paraId="63EF547C">
      <w:pPr>
        <w:pStyle w:val="14"/>
        <w:jc w:val="left"/>
        <w:rPr>
          <w:color w:val="auto"/>
        </w:rPr>
      </w:pPr>
      <w:r>
        <w:rPr>
          <w:color w:val="auto"/>
        </w:rPr>
        <w:t xml:space="preserve"> 4.1项目名称： _____________</w:t>
      </w:r>
    </w:p>
    <w:p w14:paraId="06690DAC">
      <w:pPr>
        <w:pStyle w:val="14"/>
        <w:jc w:val="left"/>
        <w:rPr>
          <w:color w:val="auto"/>
        </w:rPr>
      </w:pPr>
      <w:r>
        <w:rPr>
          <w:color w:val="auto"/>
        </w:rPr>
        <w:t xml:space="preserve"> 4.2服务范围：_____________</w:t>
      </w:r>
    </w:p>
    <w:p w14:paraId="3334F679">
      <w:pPr>
        <w:pStyle w:val="14"/>
        <w:jc w:val="left"/>
        <w:rPr>
          <w:color w:val="auto"/>
        </w:rPr>
      </w:pPr>
      <w:r>
        <w:rPr>
          <w:color w:val="auto"/>
        </w:rPr>
        <w:t xml:space="preserve"> 4.3服务地点：_____________</w:t>
      </w:r>
    </w:p>
    <w:p w14:paraId="6B548E67">
      <w:pPr>
        <w:pStyle w:val="14"/>
        <w:jc w:val="left"/>
        <w:rPr>
          <w:color w:val="auto"/>
        </w:rPr>
      </w:pPr>
      <w:r>
        <w:rPr>
          <w:color w:val="auto"/>
        </w:rPr>
        <w:t xml:space="preserve"> 4.4服务完成时间：_____________</w:t>
      </w:r>
    </w:p>
    <w:p w14:paraId="2178ABF1">
      <w:pPr>
        <w:pStyle w:val="14"/>
        <w:jc w:val="left"/>
        <w:outlineLvl w:val="3"/>
        <w:rPr>
          <w:color w:val="auto"/>
        </w:rPr>
      </w:pPr>
      <w:r>
        <w:rPr>
          <w:b/>
          <w:color w:val="auto"/>
          <w:sz w:val="24"/>
        </w:rPr>
        <w:t xml:space="preserve"> 五、服务内容、质量标准和要求</w:t>
      </w:r>
    </w:p>
    <w:p w14:paraId="0E672DA7">
      <w:pPr>
        <w:pStyle w:val="14"/>
        <w:jc w:val="left"/>
        <w:rPr>
          <w:color w:val="auto"/>
        </w:rPr>
      </w:pPr>
      <w:r>
        <w:rPr>
          <w:color w:val="auto"/>
        </w:rPr>
        <w:t xml:space="preserve"> 5.1服务工作量的计量方式：_____________</w:t>
      </w:r>
    </w:p>
    <w:p w14:paraId="2EE1969D">
      <w:pPr>
        <w:pStyle w:val="14"/>
        <w:jc w:val="left"/>
        <w:rPr>
          <w:color w:val="auto"/>
        </w:rPr>
      </w:pPr>
      <w:r>
        <w:rPr>
          <w:color w:val="auto"/>
        </w:rPr>
        <w:t xml:space="preserve"> 5.2服务内容：_____________</w:t>
      </w:r>
    </w:p>
    <w:p w14:paraId="0732EA5B">
      <w:pPr>
        <w:pStyle w:val="14"/>
        <w:jc w:val="left"/>
        <w:rPr>
          <w:color w:val="auto"/>
        </w:rPr>
      </w:pPr>
      <w:r>
        <w:rPr>
          <w:color w:val="auto"/>
        </w:rPr>
        <w:t xml:space="preserve"> 5.3技术保障、服务人员组成、所涉及的货物的质量标准：</w:t>
      </w:r>
    </w:p>
    <w:p w14:paraId="64F14891">
      <w:pPr>
        <w:pStyle w:val="14"/>
        <w:jc w:val="left"/>
        <w:rPr>
          <w:color w:val="auto"/>
        </w:rPr>
      </w:pPr>
      <w:r>
        <w:rPr>
          <w:color w:val="auto"/>
        </w:rPr>
        <w:t xml:space="preserve"> （1）服务技术保障：_____________</w:t>
      </w:r>
    </w:p>
    <w:p w14:paraId="0A2D4E12">
      <w:pPr>
        <w:pStyle w:val="14"/>
        <w:jc w:val="left"/>
        <w:rPr>
          <w:color w:val="auto"/>
        </w:rPr>
      </w:pPr>
      <w:r>
        <w:rPr>
          <w:color w:val="auto"/>
        </w:rPr>
        <w:t xml:space="preserve"> （2）服务人员组成：_____________</w:t>
      </w:r>
    </w:p>
    <w:p w14:paraId="7C6C15EE">
      <w:pPr>
        <w:pStyle w:val="14"/>
        <w:jc w:val="left"/>
        <w:rPr>
          <w:color w:val="auto"/>
        </w:rPr>
      </w:pPr>
      <w:r>
        <w:rPr>
          <w:color w:val="auto"/>
        </w:rPr>
        <w:t xml:space="preserve"> （3）服务设备及物资投入及质量标准：_____________</w:t>
      </w:r>
    </w:p>
    <w:p w14:paraId="2FC790C7">
      <w:pPr>
        <w:pStyle w:val="14"/>
        <w:jc w:val="left"/>
        <w:rPr>
          <w:color w:val="auto"/>
        </w:rPr>
      </w:pPr>
      <w:r>
        <w:rPr>
          <w:color w:val="auto"/>
        </w:rPr>
        <w:t xml:space="preserve"> 5.4服务质量标准及要求：</w:t>
      </w:r>
    </w:p>
    <w:p w14:paraId="7C684501">
      <w:pPr>
        <w:pStyle w:val="14"/>
        <w:jc w:val="left"/>
        <w:rPr>
          <w:color w:val="auto"/>
        </w:rPr>
      </w:pPr>
      <w:r>
        <w:rPr>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0ECD60E">
      <w:pPr>
        <w:pStyle w:val="14"/>
        <w:jc w:val="left"/>
        <w:rPr>
          <w:color w:val="auto"/>
        </w:rPr>
      </w:pPr>
      <w:r>
        <w:rPr>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D308AFB">
      <w:pPr>
        <w:pStyle w:val="14"/>
        <w:jc w:val="left"/>
        <w:rPr>
          <w:color w:val="auto"/>
        </w:rPr>
      </w:pPr>
      <w:r>
        <w:rPr>
          <w:color w:val="auto"/>
        </w:rPr>
        <w:t xml:space="preserve"> 5.4.3其他要求：</w:t>
      </w:r>
    </w:p>
    <w:p w14:paraId="12E1CAE8">
      <w:pPr>
        <w:pStyle w:val="14"/>
        <w:jc w:val="left"/>
        <w:outlineLvl w:val="3"/>
        <w:rPr>
          <w:color w:val="auto"/>
        </w:rPr>
      </w:pPr>
      <w:r>
        <w:rPr>
          <w:b/>
          <w:color w:val="auto"/>
          <w:sz w:val="24"/>
        </w:rPr>
        <w:t xml:space="preserve"> 六、服务履约验收或考核</w:t>
      </w:r>
    </w:p>
    <w:p w14:paraId="0146A432">
      <w:pPr>
        <w:pStyle w:val="14"/>
        <w:jc w:val="left"/>
        <w:rPr>
          <w:color w:val="auto"/>
        </w:rPr>
      </w:pPr>
      <w:r>
        <w:rPr>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0465998">
      <w:pPr>
        <w:pStyle w:val="14"/>
        <w:jc w:val="left"/>
        <w:outlineLvl w:val="3"/>
        <w:rPr>
          <w:color w:val="auto"/>
        </w:rPr>
      </w:pPr>
      <w:r>
        <w:rPr>
          <w:b/>
          <w:color w:val="auto"/>
          <w:sz w:val="24"/>
        </w:rPr>
        <w:t xml:space="preserve"> 七、甲方的权利与义务</w:t>
      </w:r>
    </w:p>
    <w:p w14:paraId="34A11E14">
      <w:pPr>
        <w:pStyle w:val="14"/>
        <w:jc w:val="left"/>
        <w:rPr>
          <w:color w:val="auto"/>
        </w:rPr>
      </w:pPr>
      <w:r>
        <w:rPr>
          <w:color w:val="auto"/>
        </w:rPr>
        <w:t xml:space="preserve"> 7.1甲方委派___________为联系人，联系方式 ___________，负责与乙方联系。如甲方联系人发生变更，甲方应书面告知乙方。</w:t>
      </w:r>
    </w:p>
    <w:p w14:paraId="224CA66F">
      <w:pPr>
        <w:pStyle w:val="14"/>
        <w:jc w:val="left"/>
        <w:rPr>
          <w:color w:val="auto"/>
        </w:rPr>
      </w:pPr>
      <w:r>
        <w:rPr>
          <w:color w:val="auto"/>
        </w:rPr>
        <w:t xml:space="preserve"> 7.2甲方应为乙方开展服务工作提供必要的工作条件，以及对内对外沟通和配合协助。</w:t>
      </w:r>
    </w:p>
    <w:p w14:paraId="32D3B254">
      <w:pPr>
        <w:pStyle w:val="14"/>
        <w:jc w:val="left"/>
        <w:rPr>
          <w:color w:val="auto"/>
        </w:rPr>
      </w:pPr>
      <w:r>
        <w:rPr>
          <w:color w:val="auto"/>
        </w:rPr>
        <w:t xml:space="preserve"> 7.3甲方应于___________之前提供服务所需的全部资料，并对所提供材料真实性、完整性、合法性负责。</w:t>
      </w:r>
    </w:p>
    <w:p w14:paraId="047D0716">
      <w:pPr>
        <w:pStyle w:val="14"/>
        <w:jc w:val="left"/>
        <w:rPr>
          <w:color w:val="auto"/>
        </w:rPr>
      </w:pPr>
      <w:r>
        <w:rPr>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9C5CBD9">
      <w:pPr>
        <w:pStyle w:val="14"/>
        <w:jc w:val="left"/>
        <w:rPr>
          <w:color w:val="auto"/>
        </w:rPr>
      </w:pPr>
      <w:r>
        <w:rPr>
          <w:color w:val="auto"/>
        </w:rPr>
        <w:t xml:space="preserve"> 7.5甲方应按本合同约定及时足额支付服务费用及相关费用。</w:t>
      </w:r>
    </w:p>
    <w:p w14:paraId="658D377F">
      <w:pPr>
        <w:pStyle w:val="14"/>
        <w:jc w:val="left"/>
        <w:rPr>
          <w:color w:val="auto"/>
        </w:rPr>
      </w:pPr>
      <w:r>
        <w:rPr>
          <w:color w:val="auto"/>
        </w:rPr>
        <w:t xml:space="preserve"> 7.6其他</w:t>
      </w:r>
    </w:p>
    <w:p w14:paraId="63DE88A7">
      <w:pPr>
        <w:pStyle w:val="14"/>
        <w:jc w:val="left"/>
        <w:outlineLvl w:val="3"/>
        <w:rPr>
          <w:color w:val="auto"/>
        </w:rPr>
      </w:pPr>
      <w:r>
        <w:rPr>
          <w:b/>
          <w:color w:val="auto"/>
          <w:sz w:val="24"/>
        </w:rPr>
        <w:t xml:space="preserve"> 八、乙方的权利与义务</w:t>
      </w:r>
    </w:p>
    <w:p w14:paraId="68E6A0F3">
      <w:pPr>
        <w:pStyle w:val="14"/>
        <w:jc w:val="left"/>
        <w:rPr>
          <w:color w:val="auto"/>
        </w:rPr>
      </w:pPr>
      <w:r>
        <w:rPr>
          <w:color w:val="auto"/>
        </w:rPr>
        <w:t>8.1乙方委派___________为联系人，联系方式 ___________，负责与甲方联系。如乙方联系人发生变更，乙方应书面告知甲方</w:t>
      </w:r>
    </w:p>
    <w:p w14:paraId="262CDF75">
      <w:pPr>
        <w:pStyle w:val="14"/>
        <w:jc w:val="left"/>
        <w:rPr>
          <w:color w:val="auto"/>
        </w:rPr>
      </w:pPr>
      <w:r>
        <w:rPr>
          <w:color w:val="auto"/>
        </w:rPr>
        <w:t>8.2乙方应国家法律法规和{{乙方的权利与义务-响应要求-福建}}等要求开展{{乙方的权利与义务-开展服务-福建}}服务；</w:t>
      </w:r>
    </w:p>
    <w:p w14:paraId="61F0AE96">
      <w:pPr>
        <w:pStyle w:val="14"/>
        <w:jc w:val="left"/>
        <w:rPr>
          <w:color w:val="auto"/>
        </w:rPr>
      </w:pPr>
      <w:r>
        <w:rPr>
          <w:color w:val="auto"/>
        </w:rPr>
        <w:t>8.3乙方及其所委派服务人员应按标准或协议约定方式出具服务成果，并对其真实性和合法性负法律责任；</w:t>
      </w:r>
    </w:p>
    <w:p w14:paraId="04A55105">
      <w:pPr>
        <w:pStyle w:val="14"/>
        <w:jc w:val="left"/>
        <w:rPr>
          <w:color w:val="auto"/>
        </w:rPr>
      </w:pPr>
      <w:r>
        <w:rPr>
          <w:color w:val="auto"/>
        </w:rPr>
        <w:t>8.4乙方对执行业务过程中知悉的国家秘密或甲方的商业秘密保密。除非国家法律法规及行业规范另有规定,或经甲方同意,乙方不得将其知悉的商业秘密和甲方提供的资料对外泄露。</w:t>
      </w:r>
    </w:p>
    <w:p w14:paraId="0ACFEC8A">
      <w:pPr>
        <w:pStyle w:val="14"/>
        <w:jc w:val="left"/>
        <w:rPr>
          <w:color w:val="auto"/>
        </w:rPr>
      </w:pPr>
      <w:r>
        <w:rPr>
          <w:color w:val="auto"/>
        </w:rPr>
        <w:t>8.5乙方对服务业务应当单独建档，保存完整的工作记录，并对服务过程使用和暂存甲方的文件、材料和财物应当妥善保管。</w:t>
      </w:r>
    </w:p>
    <w:p w14:paraId="4ACC983B">
      <w:pPr>
        <w:pStyle w:val="14"/>
        <w:jc w:val="left"/>
        <w:rPr>
          <w:color w:val="auto"/>
        </w:rPr>
      </w:pPr>
      <w:r>
        <w:rPr>
          <w:color w:val="auto"/>
        </w:rPr>
        <w:t>8.6服务工作结束后,乙方将根据情况对甲方服务相关的管理制度及其他事项等提出改进意见。</w:t>
      </w:r>
    </w:p>
    <w:p w14:paraId="72DBBAD7">
      <w:pPr>
        <w:pStyle w:val="14"/>
        <w:jc w:val="left"/>
        <w:rPr>
          <w:color w:val="auto"/>
        </w:rPr>
      </w:pPr>
      <w:r>
        <w:rPr>
          <w:color w:val="auto"/>
        </w:rPr>
        <w:t>8.7乙方完全遵守《中华人民共和国劳动合同法》有关规定和《中华人民共和国妇女权益保障法》中关于“劳动和社会保障权益”的有关要求。</w:t>
      </w:r>
    </w:p>
    <w:p w14:paraId="2820A0F7">
      <w:pPr>
        <w:pStyle w:val="14"/>
        <w:jc w:val="left"/>
        <w:rPr>
          <w:color w:val="auto"/>
        </w:rPr>
      </w:pPr>
      <w:r>
        <w:rPr>
          <w:color w:val="auto"/>
        </w:rPr>
        <w:t>8.8其他</w:t>
      </w:r>
    </w:p>
    <w:p w14:paraId="378B4AAD">
      <w:pPr>
        <w:pStyle w:val="14"/>
        <w:jc w:val="left"/>
        <w:outlineLvl w:val="3"/>
        <w:rPr>
          <w:color w:val="auto"/>
        </w:rPr>
      </w:pPr>
      <w:r>
        <w:rPr>
          <w:b/>
          <w:color w:val="auto"/>
          <w:sz w:val="24"/>
        </w:rPr>
        <w:t xml:space="preserve"> 九、资金支付方式、时间和条件</w:t>
      </w:r>
      <w:r>
        <w:rPr>
          <w:color w:val="auto"/>
        </w:rPr>
        <w:br w:type="textWrapping"/>
      </w:r>
    </w:p>
    <w:p w14:paraId="5310EA27">
      <w:pPr>
        <w:pStyle w:val="14"/>
        <w:jc w:val="left"/>
        <w:outlineLvl w:val="3"/>
        <w:rPr>
          <w:color w:val="auto"/>
        </w:rPr>
      </w:pPr>
      <w:r>
        <w:rPr>
          <w:b/>
          <w:color w:val="auto"/>
          <w:sz w:val="24"/>
        </w:rPr>
        <w:t xml:space="preserve"> 十、履约保证金</w:t>
      </w:r>
    </w:p>
    <w:p w14:paraId="50B39CAD">
      <w:pPr>
        <w:pStyle w:val="14"/>
        <w:jc w:val="left"/>
        <w:rPr>
          <w:color w:val="auto"/>
        </w:rPr>
      </w:pPr>
      <w:r>
        <w:rPr>
          <w:color w:val="auto"/>
        </w:rPr>
        <w:t xml:space="preserve"> □有，□无。具体如下：（按照采购文件规定填写）。</w:t>
      </w:r>
    </w:p>
    <w:p w14:paraId="327B60A6">
      <w:pPr>
        <w:pStyle w:val="14"/>
        <w:jc w:val="left"/>
        <w:rPr>
          <w:color w:val="auto"/>
        </w:rPr>
      </w:pPr>
      <w:r>
        <w:rPr>
          <w:color w:val="auto"/>
        </w:rPr>
        <w:t>10.1乙方向甲方缴纳人民币 / 元作为本合同的履约保证金。</w:t>
      </w:r>
    </w:p>
    <w:p w14:paraId="6A831A07">
      <w:pPr>
        <w:pStyle w:val="14"/>
        <w:jc w:val="left"/>
        <w:rPr>
          <w:color w:val="auto"/>
        </w:rPr>
      </w:pPr>
      <w:r>
        <w:rPr>
          <w:color w:val="auto"/>
        </w:rPr>
        <w:t>10.2履约保证金缴纳形式：支票/汇票/电汇/保函等非现金形式。</w:t>
      </w:r>
    </w:p>
    <w:p w14:paraId="586E1DB4">
      <w:pPr>
        <w:pStyle w:val="14"/>
        <w:jc w:val="left"/>
        <w:rPr>
          <w:color w:val="auto"/>
        </w:rPr>
      </w:pPr>
      <w:r>
        <w:rPr>
          <w:color w:val="auto"/>
        </w:rPr>
        <w:t>10.3履约保证金合同履行完毕前有效，合同履行完毕后一次性结清退还。</w:t>
      </w:r>
    </w:p>
    <w:p w14:paraId="125347AA">
      <w:pPr>
        <w:pStyle w:val="14"/>
        <w:jc w:val="left"/>
        <w:outlineLvl w:val="3"/>
        <w:rPr>
          <w:color w:val="auto"/>
        </w:rPr>
      </w:pPr>
      <w:r>
        <w:rPr>
          <w:b/>
          <w:color w:val="auto"/>
          <w:sz w:val="24"/>
        </w:rPr>
        <w:t xml:space="preserve"> 十一、合同期限</w:t>
      </w:r>
      <w:r>
        <w:rPr>
          <w:color w:val="auto"/>
        </w:rPr>
        <w:br w:type="textWrapping"/>
      </w:r>
    </w:p>
    <w:p w14:paraId="33C81B89">
      <w:pPr>
        <w:pStyle w:val="14"/>
        <w:jc w:val="left"/>
        <w:outlineLvl w:val="3"/>
        <w:rPr>
          <w:color w:val="auto"/>
        </w:rPr>
      </w:pPr>
      <w:r>
        <w:rPr>
          <w:b/>
          <w:color w:val="auto"/>
          <w:sz w:val="24"/>
        </w:rPr>
        <w:t xml:space="preserve"> 十二、保密条款</w:t>
      </w:r>
    </w:p>
    <w:p w14:paraId="7A2D555F">
      <w:pPr>
        <w:pStyle w:val="14"/>
        <w:jc w:val="left"/>
        <w:rPr>
          <w:color w:val="auto"/>
        </w:rPr>
      </w:pPr>
      <w:r>
        <w:rPr>
          <w:color w:val="auto"/>
        </w:rPr>
        <w:t>12.1对于在采购和合同履行过程中所获悉的属于保密的内容，甲、乙双方均负有保密义务。</w:t>
      </w:r>
    </w:p>
    <w:p w14:paraId="7A9580B9">
      <w:pPr>
        <w:pStyle w:val="14"/>
        <w:jc w:val="left"/>
        <w:rPr>
          <w:color w:val="auto"/>
        </w:rPr>
      </w:pPr>
      <w:r>
        <w:rPr>
          <w:color w:val="auto"/>
        </w:rPr>
        <w:t>12.2其他</w:t>
      </w:r>
    </w:p>
    <w:p w14:paraId="76A0309E">
      <w:pPr>
        <w:pStyle w:val="14"/>
        <w:jc w:val="left"/>
        <w:outlineLvl w:val="3"/>
        <w:rPr>
          <w:color w:val="auto"/>
        </w:rPr>
      </w:pPr>
      <w:r>
        <w:rPr>
          <w:b/>
          <w:color w:val="auto"/>
          <w:sz w:val="24"/>
        </w:rPr>
        <w:t xml:space="preserve"> 十三、违约责任</w:t>
      </w:r>
    </w:p>
    <w:p w14:paraId="7C36EF59">
      <w:pPr>
        <w:pStyle w:val="14"/>
        <w:jc w:val="left"/>
        <w:rPr>
          <w:color w:val="auto"/>
        </w:rPr>
      </w:pPr>
      <w:r>
        <w:rPr>
          <w:color w:val="auto"/>
        </w:rPr>
        <w:t>13.1甲方违约责任</w:t>
      </w:r>
    </w:p>
    <w:p w14:paraId="43958B3C">
      <w:pPr>
        <w:pStyle w:val="14"/>
        <w:jc w:val="left"/>
        <w:rPr>
          <w:color w:val="auto"/>
        </w:rPr>
      </w:pPr>
      <w:r>
        <w:rPr>
          <w:color w:val="auto"/>
        </w:rPr>
        <w:t>（1）甲方无正当理由拒绝乙方提供合格服务的，甲方应向乙方偿付所拒收合同总价________的违约金</w:t>
      </w:r>
    </w:p>
    <w:p w14:paraId="0A406EF9">
      <w:pPr>
        <w:pStyle w:val="14"/>
        <w:jc w:val="left"/>
        <w:rPr>
          <w:color w:val="auto"/>
        </w:rPr>
      </w:pPr>
      <w:r>
        <w:rPr>
          <w:color w:val="auto"/>
        </w:rPr>
        <w:t>（2）甲方无故逾期验收和办理合同款项支付手续的,甲方应按逾期付款总额每日________向乙方支付违约金。</w:t>
      </w:r>
    </w:p>
    <w:p w14:paraId="03D30643">
      <w:pPr>
        <w:pStyle w:val="14"/>
        <w:jc w:val="left"/>
        <w:rPr>
          <w:color w:val="auto"/>
        </w:rPr>
      </w:pPr>
      <w:r>
        <w:rPr>
          <w:color w:val="auto"/>
        </w:rPr>
        <w:t>（3）其他违约情形</w:t>
      </w:r>
    </w:p>
    <w:p w14:paraId="22E11429">
      <w:pPr>
        <w:pStyle w:val="14"/>
        <w:jc w:val="left"/>
        <w:rPr>
          <w:color w:val="auto"/>
        </w:rPr>
      </w:pPr>
      <w:r>
        <w:rPr>
          <w:color w:val="auto"/>
        </w:rPr>
        <w:t>13.2乙方违约责任</w:t>
      </w:r>
    </w:p>
    <w:p w14:paraId="47AB3D10">
      <w:pPr>
        <w:pStyle w:val="14"/>
        <w:jc w:val="left"/>
        <w:rPr>
          <w:color w:val="auto"/>
        </w:rPr>
      </w:pPr>
      <w:r>
        <w:rPr>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3C1EF747">
      <w:pPr>
        <w:pStyle w:val="14"/>
        <w:jc w:val="left"/>
        <w:rPr>
          <w:color w:val="auto"/>
        </w:rPr>
      </w:pPr>
      <w:r>
        <w:rPr>
          <w:color w:val="auto"/>
        </w:rPr>
        <w:t>（2）乙方所履行的服务不符合合同规定及《采购文件》规定标准的，甲方有权拒绝，乙方愿意整改但逾期履行的，按乙方逾期履行处理。乙方拒绝整改的，视为“乙方不按合同约定履约”</w:t>
      </w:r>
    </w:p>
    <w:p w14:paraId="6E5B4379">
      <w:pPr>
        <w:pStyle w:val="14"/>
        <w:jc w:val="left"/>
        <w:rPr>
          <w:color w:val="auto"/>
        </w:rPr>
      </w:pPr>
      <w:r>
        <w:rPr>
          <w:color w:val="auto"/>
        </w:rPr>
        <w:t>（3）乙方不按合同约定履约的，甲方可以解除采购合同，并对乙方已缴纳的履约保证金作“不予退还”处理。同时，乙方须按以下约定向甲方支付违约金：</w:t>
      </w:r>
    </w:p>
    <w:p w14:paraId="3C7DC03D">
      <w:pPr>
        <w:pStyle w:val="14"/>
        <w:jc w:val="left"/>
        <w:rPr>
          <w:color w:val="auto"/>
        </w:rPr>
      </w:pPr>
      <w:r>
        <w:rPr>
          <w:color w:val="auto"/>
        </w:rPr>
        <w:t>（4）其他违约情形</w:t>
      </w:r>
    </w:p>
    <w:p w14:paraId="0F3C0147">
      <w:pPr>
        <w:pStyle w:val="14"/>
        <w:jc w:val="left"/>
        <w:outlineLvl w:val="3"/>
        <w:rPr>
          <w:color w:val="auto"/>
        </w:rPr>
      </w:pPr>
      <w:r>
        <w:rPr>
          <w:b/>
          <w:color w:val="auto"/>
          <w:sz w:val="24"/>
        </w:rPr>
        <w:t xml:space="preserve"> 十四、不可抗力事件处理</w:t>
      </w:r>
    </w:p>
    <w:p w14:paraId="63615182">
      <w:pPr>
        <w:pStyle w:val="14"/>
        <w:jc w:val="left"/>
        <w:rPr>
          <w:color w:val="auto"/>
        </w:rPr>
      </w:pPr>
      <w:r>
        <w:rPr>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A24D09D">
      <w:pPr>
        <w:pStyle w:val="14"/>
        <w:jc w:val="left"/>
        <w:outlineLvl w:val="3"/>
        <w:rPr>
          <w:color w:val="auto"/>
        </w:rPr>
      </w:pPr>
      <w:r>
        <w:rPr>
          <w:b/>
          <w:color w:val="auto"/>
          <w:sz w:val="24"/>
        </w:rPr>
        <w:t xml:space="preserve"> 十五、解决争议的方法</w:t>
      </w:r>
    </w:p>
    <w:p w14:paraId="7B7301AD">
      <w:pPr>
        <w:pStyle w:val="14"/>
        <w:jc w:val="left"/>
        <w:rPr>
          <w:color w:val="auto"/>
        </w:rPr>
      </w:pPr>
      <w:r>
        <w:rPr>
          <w:color w:val="auto"/>
        </w:rPr>
        <w:t>15.1甲、乙双方协商解决。</w:t>
      </w:r>
    </w:p>
    <w:p w14:paraId="7BD393AF">
      <w:pPr>
        <w:pStyle w:val="14"/>
        <w:jc w:val="left"/>
        <w:rPr>
          <w:color w:val="auto"/>
        </w:rPr>
      </w:pPr>
      <w:r>
        <w:rPr>
          <w:color w:val="auto"/>
        </w:rPr>
        <w:t>15.2若协商解决不成，双方明确按以下第_种方式解决：</w:t>
      </w:r>
    </w:p>
    <w:p w14:paraId="3304073E">
      <w:pPr>
        <w:pStyle w:val="14"/>
        <w:jc w:val="left"/>
        <w:rPr>
          <w:color w:val="auto"/>
        </w:rPr>
      </w:pPr>
      <w:r>
        <w:rPr>
          <w:color w:val="auto"/>
        </w:rPr>
        <w:t xml:space="preserve"> 1、提交仲裁委员会仲裁，具体如下：</w:t>
      </w:r>
    </w:p>
    <w:p w14:paraId="2969D56C">
      <w:pPr>
        <w:pStyle w:val="14"/>
        <w:spacing w:line="300" w:lineRule="auto"/>
        <w:jc w:val="left"/>
        <w:rPr>
          <w:color w:val="auto"/>
        </w:rPr>
      </w:pPr>
      <w:r>
        <w:rPr>
          <w:color w:val="auto"/>
        </w:rPr>
        <w:t xml:space="preserve"> 2、向人民法院提起诉讼。</w:t>
      </w:r>
    </w:p>
    <w:p w14:paraId="33E5E7D6">
      <w:pPr>
        <w:pStyle w:val="14"/>
        <w:jc w:val="left"/>
        <w:outlineLvl w:val="3"/>
        <w:rPr>
          <w:color w:val="auto"/>
        </w:rPr>
      </w:pPr>
      <w:r>
        <w:rPr>
          <w:b/>
          <w:color w:val="auto"/>
          <w:sz w:val="24"/>
        </w:rPr>
        <w:t xml:space="preserve"> 十六、合同其他条款</w:t>
      </w:r>
      <w:r>
        <w:rPr>
          <w:color w:val="auto"/>
        </w:rPr>
        <w:br w:type="textWrapping"/>
      </w:r>
    </w:p>
    <w:p w14:paraId="1694E171">
      <w:pPr>
        <w:pStyle w:val="14"/>
        <w:jc w:val="left"/>
        <w:outlineLvl w:val="3"/>
        <w:rPr>
          <w:color w:val="auto"/>
        </w:rPr>
      </w:pPr>
      <w:r>
        <w:rPr>
          <w:b/>
          <w:color w:val="auto"/>
          <w:sz w:val="24"/>
        </w:rPr>
        <w:t xml:space="preserve"> 十七、其他约定</w:t>
      </w:r>
    </w:p>
    <w:p w14:paraId="0F701BAB">
      <w:pPr>
        <w:pStyle w:val="14"/>
        <w:jc w:val="left"/>
        <w:rPr>
          <w:color w:val="auto"/>
        </w:rPr>
      </w:pPr>
      <w:r>
        <w:rPr>
          <w:color w:val="auto"/>
        </w:rPr>
        <w:t>17.1合同文件与本合同具有同等法律效力。</w:t>
      </w:r>
    </w:p>
    <w:p w14:paraId="3D17F6FA">
      <w:pPr>
        <w:pStyle w:val="14"/>
        <w:jc w:val="left"/>
        <w:rPr>
          <w:color w:val="auto"/>
        </w:rPr>
      </w:pPr>
      <w:r>
        <w:rPr>
          <w:color w:val="auto"/>
        </w:rPr>
        <w:t>17.2合同生效：合同经双方法定代表人或委托代理人签字并加盖单位公章后生效；</w:t>
      </w:r>
    </w:p>
    <w:p w14:paraId="5ECE2F2E">
      <w:pPr>
        <w:pStyle w:val="14"/>
        <w:jc w:val="left"/>
        <w:rPr>
          <w:color w:val="auto"/>
        </w:rPr>
      </w:pPr>
      <w:r>
        <w:rPr>
          <w:color w:val="auto"/>
        </w:rPr>
        <w:t>17.3本合同未尽事宜，遵照《中华人民共和国民法典》有关条文执行。</w:t>
      </w:r>
    </w:p>
    <w:p w14:paraId="2DE07B7D">
      <w:pPr>
        <w:pStyle w:val="14"/>
        <w:jc w:val="left"/>
        <w:rPr>
          <w:color w:val="auto"/>
        </w:rPr>
      </w:pPr>
      <w:r>
        <w:rPr>
          <w:color w:val="auto"/>
        </w:rPr>
        <w:t>17.4本合同正本一式_______份，具有同等法律效力，甲方、乙方各执_______份；副本_______份，_______</w:t>
      </w:r>
    </w:p>
    <w:p w14:paraId="596EC5BF">
      <w:pPr>
        <w:pStyle w:val="14"/>
        <w:jc w:val="left"/>
        <w:rPr>
          <w:color w:val="auto"/>
        </w:rPr>
      </w:pPr>
      <w:r>
        <w:rPr>
          <w:color w:val="auto"/>
        </w:rPr>
        <w:t>17.</w:t>
      </w:r>
      <w:r>
        <w:rPr>
          <w:rFonts w:hint="eastAsia"/>
          <w:color w:val="auto"/>
          <w:lang w:val="en-US" w:eastAsia="zh-CN"/>
        </w:rPr>
        <w:t>5</w:t>
      </w:r>
      <w:r>
        <w:rPr>
          <w:color w:val="auto"/>
        </w:rPr>
        <w:t>其他</w:t>
      </w:r>
    </w:p>
    <w:p w14:paraId="31D426F7">
      <w:pPr>
        <w:pStyle w:val="14"/>
        <w:jc w:val="left"/>
        <w:outlineLvl w:val="3"/>
        <w:rPr>
          <w:color w:val="auto"/>
        </w:rPr>
      </w:pPr>
      <w:r>
        <w:rPr>
          <w:b/>
          <w:color w:val="auto"/>
          <w:sz w:val="24"/>
        </w:rPr>
        <w:t xml:space="preserve"> 十八、合同附件</w:t>
      </w:r>
      <w:r>
        <w:rPr>
          <w:color w:val="auto"/>
        </w:rPr>
        <w:br w:type="textWrapping"/>
      </w:r>
      <w:r>
        <w:rPr>
          <w:color w:val="auto"/>
        </w:rPr>
        <w:br w:type="textWrapping"/>
      </w:r>
    </w:p>
    <w:p w14:paraId="26A65A6F">
      <w:pPr>
        <w:pStyle w:val="14"/>
        <w:jc w:val="left"/>
        <w:rPr>
          <w:color w:val="auto"/>
        </w:rPr>
      </w:pPr>
      <w:r>
        <w:rPr>
          <w:color w:val="auto"/>
        </w:rPr>
        <w:t xml:space="preserve"> 甲方（采购人）：</w:t>
      </w:r>
    </w:p>
    <w:p w14:paraId="2FCEC3E4">
      <w:pPr>
        <w:pStyle w:val="14"/>
        <w:jc w:val="left"/>
        <w:rPr>
          <w:color w:val="auto"/>
        </w:rPr>
      </w:pPr>
      <w:r>
        <w:rPr>
          <w:color w:val="auto"/>
        </w:rPr>
        <w:t xml:space="preserve"> 法定（授权）代表人：</w:t>
      </w:r>
    </w:p>
    <w:p w14:paraId="4FF97C97">
      <w:pPr>
        <w:pStyle w:val="14"/>
        <w:jc w:val="left"/>
        <w:rPr>
          <w:color w:val="auto"/>
        </w:rPr>
      </w:pPr>
      <w:r>
        <w:rPr>
          <w:color w:val="auto"/>
        </w:rPr>
        <w:t xml:space="preserve"> 纳税人识别号：</w:t>
      </w:r>
    </w:p>
    <w:p w14:paraId="53B61E65">
      <w:pPr>
        <w:pStyle w:val="14"/>
        <w:jc w:val="left"/>
        <w:rPr>
          <w:color w:val="auto"/>
        </w:rPr>
      </w:pPr>
      <w:r>
        <w:rPr>
          <w:color w:val="auto"/>
        </w:rPr>
        <w:t xml:space="preserve"> 开户银行：</w:t>
      </w:r>
    </w:p>
    <w:p w14:paraId="2D4A6E09">
      <w:pPr>
        <w:pStyle w:val="14"/>
        <w:jc w:val="left"/>
        <w:rPr>
          <w:color w:val="auto"/>
        </w:rPr>
      </w:pPr>
      <w:r>
        <w:rPr>
          <w:color w:val="auto"/>
        </w:rPr>
        <w:t xml:space="preserve"> 账号：</w:t>
      </w:r>
    </w:p>
    <w:p w14:paraId="73382C7D">
      <w:pPr>
        <w:pStyle w:val="14"/>
        <w:jc w:val="left"/>
        <w:rPr>
          <w:color w:val="auto"/>
        </w:rPr>
      </w:pPr>
      <w:r>
        <w:rPr>
          <w:color w:val="auto"/>
        </w:rPr>
        <w:t xml:space="preserve"> 乙方（中标或成交人）：</w:t>
      </w:r>
    </w:p>
    <w:p w14:paraId="655A786E">
      <w:pPr>
        <w:pStyle w:val="14"/>
        <w:jc w:val="left"/>
        <w:rPr>
          <w:color w:val="auto"/>
        </w:rPr>
      </w:pPr>
      <w:r>
        <w:rPr>
          <w:color w:val="auto"/>
        </w:rPr>
        <w:t xml:space="preserve"> 法定（授权）代表人：</w:t>
      </w:r>
    </w:p>
    <w:p w14:paraId="04D4FF6B">
      <w:pPr>
        <w:pStyle w:val="14"/>
        <w:jc w:val="left"/>
        <w:rPr>
          <w:color w:val="auto"/>
        </w:rPr>
      </w:pPr>
      <w:r>
        <w:rPr>
          <w:color w:val="auto"/>
        </w:rPr>
        <w:t xml:space="preserve"> 纳税人识别号：</w:t>
      </w:r>
    </w:p>
    <w:p w14:paraId="6C58DAA9">
      <w:pPr>
        <w:pStyle w:val="14"/>
        <w:jc w:val="left"/>
        <w:rPr>
          <w:color w:val="auto"/>
        </w:rPr>
      </w:pPr>
      <w:r>
        <w:rPr>
          <w:color w:val="auto"/>
        </w:rPr>
        <w:t xml:space="preserve"> 开户银行：</w:t>
      </w:r>
    </w:p>
    <w:p w14:paraId="64A1FCBC">
      <w:pPr>
        <w:pStyle w:val="14"/>
        <w:jc w:val="left"/>
        <w:rPr>
          <w:color w:val="auto"/>
        </w:rPr>
      </w:pPr>
      <w:r>
        <w:rPr>
          <w:color w:val="auto"/>
        </w:rPr>
        <w:t xml:space="preserve"> 账号：</w:t>
      </w:r>
    </w:p>
    <w:p w14:paraId="2E4DF618">
      <w:pPr>
        <w:pStyle w:val="14"/>
        <w:jc w:val="left"/>
        <w:rPr>
          <w:color w:val="auto"/>
        </w:rPr>
      </w:pPr>
      <w:r>
        <w:rPr>
          <w:color w:val="auto"/>
        </w:rPr>
        <w:t>签订地点：_____________</w:t>
      </w:r>
    </w:p>
    <w:p w14:paraId="24A1508A">
      <w:pPr>
        <w:rPr>
          <w:color w:val="auto"/>
        </w:rPr>
      </w:pPr>
      <w:r>
        <w:rPr>
          <w:color w:val="auto"/>
        </w:rPr>
        <w:t>签订日期：____年___月___日</w:t>
      </w:r>
    </w:p>
    <w:p w14:paraId="1922AF98">
      <w:pPr>
        <w:pStyle w:val="14"/>
        <w:rPr>
          <w:rFonts w:hint="default"/>
          <w:color w:val="auto"/>
        </w:rPr>
      </w:pPr>
      <w:r>
        <w:rPr>
          <w:color w:val="auto"/>
        </w:rPr>
        <w:t xml:space="preserve"> </w:t>
      </w:r>
      <w:r>
        <w:rPr>
          <w:color w:val="auto"/>
        </w:rPr>
        <w:br w:type="textWrapping"/>
      </w:r>
      <w:r>
        <w:rPr>
          <w:color w:val="auto"/>
        </w:rPr>
        <w:br w:type="page"/>
      </w:r>
    </w:p>
    <w:p w14:paraId="0FB938BF">
      <w:pPr>
        <w:pStyle w:val="14"/>
        <w:jc w:val="center"/>
        <w:outlineLvl w:val="1"/>
        <w:rPr>
          <w:rFonts w:hint="default"/>
          <w:color w:val="auto"/>
        </w:rPr>
      </w:pPr>
      <w:r>
        <w:rPr>
          <w:b/>
          <w:color w:val="auto"/>
          <w:sz w:val="36"/>
        </w:rPr>
        <w:t>第五章 首次响应文件格式</w:t>
      </w:r>
    </w:p>
    <w:p w14:paraId="22D8AA29">
      <w:pPr>
        <w:pStyle w:val="14"/>
        <w:jc w:val="center"/>
        <w:outlineLvl w:val="2"/>
        <w:rPr>
          <w:rFonts w:hint="default"/>
          <w:color w:val="auto"/>
        </w:rPr>
      </w:pPr>
      <w:r>
        <w:rPr>
          <w:b/>
          <w:color w:val="auto"/>
          <w:sz w:val="28"/>
        </w:rPr>
        <w:t>编制说明</w:t>
      </w:r>
    </w:p>
    <w:p w14:paraId="539B9422">
      <w:pPr>
        <w:pStyle w:val="14"/>
        <w:ind w:firstLine="480"/>
        <w:rPr>
          <w:rFonts w:hint="default"/>
          <w:color w:val="auto"/>
        </w:rPr>
      </w:pPr>
      <w:r>
        <w:rPr>
          <w:color w:val="auto"/>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3CEAF64">
      <w:pPr>
        <w:pStyle w:val="14"/>
        <w:rPr>
          <w:rFonts w:hint="default"/>
          <w:color w:val="auto"/>
        </w:rPr>
      </w:pPr>
      <w:r>
        <w:rPr>
          <w:color w:val="auto"/>
        </w:rPr>
        <w:t xml:space="preserve"> </w:t>
      </w:r>
      <w:r>
        <w:rPr>
          <w:color w:val="auto"/>
        </w:rPr>
        <w:br w:type="textWrapping"/>
      </w:r>
      <w:r>
        <w:rPr>
          <w:color w:val="auto"/>
        </w:rPr>
        <w:br w:type="page"/>
      </w:r>
    </w:p>
    <w:p w14:paraId="5DFF62A6">
      <w:pPr>
        <w:pStyle w:val="14"/>
        <w:jc w:val="center"/>
        <w:outlineLvl w:val="0"/>
        <w:rPr>
          <w:color w:val="auto"/>
        </w:rPr>
      </w:pPr>
      <w:r>
        <w:rPr>
          <w:b/>
          <w:color w:val="auto"/>
          <w:sz w:val="48"/>
        </w:rPr>
        <w:t xml:space="preserve"> 福建省政府采购项目竞争性磋商</w:t>
      </w:r>
    </w:p>
    <w:p w14:paraId="438EF9D2">
      <w:pPr>
        <w:pStyle w:val="14"/>
        <w:jc w:val="center"/>
        <w:outlineLvl w:val="1"/>
        <w:rPr>
          <w:color w:val="auto"/>
        </w:rPr>
      </w:pPr>
      <w:r>
        <w:rPr>
          <w:b/>
          <w:color w:val="auto"/>
          <w:sz w:val="36"/>
        </w:rPr>
        <w:t>响应文件</w:t>
      </w:r>
    </w:p>
    <w:p w14:paraId="6F88C0DE">
      <w:pPr>
        <w:pStyle w:val="14"/>
        <w:jc w:val="center"/>
        <w:outlineLvl w:val="1"/>
        <w:rPr>
          <w:color w:val="auto"/>
        </w:rPr>
      </w:pPr>
      <w:r>
        <w:rPr>
          <w:b/>
          <w:color w:val="auto"/>
          <w:sz w:val="36"/>
        </w:rPr>
        <w:t>（</w:t>
      </w:r>
      <w:r>
        <w:rPr>
          <w:rFonts w:hint="eastAsia"/>
          <w:b/>
          <w:color w:val="auto"/>
          <w:sz w:val="36"/>
          <w:lang w:val="en-US" w:eastAsia="zh-CN"/>
        </w:rPr>
        <w:t>报价部分</w:t>
      </w:r>
      <w:r>
        <w:rPr>
          <w:b/>
          <w:color w:val="auto"/>
          <w:sz w:val="36"/>
        </w:rPr>
        <w:t>）</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CC06DDB">
      <w:pPr>
        <w:pStyle w:val="14"/>
        <w:jc w:val="center"/>
        <w:outlineLvl w:val="2"/>
        <w:rPr>
          <w:color w:val="auto"/>
        </w:rPr>
      </w:pPr>
      <w:r>
        <w:rPr>
          <w:b/>
          <w:color w:val="auto"/>
          <w:sz w:val="28"/>
        </w:rPr>
        <w:t>项目名称：</w:t>
      </w:r>
      <w:r>
        <w:rPr>
          <w:b/>
          <w:color w:val="auto"/>
          <w:sz w:val="28"/>
          <w:u w:val="single"/>
        </w:rPr>
        <w:t xml:space="preserve">                                  </w:t>
      </w:r>
    </w:p>
    <w:p w14:paraId="1C4A9015">
      <w:pPr>
        <w:pStyle w:val="14"/>
        <w:jc w:val="center"/>
        <w:outlineLvl w:val="2"/>
        <w:rPr>
          <w:color w:val="auto"/>
        </w:rPr>
      </w:pPr>
      <w:r>
        <w:rPr>
          <w:b/>
          <w:color w:val="auto"/>
          <w:sz w:val="28"/>
        </w:rPr>
        <w:t>项目编号：</w:t>
      </w:r>
      <w:r>
        <w:rPr>
          <w:b/>
          <w:color w:val="auto"/>
          <w:sz w:val="28"/>
          <w:u w:val="single"/>
        </w:rPr>
        <w:t xml:space="preserve">                                  </w:t>
      </w:r>
    </w:p>
    <w:p w14:paraId="370A974E">
      <w:pPr>
        <w:pStyle w:val="14"/>
        <w:jc w:val="center"/>
        <w:outlineLvl w:val="2"/>
        <w:rPr>
          <w:color w:val="auto"/>
        </w:rPr>
      </w:pPr>
      <w:r>
        <w:rPr>
          <w:b/>
          <w:color w:val="auto"/>
          <w:sz w:val="28"/>
        </w:rPr>
        <w:t>采购包：</w:t>
      </w:r>
      <w:r>
        <w:rPr>
          <w:b/>
          <w:color w:val="auto"/>
          <w:sz w:val="28"/>
          <w:u w:val="single"/>
        </w:rPr>
        <w:t xml:space="preserve">                                  </w:t>
      </w:r>
      <w:r>
        <w:rPr>
          <w:color w:val="auto"/>
        </w:rPr>
        <w:br w:type="textWrapping"/>
      </w:r>
      <w:r>
        <w:rPr>
          <w:color w:val="auto"/>
        </w:rPr>
        <w:br w:type="textWrapping"/>
      </w:r>
    </w:p>
    <w:p w14:paraId="7B4F93D3">
      <w:pPr>
        <w:pStyle w:val="14"/>
        <w:jc w:val="center"/>
        <w:outlineLvl w:val="2"/>
        <w:rPr>
          <w:color w:val="auto"/>
        </w:rPr>
      </w:pPr>
      <w:r>
        <w:rPr>
          <w:b/>
          <w:color w:val="auto"/>
          <w:sz w:val="28"/>
        </w:rPr>
        <w:t>供应商名称：</w:t>
      </w:r>
      <w:r>
        <w:rPr>
          <w:b/>
          <w:color w:val="auto"/>
          <w:sz w:val="28"/>
          <w:u w:val="single"/>
        </w:rPr>
        <w:t xml:space="preserve">                                  </w:t>
      </w:r>
    </w:p>
    <w:p w14:paraId="64138653">
      <w:pPr>
        <w:pStyle w:val="14"/>
        <w:jc w:val="center"/>
        <w:outlineLvl w:val="2"/>
        <w:rPr>
          <w:b/>
          <w:color w:val="auto"/>
          <w:sz w:val="28"/>
          <w:u w:val="single"/>
        </w:rPr>
      </w:pPr>
      <w:r>
        <w:rPr>
          <w:b/>
          <w:color w:val="auto"/>
          <w:sz w:val="28"/>
        </w:rPr>
        <w:t>日        期：</w:t>
      </w:r>
      <w:r>
        <w:rPr>
          <w:b/>
          <w:color w:val="auto"/>
          <w:sz w:val="28"/>
          <w:u w:val="single"/>
        </w:rPr>
        <w:t xml:space="preserve">                       </w:t>
      </w:r>
    </w:p>
    <w:p w14:paraId="13E650F2">
      <w:pPr>
        <w:pStyle w:val="14"/>
        <w:jc w:val="center"/>
        <w:outlineLvl w:val="2"/>
        <w:rPr>
          <w:b/>
          <w:color w:val="auto"/>
          <w:sz w:val="28"/>
          <w:u w:val="single"/>
        </w:rPr>
      </w:pPr>
    </w:p>
    <w:p w14:paraId="1C22E3B1">
      <w:pPr>
        <w:pStyle w:val="14"/>
        <w:jc w:val="center"/>
        <w:outlineLvl w:val="2"/>
        <w:rPr>
          <w:b/>
          <w:color w:val="auto"/>
          <w:sz w:val="28"/>
          <w:u w:val="single"/>
        </w:rPr>
      </w:pPr>
    </w:p>
    <w:p w14:paraId="2116ECA0">
      <w:pPr>
        <w:pStyle w:val="14"/>
        <w:jc w:val="center"/>
        <w:outlineLvl w:val="2"/>
        <w:rPr>
          <w:b/>
          <w:color w:val="auto"/>
          <w:sz w:val="28"/>
          <w:u w:val="single"/>
        </w:rPr>
      </w:pPr>
    </w:p>
    <w:p w14:paraId="2467B1F4">
      <w:pPr>
        <w:pStyle w:val="14"/>
        <w:jc w:val="center"/>
        <w:outlineLvl w:val="2"/>
        <w:rPr>
          <w:b/>
          <w:color w:val="auto"/>
          <w:sz w:val="28"/>
          <w:u w:val="single"/>
        </w:rPr>
      </w:pPr>
    </w:p>
    <w:p w14:paraId="62A19159">
      <w:pPr>
        <w:pStyle w:val="14"/>
        <w:jc w:val="center"/>
        <w:outlineLvl w:val="2"/>
        <w:rPr>
          <w:b/>
          <w:color w:val="auto"/>
          <w:sz w:val="28"/>
        </w:rPr>
      </w:pPr>
    </w:p>
    <w:p w14:paraId="0C248DEC">
      <w:pPr>
        <w:pStyle w:val="14"/>
        <w:jc w:val="center"/>
        <w:outlineLvl w:val="2"/>
        <w:rPr>
          <w:b/>
          <w:color w:val="auto"/>
          <w:sz w:val="28"/>
        </w:rPr>
      </w:pPr>
    </w:p>
    <w:p w14:paraId="3FDD339E">
      <w:pPr>
        <w:pStyle w:val="14"/>
        <w:jc w:val="center"/>
        <w:outlineLvl w:val="2"/>
        <w:rPr>
          <w:b/>
          <w:color w:val="auto"/>
          <w:sz w:val="28"/>
        </w:rPr>
      </w:pPr>
    </w:p>
    <w:p w14:paraId="7D65F54C">
      <w:pPr>
        <w:pStyle w:val="14"/>
        <w:jc w:val="center"/>
        <w:outlineLvl w:val="2"/>
        <w:rPr>
          <w:b/>
          <w:color w:val="auto"/>
          <w:sz w:val="28"/>
        </w:rPr>
      </w:pPr>
    </w:p>
    <w:p w14:paraId="58737826">
      <w:pPr>
        <w:pStyle w:val="14"/>
        <w:jc w:val="center"/>
        <w:outlineLvl w:val="2"/>
        <w:rPr>
          <w:b/>
          <w:color w:val="auto"/>
          <w:sz w:val="28"/>
        </w:rPr>
      </w:pPr>
    </w:p>
    <w:p w14:paraId="58A160B4">
      <w:pPr>
        <w:pStyle w:val="14"/>
        <w:jc w:val="center"/>
        <w:outlineLvl w:val="2"/>
        <w:rPr>
          <w:b/>
          <w:color w:val="auto"/>
          <w:sz w:val="28"/>
        </w:rPr>
      </w:pPr>
    </w:p>
    <w:p w14:paraId="5604F672">
      <w:pPr>
        <w:pStyle w:val="14"/>
        <w:jc w:val="center"/>
        <w:outlineLvl w:val="2"/>
        <w:rPr>
          <w:b/>
          <w:color w:val="auto"/>
          <w:sz w:val="28"/>
        </w:rPr>
      </w:pPr>
    </w:p>
    <w:p w14:paraId="3E069D74">
      <w:pPr>
        <w:pStyle w:val="14"/>
        <w:jc w:val="center"/>
        <w:outlineLvl w:val="2"/>
        <w:rPr>
          <w:color w:val="auto"/>
        </w:rPr>
      </w:pPr>
      <w:r>
        <w:rPr>
          <w:b/>
          <w:color w:val="auto"/>
          <w:sz w:val="28"/>
        </w:rPr>
        <w:t>目 录</w:t>
      </w:r>
    </w:p>
    <w:p w14:paraId="61AA6D08">
      <w:pPr>
        <w:pStyle w:val="14"/>
        <w:numPr>
          <w:ilvl w:val="0"/>
          <w:numId w:val="0"/>
        </w:numPr>
        <w:rPr>
          <w:color w:val="auto"/>
        </w:rPr>
      </w:pPr>
      <w:r>
        <w:rPr>
          <w:rFonts w:hint="eastAsia" w:cstheme="minorBidi"/>
          <w:color w:val="auto"/>
          <w:lang w:val="en-US" w:eastAsia="zh-CN" w:bidi="ar-SA"/>
        </w:rPr>
        <w:t>1</w:t>
      </w:r>
      <w:r>
        <w:rPr>
          <w:rFonts w:hint="eastAsia" w:asciiTheme="minorHAnsi" w:hAnsiTheme="minorHAnsi" w:eastAsiaTheme="minorEastAsia" w:cstheme="minorBidi"/>
          <w:color w:val="auto"/>
          <w:lang w:val="en-US" w:eastAsia="zh-Hans" w:bidi="ar-SA"/>
        </w:rPr>
        <w:t>、</w:t>
      </w:r>
      <w:r>
        <w:rPr>
          <w:color w:val="auto"/>
        </w:rPr>
        <w:t>报价一览表</w:t>
      </w:r>
    </w:p>
    <w:p w14:paraId="01D302BC">
      <w:pPr>
        <w:pStyle w:val="14"/>
        <w:numPr>
          <w:ilvl w:val="0"/>
          <w:numId w:val="0"/>
        </w:numPr>
        <w:rPr>
          <w:color w:val="auto"/>
        </w:rPr>
      </w:pPr>
      <w:r>
        <w:rPr>
          <w:rFonts w:hint="eastAsia" w:cstheme="minorBidi"/>
          <w:color w:val="auto"/>
          <w:lang w:val="en-US" w:eastAsia="zh-CN" w:bidi="ar-SA"/>
        </w:rPr>
        <w:t>2</w:t>
      </w:r>
      <w:r>
        <w:rPr>
          <w:rFonts w:hint="eastAsia" w:asciiTheme="minorHAnsi" w:hAnsiTheme="minorHAnsi" w:eastAsiaTheme="minorEastAsia" w:cstheme="minorBidi"/>
          <w:color w:val="auto"/>
          <w:lang w:val="en-US" w:eastAsia="zh-Hans" w:bidi="ar-SA"/>
        </w:rPr>
        <w:t>、</w:t>
      </w:r>
      <w:r>
        <w:rPr>
          <w:rFonts w:hint="eastAsia"/>
          <w:color w:val="auto"/>
        </w:rPr>
        <w:t>详细报价书</w:t>
      </w:r>
    </w:p>
    <w:p w14:paraId="4DB022CD">
      <w:pPr>
        <w:pStyle w:val="14"/>
        <w:ind w:firstLine="480"/>
        <w:rPr>
          <w:color w:val="auto"/>
        </w:rPr>
      </w:pPr>
    </w:p>
    <w:p w14:paraId="36423B39">
      <w:pPr>
        <w:pStyle w:val="14"/>
        <w:jc w:val="center"/>
        <w:outlineLvl w:val="2"/>
        <w:rPr>
          <w:b/>
          <w:color w:val="auto"/>
          <w:sz w:val="28"/>
          <w:u w:val="single"/>
        </w:rPr>
      </w:pPr>
    </w:p>
    <w:p w14:paraId="28589840">
      <w:pPr>
        <w:pStyle w:val="14"/>
        <w:jc w:val="center"/>
        <w:outlineLvl w:val="2"/>
        <w:rPr>
          <w:b/>
          <w:color w:val="auto"/>
          <w:sz w:val="28"/>
          <w:u w:val="single"/>
        </w:rPr>
      </w:pPr>
    </w:p>
    <w:p w14:paraId="0F8EAAB0">
      <w:pPr>
        <w:pStyle w:val="14"/>
        <w:jc w:val="center"/>
        <w:outlineLvl w:val="2"/>
        <w:rPr>
          <w:b/>
          <w:color w:val="auto"/>
          <w:sz w:val="28"/>
          <w:u w:val="single"/>
        </w:rPr>
      </w:pPr>
    </w:p>
    <w:p w14:paraId="2D424242">
      <w:pPr>
        <w:pStyle w:val="14"/>
        <w:jc w:val="center"/>
        <w:outlineLvl w:val="2"/>
        <w:rPr>
          <w:b/>
          <w:color w:val="auto"/>
          <w:sz w:val="28"/>
          <w:u w:val="single"/>
        </w:rPr>
      </w:pPr>
    </w:p>
    <w:p w14:paraId="304C5690">
      <w:pPr>
        <w:pStyle w:val="14"/>
        <w:jc w:val="center"/>
        <w:outlineLvl w:val="2"/>
        <w:rPr>
          <w:b/>
          <w:color w:val="auto"/>
          <w:sz w:val="28"/>
          <w:u w:val="single"/>
        </w:rPr>
      </w:pPr>
    </w:p>
    <w:p w14:paraId="39491F41">
      <w:pPr>
        <w:pStyle w:val="14"/>
        <w:jc w:val="center"/>
        <w:outlineLvl w:val="2"/>
        <w:rPr>
          <w:b/>
          <w:color w:val="auto"/>
          <w:sz w:val="28"/>
          <w:u w:val="single"/>
        </w:rPr>
      </w:pPr>
    </w:p>
    <w:p w14:paraId="76AB18D6">
      <w:pPr>
        <w:pStyle w:val="14"/>
        <w:jc w:val="center"/>
        <w:outlineLvl w:val="2"/>
        <w:rPr>
          <w:b/>
          <w:color w:val="auto"/>
          <w:sz w:val="28"/>
          <w:u w:val="single"/>
        </w:rPr>
      </w:pPr>
    </w:p>
    <w:p w14:paraId="4006C05E">
      <w:pPr>
        <w:pStyle w:val="14"/>
        <w:jc w:val="center"/>
        <w:outlineLvl w:val="2"/>
        <w:rPr>
          <w:b/>
          <w:color w:val="auto"/>
          <w:sz w:val="28"/>
        </w:rPr>
      </w:pPr>
      <w:r>
        <w:rPr>
          <w:b/>
          <w:color w:val="auto"/>
          <w:sz w:val="28"/>
        </w:rPr>
        <w:t xml:space="preserve"> </w:t>
      </w:r>
    </w:p>
    <w:p w14:paraId="7E1D2D9F">
      <w:pPr>
        <w:pStyle w:val="14"/>
        <w:jc w:val="center"/>
        <w:outlineLvl w:val="2"/>
        <w:rPr>
          <w:b/>
          <w:color w:val="auto"/>
          <w:sz w:val="28"/>
        </w:rPr>
      </w:pPr>
    </w:p>
    <w:p w14:paraId="18436634">
      <w:pPr>
        <w:pStyle w:val="14"/>
        <w:jc w:val="center"/>
        <w:outlineLvl w:val="2"/>
        <w:rPr>
          <w:b/>
          <w:color w:val="auto"/>
          <w:sz w:val="28"/>
        </w:rPr>
      </w:pPr>
    </w:p>
    <w:p w14:paraId="668FF9FE">
      <w:pPr>
        <w:pStyle w:val="14"/>
        <w:jc w:val="center"/>
        <w:outlineLvl w:val="2"/>
        <w:rPr>
          <w:b/>
          <w:color w:val="auto"/>
          <w:sz w:val="28"/>
        </w:rPr>
      </w:pPr>
    </w:p>
    <w:p w14:paraId="72F13A19">
      <w:pPr>
        <w:pStyle w:val="14"/>
        <w:jc w:val="center"/>
        <w:outlineLvl w:val="2"/>
        <w:rPr>
          <w:b/>
          <w:color w:val="auto"/>
          <w:sz w:val="28"/>
        </w:rPr>
      </w:pPr>
    </w:p>
    <w:p w14:paraId="4424273A">
      <w:pPr>
        <w:pStyle w:val="14"/>
        <w:jc w:val="center"/>
        <w:outlineLvl w:val="2"/>
        <w:rPr>
          <w:b/>
          <w:color w:val="auto"/>
          <w:sz w:val="28"/>
        </w:rPr>
      </w:pPr>
    </w:p>
    <w:p w14:paraId="5897F656">
      <w:pPr>
        <w:pStyle w:val="14"/>
        <w:jc w:val="center"/>
        <w:outlineLvl w:val="2"/>
        <w:rPr>
          <w:b/>
          <w:color w:val="auto"/>
          <w:sz w:val="28"/>
        </w:rPr>
      </w:pPr>
    </w:p>
    <w:p w14:paraId="7BBA0A35">
      <w:pPr>
        <w:pStyle w:val="14"/>
        <w:jc w:val="center"/>
        <w:outlineLvl w:val="2"/>
        <w:rPr>
          <w:b/>
          <w:color w:val="auto"/>
          <w:sz w:val="28"/>
        </w:rPr>
      </w:pPr>
    </w:p>
    <w:p w14:paraId="3AE9CCD7">
      <w:pPr>
        <w:pStyle w:val="14"/>
        <w:jc w:val="both"/>
        <w:outlineLvl w:val="2"/>
        <w:rPr>
          <w:b/>
          <w:color w:val="auto"/>
          <w:sz w:val="28"/>
        </w:rPr>
      </w:pPr>
    </w:p>
    <w:p w14:paraId="36E3A21B">
      <w:pPr>
        <w:pStyle w:val="14"/>
        <w:jc w:val="center"/>
        <w:outlineLvl w:val="2"/>
        <w:rPr>
          <w:b/>
          <w:color w:val="auto"/>
          <w:sz w:val="28"/>
        </w:rPr>
      </w:pPr>
    </w:p>
    <w:p w14:paraId="1F964C9F">
      <w:pPr>
        <w:pStyle w:val="14"/>
        <w:jc w:val="both"/>
        <w:outlineLvl w:val="2"/>
        <w:rPr>
          <w:b/>
          <w:color w:val="auto"/>
          <w:sz w:val="28"/>
        </w:rPr>
      </w:pPr>
    </w:p>
    <w:p w14:paraId="5F571D81">
      <w:pPr>
        <w:pStyle w:val="14"/>
        <w:jc w:val="both"/>
        <w:outlineLvl w:val="2"/>
        <w:rPr>
          <w:b/>
          <w:color w:val="auto"/>
          <w:sz w:val="28"/>
        </w:rPr>
      </w:pPr>
    </w:p>
    <w:p w14:paraId="5CFBB4D6">
      <w:pPr>
        <w:pStyle w:val="14"/>
        <w:jc w:val="both"/>
        <w:outlineLvl w:val="2"/>
        <w:rPr>
          <w:b/>
          <w:color w:val="auto"/>
          <w:sz w:val="28"/>
        </w:rPr>
      </w:pPr>
    </w:p>
    <w:p w14:paraId="22099960">
      <w:pPr>
        <w:pStyle w:val="14"/>
        <w:jc w:val="center"/>
        <w:outlineLvl w:val="2"/>
        <w:rPr>
          <w:color w:val="auto"/>
        </w:rPr>
      </w:pPr>
      <w:r>
        <w:rPr>
          <w:b/>
          <w:color w:val="auto"/>
          <w:sz w:val="28"/>
        </w:rPr>
        <w:t>附件</w:t>
      </w:r>
      <w:r>
        <w:rPr>
          <w:rFonts w:hint="eastAsia"/>
          <w:b/>
          <w:color w:val="auto"/>
          <w:sz w:val="28"/>
          <w:lang w:val="en-US" w:eastAsia="zh-CN"/>
        </w:rPr>
        <w:t>1</w:t>
      </w:r>
      <w:r>
        <w:rPr>
          <w:b/>
          <w:color w:val="auto"/>
          <w:sz w:val="28"/>
        </w:rPr>
        <w:t xml:space="preserve"> 报价一览表</w:t>
      </w:r>
    </w:p>
    <w:p w14:paraId="060C6847">
      <w:pPr>
        <w:pStyle w:val="14"/>
        <w:ind w:firstLine="480"/>
        <w:jc w:val="left"/>
        <w:rPr>
          <w:color w:val="auto"/>
        </w:rPr>
      </w:pPr>
      <w:r>
        <w:rPr>
          <w:color w:val="auto"/>
        </w:rPr>
        <w:t>供应商名称：</w:t>
      </w:r>
      <w:r>
        <w:rPr>
          <w:color w:val="auto"/>
          <w:u w:val="single"/>
        </w:rPr>
        <w:t>（全称加盖单位公章）</w:t>
      </w:r>
      <w:r>
        <w:rPr>
          <w:color w:val="auto"/>
        </w:rPr>
        <w:t xml:space="preserve"> 项目编号∶</w:t>
      </w:r>
      <w:r>
        <w:rPr>
          <w:color w:val="auto"/>
          <w:u w:val="single"/>
        </w:rPr>
        <w:t>　　　　　　</w:t>
      </w:r>
      <w:r>
        <w:rPr>
          <w:color w:val="auto"/>
        </w:rPr>
        <w:t>货币单位：元人民币</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703F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6C93E96">
            <w:pPr>
              <w:pStyle w:val="14"/>
              <w:jc w:val="left"/>
              <w:rPr>
                <w:color w:val="auto"/>
              </w:rPr>
            </w:pPr>
            <w:r>
              <w:rPr>
                <w:color w:val="auto"/>
              </w:rPr>
              <w:t>采购包</w:t>
            </w:r>
          </w:p>
        </w:tc>
        <w:tc>
          <w:tcPr>
            <w:tcW w:w="1519" w:type="dxa"/>
          </w:tcPr>
          <w:p w14:paraId="12962E1C">
            <w:pPr>
              <w:pStyle w:val="14"/>
              <w:jc w:val="left"/>
              <w:rPr>
                <w:color w:val="auto"/>
              </w:rPr>
            </w:pPr>
            <w:r>
              <w:rPr>
                <w:color w:val="auto"/>
              </w:rPr>
              <w:t>首次报价</w:t>
            </w:r>
          </w:p>
        </w:tc>
        <w:tc>
          <w:tcPr>
            <w:tcW w:w="2026" w:type="dxa"/>
          </w:tcPr>
          <w:p w14:paraId="581E3C08">
            <w:pPr>
              <w:pStyle w:val="14"/>
              <w:jc w:val="left"/>
              <w:rPr>
                <w:color w:val="auto"/>
              </w:rPr>
            </w:pPr>
            <w:r>
              <w:rPr>
                <w:color w:val="auto"/>
              </w:rPr>
              <w:t>交货期/工期/项目完成时间/服务时间</w:t>
            </w:r>
          </w:p>
        </w:tc>
        <w:tc>
          <w:tcPr>
            <w:tcW w:w="2026" w:type="dxa"/>
          </w:tcPr>
          <w:p w14:paraId="24F9D418">
            <w:pPr>
              <w:pStyle w:val="14"/>
              <w:jc w:val="left"/>
              <w:rPr>
                <w:color w:val="auto"/>
              </w:rPr>
            </w:pPr>
            <w:r>
              <w:rPr>
                <w:color w:val="auto"/>
              </w:rPr>
              <w:t>磋商保证金</w:t>
            </w:r>
          </w:p>
        </w:tc>
        <w:tc>
          <w:tcPr>
            <w:tcW w:w="2026" w:type="dxa"/>
          </w:tcPr>
          <w:p w14:paraId="40B9A96B">
            <w:pPr>
              <w:pStyle w:val="14"/>
              <w:jc w:val="left"/>
              <w:rPr>
                <w:color w:val="auto"/>
              </w:rPr>
            </w:pPr>
            <w:r>
              <w:rPr>
                <w:color w:val="auto"/>
              </w:rPr>
              <w:t>备注</w:t>
            </w:r>
          </w:p>
        </w:tc>
      </w:tr>
      <w:tr w14:paraId="1DF51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697E731">
            <w:pPr>
              <w:pStyle w:val="14"/>
              <w:jc w:val="left"/>
              <w:rPr>
                <w:color w:val="auto"/>
              </w:rPr>
            </w:pPr>
            <w:r>
              <w:rPr>
                <w:color w:val="auto"/>
              </w:rPr>
              <w:t>......</w:t>
            </w:r>
          </w:p>
        </w:tc>
        <w:tc>
          <w:tcPr>
            <w:tcW w:w="1519" w:type="dxa"/>
          </w:tcPr>
          <w:p w14:paraId="43AC5AC7">
            <w:pPr>
              <w:pStyle w:val="14"/>
              <w:jc w:val="left"/>
              <w:rPr>
                <w:color w:val="auto"/>
              </w:rPr>
            </w:pPr>
            <w:r>
              <w:rPr>
                <w:color w:val="auto"/>
              </w:rPr>
              <w:t xml:space="preserve">    </w:t>
            </w:r>
          </w:p>
        </w:tc>
        <w:tc>
          <w:tcPr>
            <w:tcW w:w="2026" w:type="dxa"/>
          </w:tcPr>
          <w:p w14:paraId="645CD72E">
            <w:pPr>
              <w:pStyle w:val="14"/>
              <w:jc w:val="left"/>
              <w:rPr>
                <w:color w:val="auto"/>
              </w:rPr>
            </w:pPr>
            <w:r>
              <w:rPr>
                <w:color w:val="auto"/>
              </w:rPr>
              <w:t xml:space="preserve">    </w:t>
            </w:r>
          </w:p>
        </w:tc>
        <w:tc>
          <w:tcPr>
            <w:tcW w:w="2026" w:type="dxa"/>
          </w:tcPr>
          <w:p w14:paraId="33760948">
            <w:pPr>
              <w:pStyle w:val="14"/>
              <w:jc w:val="left"/>
              <w:rPr>
                <w:color w:val="auto"/>
              </w:rPr>
            </w:pPr>
            <w:r>
              <w:rPr>
                <w:color w:val="auto"/>
              </w:rPr>
              <w:t xml:space="preserve">    </w:t>
            </w:r>
          </w:p>
        </w:tc>
        <w:tc>
          <w:tcPr>
            <w:tcW w:w="2026" w:type="dxa"/>
          </w:tcPr>
          <w:p w14:paraId="7B0E2A2D">
            <w:pPr>
              <w:pStyle w:val="14"/>
              <w:jc w:val="left"/>
              <w:rPr>
                <w:color w:val="auto"/>
              </w:rPr>
            </w:pPr>
            <w:r>
              <w:rPr>
                <w:color w:val="auto"/>
              </w:rPr>
              <w:t xml:space="preserve">    </w:t>
            </w:r>
          </w:p>
        </w:tc>
      </w:tr>
      <w:tr w14:paraId="6E7B3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7171BB9">
            <w:pPr>
              <w:pStyle w:val="14"/>
              <w:jc w:val="left"/>
              <w:rPr>
                <w:color w:val="auto"/>
              </w:rPr>
            </w:pPr>
            <w:r>
              <w:rPr>
                <w:color w:val="auto"/>
              </w:rPr>
              <w:t>......</w:t>
            </w:r>
          </w:p>
        </w:tc>
        <w:tc>
          <w:tcPr>
            <w:tcW w:w="1519" w:type="dxa"/>
          </w:tcPr>
          <w:p w14:paraId="28868758">
            <w:pPr>
              <w:pStyle w:val="14"/>
              <w:jc w:val="left"/>
              <w:rPr>
                <w:color w:val="auto"/>
              </w:rPr>
            </w:pPr>
            <w:r>
              <w:rPr>
                <w:color w:val="auto"/>
              </w:rPr>
              <w:t xml:space="preserve">    </w:t>
            </w:r>
          </w:p>
        </w:tc>
        <w:tc>
          <w:tcPr>
            <w:tcW w:w="2026" w:type="dxa"/>
          </w:tcPr>
          <w:p w14:paraId="63D4AFF8">
            <w:pPr>
              <w:pStyle w:val="14"/>
              <w:jc w:val="left"/>
              <w:rPr>
                <w:color w:val="auto"/>
              </w:rPr>
            </w:pPr>
            <w:r>
              <w:rPr>
                <w:color w:val="auto"/>
              </w:rPr>
              <w:t xml:space="preserve">    </w:t>
            </w:r>
          </w:p>
        </w:tc>
        <w:tc>
          <w:tcPr>
            <w:tcW w:w="2026" w:type="dxa"/>
          </w:tcPr>
          <w:p w14:paraId="050F6F7F">
            <w:pPr>
              <w:pStyle w:val="14"/>
              <w:jc w:val="left"/>
              <w:rPr>
                <w:color w:val="auto"/>
              </w:rPr>
            </w:pPr>
            <w:r>
              <w:rPr>
                <w:color w:val="auto"/>
              </w:rPr>
              <w:t xml:space="preserve">    </w:t>
            </w:r>
          </w:p>
        </w:tc>
        <w:tc>
          <w:tcPr>
            <w:tcW w:w="2026" w:type="dxa"/>
          </w:tcPr>
          <w:p w14:paraId="01776B46">
            <w:pPr>
              <w:pStyle w:val="14"/>
              <w:jc w:val="left"/>
              <w:rPr>
                <w:color w:val="auto"/>
              </w:rPr>
            </w:pPr>
            <w:r>
              <w:rPr>
                <w:color w:val="auto"/>
              </w:rPr>
              <w:t xml:space="preserve">    </w:t>
            </w:r>
          </w:p>
        </w:tc>
      </w:tr>
      <w:tr w14:paraId="30198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972CD25">
            <w:pPr>
              <w:pStyle w:val="14"/>
              <w:jc w:val="left"/>
              <w:rPr>
                <w:color w:val="auto"/>
              </w:rPr>
            </w:pPr>
            <w:r>
              <w:rPr>
                <w:color w:val="auto"/>
              </w:rPr>
              <w:t>......</w:t>
            </w:r>
          </w:p>
        </w:tc>
        <w:tc>
          <w:tcPr>
            <w:tcW w:w="1519" w:type="dxa"/>
          </w:tcPr>
          <w:p w14:paraId="448A1916">
            <w:pPr>
              <w:pStyle w:val="14"/>
              <w:jc w:val="left"/>
              <w:rPr>
                <w:color w:val="auto"/>
              </w:rPr>
            </w:pPr>
            <w:r>
              <w:rPr>
                <w:color w:val="auto"/>
              </w:rPr>
              <w:t xml:space="preserve">    </w:t>
            </w:r>
          </w:p>
        </w:tc>
        <w:tc>
          <w:tcPr>
            <w:tcW w:w="2026" w:type="dxa"/>
          </w:tcPr>
          <w:p w14:paraId="14F25D55">
            <w:pPr>
              <w:pStyle w:val="14"/>
              <w:jc w:val="left"/>
              <w:rPr>
                <w:color w:val="auto"/>
              </w:rPr>
            </w:pPr>
            <w:r>
              <w:rPr>
                <w:color w:val="auto"/>
              </w:rPr>
              <w:t xml:space="preserve">    </w:t>
            </w:r>
          </w:p>
        </w:tc>
        <w:tc>
          <w:tcPr>
            <w:tcW w:w="2026" w:type="dxa"/>
          </w:tcPr>
          <w:p w14:paraId="412C9C8F">
            <w:pPr>
              <w:pStyle w:val="14"/>
              <w:jc w:val="left"/>
              <w:rPr>
                <w:color w:val="auto"/>
              </w:rPr>
            </w:pPr>
            <w:r>
              <w:rPr>
                <w:color w:val="auto"/>
              </w:rPr>
              <w:t xml:space="preserve">    </w:t>
            </w:r>
          </w:p>
        </w:tc>
        <w:tc>
          <w:tcPr>
            <w:tcW w:w="2026" w:type="dxa"/>
          </w:tcPr>
          <w:p w14:paraId="253EF884">
            <w:pPr>
              <w:pStyle w:val="14"/>
              <w:jc w:val="left"/>
              <w:rPr>
                <w:color w:val="auto"/>
              </w:rPr>
            </w:pPr>
            <w:r>
              <w:rPr>
                <w:color w:val="auto"/>
              </w:rPr>
              <w:t xml:space="preserve">    </w:t>
            </w:r>
          </w:p>
        </w:tc>
      </w:tr>
    </w:tbl>
    <w:p w14:paraId="72DF5BE9">
      <w:pPr>
        <w:pStyle w:val="14"/>
        <w:ind w:firstLine="480"/>
        <w:jc w:val="left"/>
        <w:rPr>
          <w:color w:val="auto"/>
        </w:rPr>
      </w:pPr>
      <w:r>
        <w:rPr>
          <w:color w:val="auto"/>
        </w:rPr>
        <w:t>备注：详细报价书另纸详列，格式自拟。</w:t>
      </w:r>
    </w:p>
    <w:p w14:paraId="78199FBE">
      <w:pPr>
        <w:pStyle w:val="14"/>
        <w:ind w:firstLine="480"/>
        <w:jc w:val="left"/>
        <w:rPr>
          <w:color w:val="auto"/>
        </w:rPr>
      </w:pPr>
      <w:r>
        <w:rPr>
          <w:color w:val="auto"/>
        </w:rPr>
        <w:t>供应商代表：</w:t>
      </w:r>
      <w:r>
        <w:rPr>
          <w:color w:val="auto"/>
          <w:u w:val="single"/>
        </w:rPr>
        <w:t>　　　　 （签字）</w:t>
      </w:r>
    </w:p>
    <w:p w14:paraId="654555CA">
      <w:pPr>
        <w:pStyle w:val="14"/>
        <w:rPr>
          <w:color w:val="auto"/>
        </w:rPr>
      </w:pPr>
      <w:r>
        <w:rPr>
          <w:color w:val="auto"/>
        </w:rPr>
        <w:t xml:space="preserve"> </w:t>
      </w:r>
      <w:r>
        <w:rPr>
          <w:color w:val="auto"/>
        </w:rPr>
        <w:br w:type="textWrapping"/>
      </w:r>
      <w:r>
        <w:rPr>
          <w:color w:val="auto"/>
        </w:rPr>
        <w:br w:type="textWrapping"/>
      </w:r>
      <w:r>
        <w:rPr>
          <w:color w:val="auto"/>
        </w:rPr>
        <w:br w:type="page"/>
      </w:r>
    </w:p>
    <w:p w14:paraId="71270A23">
      <w:pPr>
        <w:pStyle w:val="14"/>
        <w:jc w:val="center"/>
        <w:outlineLvl w:val="3"/>
        <w:rPr>
          <w:color w:val="auto"/>
        </w:rPr>
      </w:pPr>
      <w:r>
        <w:rPr>
          <w:b/>
          <w:color w:val="auto"/>
          <w:sz w:val="24"/>
        </w:rPr>
        <w:t>附件</w:t>
      </w:r>
      <w:r>
        <w:rPr>
          <w:rFonts w:hint="eastAsia"/>
          <w:b/>
          <w:color w:val="auto"/>
          <w:sz w:val="24"/>
          <w:lang w:val="en-US" w:eastAsia="zh-CN"/>
        </w:rPr>
        <w:t>1</w:t>
      </w:r>
      <w:r>
        <w:rPr>
          <w:b/>
          <w:color w:val="auto"/>
          <w:sz w:val="24"/>
        </w:rPr>
        <w:t>-1详细报价书</w:t>
      </w:r>
    </w:p>
    <w:p w14:paraId="2FBAE45F">
      <w:pPr>
        <w:pStyle w:val="14"/>
        <w:jc w:val="left"/>
        <w:rPr>
          <w:color w:val="auto"/>
        </w:rPr>
      </w:pPr>
      <w:r>
        <w:rPr>
          <w:b/>
          <w:color w:val="auto"/>
        </w:rPr>
        <w:t>说明：</w:t>
      </w:r>
    </w:p>
    <w:p w14:paraId="188EFCDA">
      <w:pPr>
        <w:pStyle w:val="14"/>
        <w:ind w:firstLine="480"/>
        <w:jc w:val="left"/>
        <w:rPr>
          <w:color w:val="auto"/>
        </w:rPr>
      </w:pPr>
      <w:r>
        <w:rPr>
          <w:color w:val="auto"/>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2503BE72">
      <w:pPr>
        <w:pStyle w:val="14"/>
        <w:ind w:firstLine="480"/>
        <w:jc w:val="left"/>
        <w:rPr>
          <w:color w:val="auto"/>
        </w:rPr>
      </w:pPr>
      <w:r>
        <w:rPr>
          <w:color w:val="auto"/>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07D1DD82">
      <w:pPr>
        <w:pStyle w:val="14"/>
        <w:rPr>
          <w:rFonts w:hint="default"/>
          <w:color w:val="auto"/>
        </w:rPr>
      </w:pPr>
      <w:r>
        <w:rPr>
          <w:color w:val="auto"/>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color w:val="auto"/>
        </w:rPr>
        <w:br w:type="textWrapping"/>
      </w:r>
      <w:r>
        <w:rPr>
          <w:color w:val="auto"/>
        </w:rPr>
        <w:br w:type="textWrapping"/>
      </w:r>
      <w:r>
        <w:rPr>
          <w:color w:val="auto"/>
        </w:rPr>
        <w:br w:type="page"/>
      </w:r>
    </w:p>
    <w:p w14:paraId="7493EAD0">
      <w:pPr>
        <w:pStyle w:val="14"/>
        <w:jc w:val="center"/>
        <w:outlineLvl w:val="0"/>
        <w:rPr>
          <w:color w:val="auto"/>
        </w:rPr>
      </w:pPr>
      <w:r>
        <w:rPr>
          <w:b/>
          <w:color w:val="auto"/>
          <w:sz w:val="48"/>
        </w:rPr>
        <w:t>福建省政府采购项目竞争性磋商</w:t>
      </w:r>
    </w:p>
    <w:p w14:paraId="289BF3FF">
      <w:pPr>
        <w:pStyle w:val="14"/>
        <w:jc w:val="center"/>
        <w:outlineLvl w:val="1"/>
        <w:rPr>
          <w:color w:val="auto"/>
        </w:rPr>
      </w:pPr>
      <w:r>
        <w:rPr>
          <w:b/>
          <w:color w:val="auto"/>
          <w:sz w:val="36"/>
        </w:rPr>
        <w:t>响应文件</w:t>
      </w:r>
    </w:p>
    <w:p w14:paraId="7E998D83">
      <w:pPr>
        <w:pStyle w:val="14"/>
        <w:jc w:val="center"/>
        <w:outlineLvl w:val="1"/>
        <w:rPr>
          <w:color w:val="auto"/>
        </w:rPr>
      </w:pPr>
      <w:r>
        <w:rPr>
          <w:b/>
          <w:color w:val="auto"/>
          <w:sz w:val="36"/>
        </w:rPr>
        <w:t>（</w:t>
      </w:r>
      <w:r>
        <w:rPr>
          <w:rFonts w:hint="eastAsia"/>
          <w:b/>
          <w:color w:val="auto"/>
          <w:sz w:val="36"/>
          <w:lang w:val="en-US" w:eastAsia="zh-CN"/>
        </w:rPr>
        <w:t>技术商务部分</w:t>
      </w:r>
      <w:r>
        <w:rPr>
          <w:b/>
          <w:color w:val="auto"/>
          <w:sz w:val="36"/>
        </w:rPr>
        <w:t>）</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F4A507A">
      <w:pPr>
        <w:pStyle w:val="14"/>
        <w:jc w:val="center"/>
        <w:outlineLvl w:val="2"/>
        <w:rPr>
          <w:color w:val="auto"/>
        </w:rPr>
      </w:pPr>
      <w:r>
        <w:rPr>
          <w:b/>
          <w:color w:val="auto"/>
          <w:sz w:val="28"/>
        </w:rPr>
        <w:t>项目名称：</w:t>
      </w:r>
      <w:r>
        <w:rPr>
          <w:b/>
          <w:color w:val="auto"/>
          <w:sz w:val="28"/>
          <w:u w:val="single"/>
        </w:rPr>
        <w:t xml:space="preserve">                                  </w:t>
      </w:r>
    </w:p>
    <w:p w14:paraId="6C5793FE">
      <w:pPr>
        <w:pStyle w:val="14"/>
        <w:jc w:val="center"/>
        <w:outlineLvl w:val="2"/>
        <w:rPr>
          <w:color w:val="auto"/>
        </w:rPr>
      </w:pPr>
      <w:r>
        <w:rPr>
          <w:b/>
          <w:color w:val="auto"/>
          <w:sz w:val="28"/>
        </w:rPr>
        <w:t>项目编号：</w:t>
      </w:r>
      <w:r>
        <w:rPr>
          <w:b/>
          <w:color w:val="auto"/>
          <w:sz w:val="28"/>
          <w:u w:val="single"/>
        </w:rPr>
        <w:t xml:space="preserve">                                  </w:t>
      </w:r>
    </w:p>
    <w:p w14:paraId="6CF23541">
      <w:pPr>
        <w:pStyle w:val="14"/>
        <w:jc w:val="center"/>
        <w:outlineLvl w:val="2"/>
        <w:rPr>
          <w:color w:val="auto"/>
        </w:rPr>
      </w:pPr>
      <w:r>
        <w:rPr>
          <w:b/>
          <w:color w:val="auto"/>
          <w:sz w:val="28"/>
        </w:rPr>
        <w:t>采购包：</w:t>
      </w:r>
      <w:r>
        <w:rPr>
          <w:b/>
          <w:color w:val="auto"/>
          <w:sz w:val="28"/>
          <w:u w:val="single"/>
        </w:rPr>
        <w:t xml:space="preserve">                                  </w:t>
      </w:r>
      <w:r>
        <w:rPr>
          <w:color w:val="auto"/>
        </w:rPr>
        <w:br w:type="textWrapping"/>
      </w:r>
      <w:r>
        <w:rPr>
          <w:color w:val="auto"/>
        </w:rPr>
        <w:br w:type="textWrapping"/>
      </w:r>
    </w:p>
    <w:p w14:paraId="0C8923E7">
      <w:pPr>
        <w:pStyle w:val="14"/>
        <w:jc w:val="center"/>
        <w:outlineLvl w:val="2"/>
        <w:rPr>
          <w:color w:val="auto"/>
        </w:rPr>
      </w:pPr>
      <w:r>
        <w:rPr>
          <w:b/>
          <w:color w:val="auto"/>
          <w:sz w:val="28"/>
        </w:rPr>
        <w:t>供应商名称：</w:t>
      </w:r>
      <w:r>
        <w:rPr>
          <w:b/>
          <w:color w:val="auto"/>
          <w:sz w:val="28"/>
          <w:u w:val="single"/>
        </w:rPr>
        <w:t xml:space="preserve">                                  </w:t>
      </w:r>
    </w:p>
    <w:p w14:paraId="5A14D348">
      <w:pPr>
        <w:pStyle w:val="14"/>
        <w:jc w:val="center"/>
        <w:outlineLvl w:val="2"/>
        <w:rPr>
          <w:b/>
          <w:color w:val="auto"/>
          <w:sz w:val="28"/>
          <w:u w:val="single"/>
        </w:rPr>
      </w:pPr>
      <w:r>
        <w:rPr>
          <w:b/>
          <w:color w:val="auto"/>
          <w:sz w:val="28"/>
        </w:rPr>
        <w:t>日        期：</w:t>
      </w:r>
      <w:r>
        <w:rPr>
          <w:b/>
          <w:color w:val="auto"/>
          <w:sz w:val="28"/>
          <w:u w:val="single"/>
        </w:rPr>
        <w:t xml:space="preserve">                       </w:t>
      </w:r>
    </w:p>
    <w:p w14:paraId="052B4926">
      <w:pPr>
        <w:pStyle w:val="14"/>
        <w:jc w:val="center"/>
        <w:outlineLvl w:val="2"/>
        <w:rPr>
          <w:b/>
          <w:color w:val="auto"/>
          <w:sz w:val="28"/>
        </w:rPr>
      </w:pPr>
    </w:p>
    <w:p w14:paraId="04D17C7C">
      <w:pPr>
        <w:pStyle w:val="14"/>
        <w:jc w:val="center"/>
        <w:outlineLvl w:val="2"/>
        <w:rPr>
          <w:b/>
          <w:color w:val="auto"/>
          <w:sz w:val="28"/>
        </w:rPr>
      </w:pPr>
    </w:p>
    <w:p w14:paraId="3ECB7BC4">
      <w:pPr>
        <w:pStyle w:val="14"/>
        <w:jc w:val="center"/>
        <w:outlineLvl w:val="2"/>
        <w:rPr>
          <w:b/>
          <w:color w:val="auto"/>
          <w:sz w:val="28"/>
        </w:rPr>
      </w:pPr>
    </w:p>
    <w:p w14:paraId="651E497C">
      <w:pPr>
        <w:pStyle w:val="14"/>
        <w:jc w:val="center"/>
        <w:outlineLvl w:val="2"/>
        <w:rPr>
          <w:b/>
          <w:color w:val="auto"/>
          <w:sz w:val="28"/>
        </w:rPr>
      </w:pPr>
    </w:p>
    <w:p w14:paraId="156C1CFB">
      <w:pPr>
        <w:pStyle w:val="14"/>
        <w:jc w:val="center"/>
        <w:outlineLvl w:val="2"/>
        <w:rPr>
          <w:b/>
          <w:color w:val="auto"/>
          <w:sz w:val="28"/>
        </w:rPr>
      </w:pPr>
    </w:p>
    <w:p w14:paraId="011DD13A">
      <w:pPr>
        <w:pStyle w:val="14"/>
        <w:jc w:val="center"/>
        <w:outlineLvl w:val="2"/>
        <w:rPr>
          <w:b/>
          <w:color w:val="auto"/>
          <w:sz w:val="28"/>
        </w:rPr>
      </w:pPr>
    </w:p>
    <w:p w14:paraId="191C8C62">
      <w:pPr>
        <w:pStyle w:val="14"/>
        <w:jc w:val="center"/>
        <w:outlineLvl w:val="2"/>
        <w:rPr>
          <w:b/>
          <w:color w:val="auto"/>
          <w:sz w:val="28"/>
        </w:rPr>
      </w:pPr>
    </w:p>
    <w:p w14:paraId="0DD7A512">
      <w:pPr>
        <w:pStyle w:val="14"/>
        <w:jc w:val="center"/>
        <w:outlineLvl w:val="2"/>
        <w:rPr>
          <w:b/>
          <w:color w:val="auto"/>
          <w:sz w:val="28"/>
        </w:rPr>
      </w:pPr>
    </w:p>
    <w:p w14:paraId="1AA51667">
      <w:pPr>
        <w:pStyle w:val="14"/>
        <w:jc w:val="center"/>
        <w:outlineLvl w:val="2"/>
        <w:rPr>
          <w:b/>
          <w:color w:val="auto"/>
          <w:sz w:val="28"/>
        </w:rPr>
      </w:pPr>
    </w:p>
    <w:p w14:paraId="240B61AB">
      <w:pPr>
        <w:pStyle w:val="14"/>
        <w:jc w:val="center"/>
        <w:outlineLvl w:val="2"/>
        <w:rPr>
          <w:b/>
          <w:color w:val="auto"/>
          <w:sz w:val="28"/>
        </w:rPr>
      </w:pPr>
    </w:p>
    <w:p w14:paraId="4F2BDB41">
      <w:pPr>
        <w:pStyle w:val="14"/>
        <w:jc w:val="center"/>
        <w:outlineLvl w:val="2"/>
        <w:rPr>
          <w:b/>
          <w:color w:val="auto"/>
          <w:sz w:val="28"/>
        </w:rPr>
      </w:pPr>
    </w:p>
    <w:p w14:paraId="6F84C6D9">
      <w:pPr>
        <w:pStyle w:val="14"/>
        <w:jc w:val="center"/>
        <w:outlineLvl w:val="2"/>
        <w:rPr>
          <w:color w:val="auto"/>
        </w:rPr>
      </w:pPr>
      <w:r>
        <w:rPr>
          <w:b/>
          <w:color w:val="auto"/>
          <w:sz w:val="28"/>
        </w:rPr>
        <w:t>目 录</w:t>
      </w:r>
    </w:p>
    <w:p w14:paraId="6DBD6154">
      <w:pPr>
        <w:pStyle w:val="14"/>
        <w:ind w:firstLine="400" w:firstLineChars="200"/>
        <w:rPr>
          <w:rFonts w:hint="eastAsia"/>
          <w:color w:val="auto"/>
          <w:lang w:val="en-US" w:eastAsia="zh-CN"/>
        </w:rPr>
      </w:pPr>
    </w:p>
    <w:p w14:paraId="4C5E04AE">
      <w:pPr>
        <w:pStyle w:val="14"/>
        <w:numPr>
          <w:ilvl w:val="0"/>
          <w:numId w:val="3"/>
        </w:numPr>
        <w:rPr>
          <w:rFonts w:hint="eastAsia"/>
          <w:color w:val="auto"/>
          <w:lang w:val="en-US" w:eastAsia="zh-CN"/>
        </w:rPr>
      </w:pPr>
      <w:r>
        <w:rPr>
          <w:rFonts w:hint="eastAsia"/>
          <w:color w:val="auto"/>
          <w:lang w:val="en-US" w:eastAsia="zh-CN"/>
        </w:rPr>
        <w:t>磋商响应声明</w:t>
      </w:r>
    </w:p>
    <w:p w14:paraId="26DAEA37">
      <w:pPr>
        <w:pStyle w:val="14"/>
        <w:numPr>
          <w:ilvl w:val="0"/>
          <w:numId w:val="3"/>
        </w:numPr>
        <w:rPr>
          <w:color w:val="auto"/>
        </w:rPr>
      </w:pPr>
      <w:r>
        <w:rPr>
          <w:color w:val="auto"/>
        </w:rPr>
        <w:t>资格证明文件</w:t>
      </w:r>
    </w:p>
    <w:p w14:paraId="38CDC2C8">
      <w:pPr>
        <w:pStyle w:val="14"/>
        <w:numPr>
          <w:ilvl w:val="0"/>
          <w:numId w:val="3"/>
        </w:numPr>
        <w:rPr>
          <w:color w:val="auto"/>
        </w:rPr>
      </w:pPr>
      <w:r>
        <w:rPr>
          <w:color w:val="auto"/>
        </w:rPr>
        <w:t>磋商保证金凭证</w:t>
      </w:r>
    </w:p>
    <w:p w14:paraId="7897C0B6">
      <w:pPr>
        <w:pStyle w:val="14"/>
        <w:numPr>
          <w:ilvl w:val="0"/>
          <w:numId w:val="3"/>
        </w:numPr>
        <w:rPr>
          <w:color w:val="auto"/>
        </w:rPr>
      </w:pPr>
      <w:r>
        <w:rPr>
          <w:color w:val="auto"/>
        </w:rPr>
        <w:t>技术和商务偏离表</w:t>
      </w:r>
    </w:p>
    <w:p w14:paraId="4927CEFA">
      <w:pPr>
        <w:pStyle w:val="14"/>
        <w:numPr>
          <w:ilvl w:val="0"/>
          <w:numId w:val="3"/>
        </w:numPr>
        <w:rPr>
          <w:color w:val="auto"/>
        </w:rPr>
      </w:pPr>
      <w:r>
        <w:rPr>
          <w:color w:val="auto"/>
        </w:rPr>
        <w:t>相关技术、商务、服务响应承诺及资料</w:t>
      </w:r>
    </w:p>
    <w:p w14:paraId="31E02FE9">
      <w:pPr>
        <w:pStyle w:val="14"/>
        <w:numPr>
          <w:ilvl w:val="0"/>
          <w:numId w:val="3"/>
        </w:numPr>
        <w:rPr>
          <w:color w:val="auto"/>
        </w:rPr>
      </w:pPr>
      <w:r>
        <w:rPr>
          <w:color w:val="auto"/>
        </w:rPr>
        <w:t>供应商提交的其他资料</w:t>
      </w:r>
    </w:p>
    <w:p w14:paraId="6EBB9383">
      <w:pPr>
        <w:pStyle w:val="14"/>
        <w:numPr>
          <w:ilvl w:val="0"/>
          <w:numId w:val="3"/>
        </w:numPr>
        <w:rPr>
          <w:color w:val="auto"/>
        </w:rPr>
      </w:pPr>
      <w:r>
        <w:rPr>
          <w:color w:val="auto"/>
        </w:rPr>
        <w:t>要求作为响应文件组成部分的其他内容（若有）</w:t>
      </w:r>
    </w:p>
    <w:p w14:paraId="4B24784C">
      <w:pPr>
        <w:pStyle w:val="14"/>
        <w:rPr>
          <w:color w:val="auto"/>
        </w:rPr>
      </w:pPr>
      <w:r>
        <w:rPr>
          <w:color w:val="auto"/>
        </w:rPr>
        <w:t xml:space="preserve"> </w:t>
      </w:r>
      <w:r>
        <w:rPr>
          <w:color w:val="auto"/>
        </w:rPr>
        <w:br w:type="textWrapping"/>
      </w:r>
      <w:r>
        <w:rPr>
          <w:color w:val="auto"/>
        </w:rPr>
        <w:t xml:space="preserve"> </w:t>
      </w:r>
      <w:r>
        <w:rPr>
          <w:color w:val="auto"/>
        </w:rPr>
        <w:br w:type="textWrapping"/>
      </w:r>
      <w:r>
        <w:rPr>
          <w:color w:val="auto"/>
        </w:rPr>
        <w:br w:type="page"/>
      </w:r>
    </w:p>
    <w:p w14:paraId="2C706100">
      <w:pPr>
        <w:pStyle w:val="14"/>
        <w:jc w:val="center"/>
        <w:outlineLvl w:val="2"/>
        <w:rPr>
          <w:color w:val="auto"/>
        </w:rPr>
      </w:pPr>
      <w:r>
        <w:rPr>
          <w:b/>
          <w:color w:val="auto"/>
          <w:sz w:val="28"/>
        </w:rPr>
        <w:t xml:space="preserve"> 附件</w:t>
      </w:r>
      <w:r>
        <w:rPr>
          <w:rFonts w:hint="eastAsia"/>
          <w:b/>
          <w:color w:val="auto"/>
          <w:sz w:val="28"/>
          <w:lang w:val="en-US" w:eastAsia="zh-CN"/>
        </w:rPr>
        <w:t>2</w:t>
      </w:r>
      <w:r>
        <w:rPr>
          <w:b/>
          <w:color w:val="auto"/>
          <w:sz w:val="28"/>
        </w:rPr>
        <w:t xml:space="preserve"> 磋商响应声明</w:t>
      </w:r>
    </w:p>
    <w:p w14:paraId="23C725B2">
      <w:pPr>
        <w:pStyle w:val="14"/>
        <w:ind w:firstLine="480"/>
        <w:jc w:val="left"/>
        <w:rPr>
          <w:color w:val="auto"/>
        </w:rPr>
      </w:pPr>
      <w:r>
        <w:rPr>
          <w:color w:val="auto"/>
        </w:rPr>
        <w:t>致：</w:t>
      </w:r>
      <w:r>
        <w:rPr>
          <w:color w:val="auto"/>
          <w:u w:val="single"/>
        </w:rPr>
        <w:t>（采购人或采购代理机构）</w:t>
      </w:r>
    </w:p>
    <w:p w14:paraId="1A84FDB8">
      <w:pPr>
        <w:pStyle w:val="14"/>
        <w:ind w:firstLine="480"/>
        <w:jc w:val="left"/>
        <w:rPr>
          <w:color w:val="auto"/>
        </w:rPr>
      </w:pPr>
      <w:r>
        <w:rPr>
          <w:color w:val="auto"/>
        </w:rPr>
        <w:t>1.根据贵方为</w:t>
      </w:r>
      <w:r>
        <w:rPr>
          <w:color w:val="auto"/>
          <w:u w:val="single"/>
        </w:rPr>
        <w:t xml:space="preserve">　　　　 　 　　　　 </w:t>
      </w:r>
      <w:r>
        <w:rPr>
          <w:color w:val="auto"/>
        </w:rPr>
        <w:t xml:space="preserve"> 项目（项目编号）:</w:t>
      </w:r>
      <w:r>
        <w:rPr>
          <w:color w:val="auto"/>
          <w:u w:val="single"/>
        </w:rPr>
        <w:t xml:space="preserve">　　　　 　　　　 　 </w:t>
      </w:r>
      <w:r>
        <w:rPr>
          <w:color w:val="auto"/>
        </w:rPr>
        <w:t xml:space="preserve"> 的采购公告（或采购邀请书），我方签字代表</w:t>
      </w:r>
      <w:r>
        <w:rPr>
          <w:color w:val="auto"/>
          <w:u w:val="single"/>
        </w:rPr>
        <w:t xml:space="preserve"> （全名、职务）</w:t>
      </w:r>
      <w:r>
        <w:rPr>
          <w:color w:val="auto"/>
        </w:rPr>
        <w:t>经正式授权并代表的供应商</w:t>
      </w:r>
      <w:r>
        <w:rPr>
          <w:color w:val="auto"/>
          <w:u w:val="single"/>
        </w:rPr>
        <w:t>（供应商名称、地址）</w:t>
      </w:r>
      <w:r>
        <w:rPr>
          <w:color w:val="auto"/>
        </w:rPr>
        <w:t>提交包含下述内容的首次响应纸质文件正本</w:t>
      </w:r>
      <w:r>
        <w:rPr>
          <w:color w:val="auto"/>
          <w:u w:val="single"/>
        </w:rPr>
        <w:t>　　</w:t>
      </w:r>
      <w:r>
        <w:rPr>
          <w:color w:val="auto"/>
        </w:rPr>
        <w:t>套，副本</w:t>
      </w:r>
      <w:r>
        <w:rPr>
          <w:color w:val="auto"/>
          <w:u w:val="single"/>
        </w:rPr>
        <w:t>　　</w:t>
      </w:r>
      <w:r>
        <w:rPr>
          <w:color w:val="auto"/>
        </w:rPr>
        <w:t>套及电子文档</w:t>
      </w:r>
      <w:r>
        <w:rPr>
          <w:color w:val="auto"/>
          <w:u w:val="single"/>
        </w:rPr>
        <w:t>　　</w:t>
      </w:r>
      <w:r>
        <w:rPr>
          <w:color w:val="auto"/>
        </w:rPr>
        <w:t>套。</w:t>
      </w:r>
    </w:p>
    <w:p w14:paraId="681F4B16">
      <w:pPr>
        <w:pStyle w:val="14"/>
        <w:ind w:firstLine="480"/>
        <w:jc w:val="left"/>
        <w:rPr>
          <w:color w:val="auto"/>
        </w:rPr>
      </w:pPr>
      <w:r>
        <w:rPr>
          <w:color w:val="auto"/>
        </w:rPr>
        <w:t>（1）响应函</w:t>
      </w:r>
    </w:p>
    <w:p w14:paraId="218A7303">
      <w:pPr>
        <w:pStyle w:val="14"/>
        <w:ind w:firstLine="480"/>
        <w:jc w:val="left"/>
        <w:rPr>
          <w:color w:val="auto"/>
        </w:rPr>
      </w:pPr>
      <w:r>
        <w:rPr>
          <w:color w:val="auto"/>
        </w:rPr>
        <w:t>（2）报价一览表（含详细报价书）</w:t>
      </w:r>
    </w:p>
    <w:p w14:paraId="6B2F5646">
      <w:pPr>
        <w:pStyle w:val="14"/>
        <w:ind w:firstLine="480"/>
        <w:jc w:val="left"/>
        <w:rPr>
          <w:color w:val="auto"/>
        </w:rPr>
      </w:pPr>
      <w:r>
        <w:rPr>
          <w:color w:val="auto"/>
        </w:rPr>
        <w:t>（3）资格证明文件</w:t>
      </w:r>
    </w:p>
    <w:p w14:paraId="5E129097">
      <w:pPr>
        <w:pStyle w:val="14"/>
        <w:ind w:firstLine="480"/>
        <w:jc w:val="left"/>
        <w:rPr>
          <w:color w:val="auto"/>
        </w:rPr>
      </w:pPr>
      <w:r>
        <w:rPr>
          <w:color w:val="auto"/>
        </w:rPr>
        <w:t>（4）磋商保证金凭证</w:t>
      </w:r>
    </w:p>
    <w:p w14:paraId="43CD3B7B">
      <w:pPr>
        <w:pStyle w:val="14"/>
        <w:ind w:firstLine="480"/>
        <w:jc w:val="left"/>
        <w:rPr>
          <w:color w:val="auto"/>
        </w:rPr>
      </w:pPr>
      <w:r>
        <w:rPr>
          <w:color w:val="auto"/>
        </w:rPr>
        <w:t>（5）技术和商务偏离表</w:t>
      </w:r>
    </w:p>
    <w:p w14:paraId="4E5E6712">
      <w:pPr>
        <w:pStyle w:val="14"/>
        <w:ind w:firstLine="480"/>
        <w:jc w:val="left"/>
        <w:rPr>
          <w:color w:val="auto"/>
        </w:rPr>
      </w:pPr>
      <w:r>
        <w:rPr>
          <w:color w:val="auto"/>
        </w:rPr>
        <w:t>（6）相关技术、商务、服务响应承诺及资料</w:t>
      </w:r>
    </w:p>
    <w:p w14:paraId="18CBBBE9">
      <w:pPr>
        <w:pStyle w:val="14"/>
        <w:ind w:firstLine="480"/>
        <w:jc w:val="left"/>
        <w:rPr>
          <w:color w:val="auto"/>
        </w:rPr>
      </w:pPr>
      <w:r>
        <w:rPr>
          <w:color w:val="auto"/>
        </w:rPr>
        <w:t>（7）供应商提交的其他资料</w:t>
      </w:r>
    </w:p>
    <w:p w14:paraId="3270DB7B">
      <w:pPr>
        <w:pStyle w:val="14"/>
        <w:ind w:firstLine="480"/>
        <w:jc w:val="left"/>
        <w:rPr>
          <w:color w:val="auto"/>
        </w:rPr>
      </w:pPr>
      <w:r>
        <w:rPr>
          <w:color w:val="auto"/>
        </w:rPr>
        <w:t>（8）按照磋商文件规定，要求作为响应文件组成部分的其他内容（若有）</w:t>
      </w:r>
    </w:p>
    <w:p w14:paraId="4FDE0AB4">
      <w:pPr>
        <w:pStyle w:val="14"/>
        <w:ind w:firstLine="480"/>
        <w:jc w:val="left"/>
        <w:rPr>
          <w:color w:val="auto"/>
        </w:rPr>
      </w:pPr>
      <w:r>
        <w:rPr>
          <w:color w:val="auto"/>
        </w:rPr>
        <w:t>2.据此函，我方宣布响应承诺如下：</w:t>
      </w:r>
    </w:p>
    <w:p w14:paraId="7D0D4244">
      <w:pPr>
        <w:pStyle w:val="14"/>
        <w:ind w:firstLine="480"/>
        <w:jc w:val="left"/>
        <w:rPr>
          <w:color w:val="auto"/>
        </w:rPr>
      </w:pPr>
      <w:r>
        <w:rPr>
          <w:color w:val="auto"/>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79E39FB5">
      <w:pPr>
        <w:pStyle w:val="14"/>
        <w:ind w:firstLine="480"/>
        <w:jc w:val="left"/>
        <w:rPr>
          <w:color w:val="auto"/>
        </w:rPr>
      </w:pPr>
      <w:r>
        <w:rPr>
          <w:color w:val="auto"/>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0DF26EAF">
      <w:pPr>
        <w:pStyle w:val="14"/>
        <w:ind w:firstLine="480"/>
        <w:jc w:val="left"/>
        <w:rPr>
          <w:color w:val="auto"/>
        </w:rPr>
      </w:pPr>
      <w:r>
        <w:rPr>
          <w:color w:val="auto"/>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6C1D979B">
      <w:pPr>
        <w:pStyle w:val="14"/>
        <w:ind w:firstLine="480"/>
        <w:jc w:val="left"/>
        <w:rPr>
          <w:color w:val="auto"/>
        </w:rPr>
      </w:pPr>
      <w:r>
        <w:rPr>
          <w:color w:val="auto"/>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BDCBAD6">
      <w:pPr>
        <w:pStyle w:val="14"/>
        <w:ind w:firstLine="480"/>
        <w:jc w:val="left"/>
        <w:rPr>
          <w:color w:val="auto"/>
        </w:rPr>
      </w:pPr>
      <w:r>
        <w:rPr>
          <w:color w:val="auto"/>
        </w:rPr>
        <w:t>2.5我方愿意向贵方提供任何与本项目磋商采购有关的数据或资料。若贵方需要，我方愿意提供我方作出的一切承诺的证明材料。</w:t>
      </w:r>
    </w:p>
    <w:p w14:paraId="0D06773F">
      <w:pPr>
        <w:pStyle w:val="14"/>
        <w:ind w:firstLine="480"/>
        <w:jc w:val="left"/>
        <w:rPr>
          <w:color w:val="auto"/>
        </w:rPr>
      </w:pPr>
      <w:r>
        <w:rPr>
          <w:color w:val="auto"/>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64BA5037">
      <w:pPr>
        <w:pStyle w:val="14"/>
        <w:ind w:firstLine="480"/>
        <w:jc w:val="left"/>
        <w:rPr>
          <w:color w:val="auto"/>
        </w:rPr>
      </w:pPr>
      <w:r>
        <w:rPr>
          <w:color w:val="auto"/>
        </w:rPr>
        <w:t>2.7我方承诺遵守《中华人民共和国劳动合同法》有关规定和《中华人民共和国妇女权益保障法 》中关于“劳动和社会保障权益”的有关要求。</w:t>
      </w:r>
    </w:p>
    <w:p w14:paraId="578093E3">
      <w:pPr>
        <w:pStyle w:val="14"/>
        <w:ind w:firstLine="480"/>
        <w:jc w:val="left"/>
        <w:rPr>
          <w:color w:val="auto"/>
        </w:rPr>
      </w:pPr>
      <w:r>
        <w:rPr>
          <w:color w:val="auto"/>
        </w:rPr>
        <w:t>2.8我方承诺响应文件所提供的全部资料真实可靠，并接受磋商小组、采购人、采购代理机构、监管部门进一步审查其中任何资料真实性的要求</w:t>
      </w:r>
      <w:r>
        <w:rPr>
          <w:color w:val="auto"/>
        </w:rPr>
        <w:br w:type="textWrapping"/>
      </w:r>
    </w:p>
    <w:p w14:paraId="6C74579F">
      <w:pPr>
        <w:pStyle w:val="14"/>
        <w:ind w:firstLine="480"/>
        <w:jc w:val="left"/>
        <w:rPr>
          <w:color w:val="auto"/>
        </w:rPr>
      </w:pPr>
      <w:r>
        <w:rPr>
          <w:color w:val="auto"/>
        </w:rPr>
        <w:t>通信地址:</w:t>
      </w:r>
      <w:r>
        <w:rPr>
          <w:color w:val="auto"/>
          <w:u w:val="single"/>
        </w:rPr>
        <w:t>　　　　　　　　　　　</w:t>
      </w:r>
    </w:p>
    <w:p w14:paraId="27D0CC6D">
      <w:pPr>
        <w:pStyle w:val="14"/>
        <w:ind w:firstLine="480"/>
        <w:jc w:val="left"/>
        <w:rPr>
          <w:color w:val="auto"/>
        </w:rPr>
      </w:pPr>
      <w:r>
        <w:rPr>
          <w:color w:val="auto"/>
        </w:rPr>
        <w:t>邮编：</w:t>
      </w:r>
      <w:r>
        <w:rPr>
          <w:color w:val="auto"/>
          <w:u w:val="single"/>
        </w:rPr>
        <w:t>　　　　　　</w:t>
      </w:r>
      <w:r>
        <w:rPr>
          <w:color w:val="auto"/>
        </w:rPr>
        <w:t xml:space="preserve"> 传真号：</w:t>
      </w:r>
      <w:r>
        <w:rPr>
          <w:color w:val="auto"/>
          <w:u w:val="single"/>
        </w:rPr>
        <w:t>　　　　　　</w:t>
      </w:r>
    </w:p>
    <w:p w14:paraId="352AD6FD">
      <w:pPr>
        <w:pStyle w:val="14"/>
        <w:ind w:firstLine="480"/>
        <w:jc w:val="left"/>
        <w:rPr>
          <w:color w:val="auto"/>
        </w:rPr>
      </w:pPr>
      <w:r>
        <w:rPr>
          <w:color w:val="auto"/>
        </w:rPr>
        <w:t>联系电话（固定电话和移动电话）：</w:t>
      </w:r>
      <w:r>
        <w:rPr>
          <w:color w:val="auto"/>
          <w:u w:val="single"/>
        </w:rPr>
        <w:t>　　　　　　　　</w:t>
      </w:r>
    </w:p>
    <w:p w14:paraId="7CF89A92">
      <w:pPr>
        <w:pStyle w:val="14"/>
        <w:ind w:firstLine="480"/>
        <w:jc w:val="left"/>
        <w:rPr>
          <w:color w:val="auto"/>
        </w:rPr>
      </w:pPr>
      <w:r>
        <w:rPr>
          <w:color w:val="auto"/>
        </w:rPr>
        <w:t>供应商代表：</w:t>
      </w:r>
      <w:r>
        <w:rPr>
          <w:color w:val="auto"/>
          <w:u w:val="single"/>
        </w:rPr>
        <w:t>　　（签字）　　</w:t>
      </w:r>
    </w:p>
    <w:p w14:paraId="301B0759">
      <w:pPr>
        <w:pStyle w:val="14"/>
        <w:ind w:firstLine="480"/>
        <w:jc w:val="left"/>
        <w:rPr>
          <w:color w:val="auto"/>
        </w:rPr>
      </w:pPr>
      <w:r>
        <w:rPr>
          <w:color w:val="auto"/>
        </w:rPr>
        <w:t>供应商代表电子信箱：</w:t>
      </w:r>
      <w:r>
        <w:rPr>
          <w:color w:val="auto"/>
          <w:u w:val="single"/>
        </w:rPr>
        <w:t>　　　　　　　　</w:t>
      </w:r>
    </w:p>
    <w:p w14:paraId="5BA08A6A">
      <w:pPr>
        <w:pStyle w:val="14"/>
        <w:ind w:firstLine="480"/>
        <w:jc w:val="left"/>
        <w:rPr>
          <w:color w:val="auto"/>
        </w:rPr>
      </w:pPr>
      <w:r>
        <w:rPr>
          <w:color w:val="auto"/>
        </w:rPr>
        <w:t>供应商：</w:t>
      </w:r>
      <w:r>
        <w:rPr>
          <w:color w:val="auto"/>
          <w:u w:val="single"/>
        </w:rPr>
        <w:t>　　（全称并加盖公章）　　</w:t>
      </w:r>
    </w:p>
    <w:p w14:paraId="4FC937F3">
      <w:pPr>
        <w:pStyle w:val="14"/>
        <w:ind w:firstLine="480"/>
        <w:jc w:val="left"/>
        <w:rPr>
          <w:color w:val="auto"/>
        </w:rPr>
      </w:pPr>
      <w:r>
        <w:rPr>
          <w:color w:val="auto"/>
        </w:rPr>
        <w:t>日期：</w:t>
      </w:r>
      <w:r>
        <w:rPr>
          <w:color w:val="auto"/>
          <w:u w:val="single"/>
        </w:rPr>
        <w:t xml:space="preserve">　　 </w:t>
      </w:r>
      <w:r>
        <w:rPr>
          <w:color w:val="auto"/>
        </w:rPr>
        <w:t>年</w:t>
      </w:r>
      <w:r>
        <w:rPr>
          <w:color w:val="auto"/>
          <w:u w:val="single"/>
        </w:rPr>
        <w:t>　　</w:t>
      </w:r>
      <w:r>
        <w:rPr>
          <w:color w:val="auto"/>
        </w:rPr>
        <w:t>月</w:t>
      </w:r>
      <w:r>
        <w:rPr>
          <w:color w:val="auto"/>
          <w:u w:val="single"/>
        </w:rPr>
        <w:t>　　</w:t>
      </w:r>
      <w:r>
        <w:rPr>
          <w:color w:val="auto"/>
        </w:rPr>
        <w:t>日</w:t>
      </w:r>
    </w:p>
    <w:p w14:paraId="6747CC38">
      <w:pPr>
        <w:pStyle w:val="14"/>
        <w:jc w:val="center"/>
        <w:outlineLvl w:val="2"/>
        <w:rPr>
          <w:b/>
          <w:color w:val="auto"/>
          <w:sz w:val="28"/>
        </w:rPr>
      </w:pPr>
    </w:p>
    <w:p w14:paraId="37C4CA2F">
      <w:pPr>
        <w:pStyle w:val="14"/>
        <w:jc w:val="center"/>
        <w:outlineLvl w:val="2"/>
        <w:rPr>
          <w:b/>
          <w:color w:val="auto"/>
          <w:sz w:val="28"/>
        </w:rPr>
      </w:pPr>
    </w:p>
    <w:p w14:paraId="40E9EEB1">
      <w:pPr>
        <w:pStyle w:val="14"/>
        <w:jc w:val="center"/>
        <w:outlineLvl w:val="2"/>
        <w:rPr>
          <w:b/>
          <w:color w:val="auto"/>
          <w:sz w:val="28"/>
        </w:rPr>
      </w:pPr>
    </w:p>
    <w:p w14:paraId="5EC8DDE3">
      <w:pPr>
        <w:pStyle w:val="14"/>
        <w:jc w:val="center"/>
        <w:outlineLvl w:val="2"/>
        <w:rPr>
          <w:b/>
          <w:color w:val="auto"/>
          <w:sz w:val="28"/>
        </w:rPr>
      </w:pPr>
    </w:p>
    <w:p w14:paraId="11FB84C9">
      <w:pPr>
        <w:pStyle w:val="14"/>
        <w:jc w:val="center"/>
        <w:outlineLvl w:val="2"/>
        <w:rPr>
          <w:b/>
          <w:color w:val="auto"/>
          <w:sz w:val="28"/>
        </w:rPr>
      </w:pPr>
    </w:p>
    <w:p w14:paraId="1F2106B2">
      <w:pPr>
        <w:pStyle w:val="14"/>
        <w:jc w:val="center"/>
        <w:outlineLvl w:val="2"/>
        <w:rPr>
          <w:b/>
          <w:color w:val="auto"/>
          <w:sz w:val="28"/>
        </w:rPr>
      </w:pPr>
    </w:p>
    <w:p w14:paraId="208DFFBE">
      <w:pPr>
        <w:pStyle w:val="14"/>
        <w:jc w:val="center"/>
        <w:outlineLvl w:val="2"/>
        <w:rPr>
          <w:b/>
          <w:color w:val="auto"/>
          <w:sz w:val="28"/>
        </w:rPr>
      </w:pPr>
    </w:p>
    <w:p w14:paraId="0174F9DC">
      <w:pPr>
        <w:pStyle w:val="14"/>
        <w:jc w:val="center"/>
        <w:outlineLvl w:val="2"/>
        <w:rPr>
          <w:b/>
          <w:color w:val="auto"/>
          <w:sz w:val="28"/>
        </w:rPr>
      </w:pPr>
    </w:p>
    <w:p w14:paraId="376003DF">
      <w:pPr>
        <w:pStyle w:val="14"/>
        <w:jc w:val="center"/>
        <w:outlineLvl w:val="2"/>
        <w:rPr>
          <w:b/>
          <w:color w:val="auto"/>
          <w:sz w:val="28"/>
        </w:rPr>
      </w:pPr>
    </w:p>
    <w:p w14:paraId="41CE0115">
      <w:pPr>
        <w:pStyle w:val="14"/>
        <w:jc w:val="center"/>
        <w:outlineLvl w:val="2"/>
        <w:rPr>
          <w:b/>
          <w:color w:val="auto"/>
          <w:sz w:val="28"/>
        </w:rPr>
      </w:pPr>
    </w:p>
    <w:p w14:paraId="10DE88D3">
      <w:pPr>
        <w:pStyle w:val="14"/>
        <w:jc w:val="center"/>
        <w:outlineLvl w:val="2"/>
        <w:rPr>
          <w:b/>
          <w:color w:val="auto"/>
          <w:sz w:val="28"/>
        </w:rPr>
      </w:pPr>
    </w:p>
    <w:p w14:paraId="674BE4AD">
      <w:pPr>
        <w:pStyle w:val="14"/>
        <w:jc w:val="center"/>
        <w:outlineLvl w:val="2"/>
        <w:rPr>
          <w:b/>
          <w:color w:val="auto"/>
          <w:sz w:val="28"/>
        </w:rPr>
      </w:pPr>
    </w:p>
    <w:p w14:paraId="03F297A4">
      <w:pPr>
        <w:pStyle w:val="14"/>
        <w:jc w:val="center"/>
        <w:outlineLvl w:val="2"/>
        <w:rPr>
          <w:b/>
          <w:color w:val="auto"/>
          <w:sz w:val="28"/>
        </w:rPr>
      </w:pPr>
    </w:p>
    <w:p w14:paraId="41F4D6D0">
      <w:pPr>
        <w:pStyle w:val="14"/>
        <w:jc w:val="center"/>
        <w:outlineLvl w:val="2"/>
        <w:rPr>
          <w:b/>
          <w:color w:val="auto"/>
          <w:sz w:val="28"/>
        </w:rPr>
      </w:pPr>
    </w:p>
    <w:p w14:paraId="121904E3">
      <w:pPr>
        <w:pStyle w:val="14"/>
        <w:jc w:val="center"/>
        <w:outlineLvl w:val="2"/>
        <w:rPr>
          <w:b/>
          <w:color w:val="auto"/>
          <w:sz w:val="28"/>
        </w:rPr>
      </w:pPr>
    </w:p>
    <w:p w14:paraId="13D9B534">
      <w:pPr>
        <w:pStyle w:val="14"/>
        <w:jc w:val="center"/>
        <w:outlineLvl w:val="2"/>
        <w:rPr>
          <w:b/>
          <w:color w:val="auto"/>
          <w:sz w:val="28"/>
        </w:rPr>
      </w:pPr>
    </w:p>
    <w:p w14:paraId="23FC29C3">
      <w:pPr>
        <w:pStyle w:val="14"/>
        <w:jc w:val="center"/>
        <w:outlineLvl w:val="2"/>
        <w:rPr>
          <w:b/>
          <w:color w:val="auto"/>
          <w:sz w:val="28"/>
        </w:rPr>
      </w:pPr>
    </w:p>
    <w:p w14:paraId="6A62DC0A">
      <w:pPr>
        <w:pStyle w:val="14"/>
        <w:jc w:val="center"/>
        <w:outlineLvl w:val="2"/>
        <w:rPr>
          <w:b/>
          <w:color w:val="auto"/>
          <w:sz w:val="28"/>
        </w:rPr>
      </w:pPr>
    </w:p>
    <w:p w14:paraId="54F09B27">
      <w:pPr>
        <w:pStyle w:val="14"/>
        <w:jc w:val="center"/>
        <w:outlineLvl w:val="2"/>
        <w:rPr>
          <w:b/>
          <w:color w:val="auto"/>
          <w:sz w:val="28"/>
        </w:rPr>
      </w:pPr>
    </w:p>
    <w:p w14:paraId="67ACDCD3">
      <w:pPr>
        <w:pStyle w:val="14"/>
        <w:jc w:val="center"/>
        <w:outlineLvl w:val="2"/>
        <w:rPr>
          <w:b/>
          <w:color w:val="auto"/>
          <w:sz w:val="28"/>
        </w:rPr>
      </w:pPr>
    </w:p>
    <w:p w14:paraId="2D64D138">
      <w:pPr>
        <w:pStyle w:val="14"/>
        <w:jc w:val="center"/>
        <w:outlineLvl w:val="2"/>
        <w:rPr>
          <w:color w:val="auto"/>
        </w:rPr>
      </w:pPr>
      <w:r>
        <w:rPr>
          <w:b/>
          <w:color w:val="auto"/>
          <w:sz w:val="28"/>
        </w:rPr>
        <w:t>附件3 资格证明文件</w:t>
      </w:r>
    </w:p>
    <w:p w14:paraId="29795358">
      <w:pPr>
        <w:pStyle w:val="14"/>
        <w:jc w:val="center"/>
        <w:outlineLvl w:val="3"/>
        <w:rPr>
          <w:color w:val="auto"/>
        </w:rPr>
      </w:pPr>
      <w:r>
        <w:rPr>
          <w:b/>
          <w:color w:val="auto"/>
          <w:sz w:val="24"/>
        </w:rPr>
        <w:t>附件3-1 参加竞争性磋商的声明函（若有）</w:t>
      </w:r>
    </w:p>
    <w:p w14:paraId="05EC64AC">
      <w:pPr>
        <w:pStyle w:val="14"/>
        <w:ind w:firstLine="480"/>
        <w:jc w:val="left"/>
        <w:rPr>
          <w:color w:val="auto"/>
        </w:rPr>
      </w:pPr>
      <w:r>
        <w:rPr>
          <w:color w:val="auto"/>
        </w:rPr>
        <w:t>致：</w:t>
      </w:r>
      <w:r>
        <w:rPr>
          <w:color w:val="auto"/>
          <w:u w:val="single"/>
        </w:rPr>
        <w:t>（采购人或采购代理机构）</w:t>
      </w:r>
    </w:p>
    <w:p w14:paraId="341533E3">
      <w:pPr>
        <w:pStyle w:val="14"/>
        <w:ind w:firstLine="480"/>
        <w:jc w:val="left"/>
        <w:rPr>
          <w:color w:val="auto"/>
        </w:rPr>
      </w:pPr>
      <w:r>
        <w:rPr>
          <w:color w:val="auto"/>
        </w:rPr>
        <w:t>1、关于贵方</w:t>
      </w:r>
      <w:r>
        <w:rPr>
          <w:color w:val="auto"/>
          <w:u w:val="single"/>
        </w:rPr>
        <w:t>　　</w:t>
      </w:r>
      <w:r>
        <w:rPr>
          <w:color w:val="auto"/>
        </w:rPr>
        <w:t>年</w:t>
      </w:r>
      <w:r>
        <w:rPr>
          <w:color w:val="auto"/>
          <w:u w:val="single"/>
        </w:rPr>
        <w:t>　　</w:t>
      </w:r>
      <w:r>
        <w:rPr>
          <w:color w:val="auto"/>
        </w:rPr>
        <w:t>月</w:t>
      </w:r>
      <w:r>
        <w:rPr>
          <w:color w:val="auto"/>
          <w:u w:val="single"/>
        </w:rPr>
        <w:t>　　</w:t>
      </w:r>
      <w:r>
        <w:rPr>
          <w:color w:val="auto"/>
        </w:rPr>
        <w:t>日项目（项目编号:</w:t>
      </w:r>
      <w:r>
        <w:rPr>
          <w:color w:val="auto"/>
          <w:u w:val="single"/>
        </w:rPr>
        <w:t xml:space="preserve">                    </w:t>
      </w:r>
      <w:r>
        <w:rPr>
          <w:color w:val="auto"/>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F7193E8">
      <w:pPr>
        <w:pStyle w:val="14"/>
        <w:ind w:firstLine="480"/>
        <w:jc w:val="left"/>
        <w:rPr>
          <w:color w:val="auto"/>
        </w:rPr>
      </w:pPr>
      <w:r>
        <w:rPr>
          <w:color w:val="auto"/>
        </w:rPr>
        <w:t>2、供应商的基本概况：</w:t>
      </w:r>
    </w:p>
    <w:p w14:paraId="1137A72F">
      <w:pPr>
        <w:pStyle w:val="14"/>
        <w:ind w:firstLine="480"/>
        <w:jc w:val="left"/>
        <w:rPr>
          <w:color w:val="auto"/>
        </w:rPr>
      </w:pPr>
      <w:r>
        <w:rPr>
          <w:color w:val="auto"/>
        </w:rPr>
        <w:t>2.1供应商单位名称：</w:t>
      </w:r>
      <w:r>
        <w:rPr>
          <w:color w:val="auto"/>
          <w:u w:val="single"/>
        </w:rPr>
        <w:t xml:space="preserve">           　　 　　 　　</w:t>
      </w:r>
    </w:p>
    <w:p w14:paraId="22A36356">
      <w:pPr>
        <w:pStyle w:val="14"/>
        <w:ind w:firstLine="480"/>
        <w:jc w:val="left"/>
        <w:rPr>
          <w:color w:val="auto"/>
        </w:rPr>
      </w:pPr>
      <w:r>
        <w:rPr>
          <w:color w:val="auto"/>
        </w:rPr>
        <w:t>2.2注册地址：</w:t>
      </w:r>
      <w:r>
        <w:rPr>
          <w:color w:val="auto"/>
          <w:u w:val="single"/>
        </w:rPr>
        <w:t xml:space="preserve">           　　 　　 　　 　　</w:t>
      </w:r>
    </w:p>
    <w:p w14:paraId="15AD7460">
      <w:pPr>
        <w:pStyle w:val="14"/>
        <w:ind w:firstLine="480"/>
        <w:jc w:val="left"/>
        <w:rPr>
          <w:color w:val="auto"/>
        </w:rPr>
      </w:pPr>
      <w:r>
        <w:rPr>
          <w:color w:val="auto"/>
        </w:rPr>
        <w:t>2.3单位负责人姓名：</w:t>
      </w:r>
      <w:r>
        <w:rPr>
          <w:color w:val="auto"/>
          <w:u w:val="single"/>
        </w:rPr>
        <w:t xml:space="preserve">  　　 　　 </w:t>
      </w:r>
      <w:r>
        <w:rPr>
          <w:color w:val="auto"/>
        </w:rPr>
        <w:t>性别：</w:t>
      </w:r>
      <w:r>
        <w:rPr>
          <w:color w:val="auto"/>
          <w:u w:val="single"/>
        </w:rPr>
        <w:t xml:space="preserve">  　　 </w:t>
      </w:r>
      <w:r>
        <w:rPr>
          <w:color w:val="auto"/>
        </w:rPr>
        <w:t>年龄：</w:t>
      </w:r>
      <w:r>
        <w:rPr>
          <w:color w:val="auto"/>
          <w:u w:val="single"/>
        </w:rPr>
        <w:t xml:space="preserve">  　　 </w:t>
      </w:r>
      <w:r>
        <w:rPr>
          <w:color w:val="auto"/>
        </w:rPr>
        <w:t>职务：</w:t>
      </w:r>
      <w:r>
        <w:rPr>
          <w:color w:val="auto"/>
          <w:u w:val="single"/>
        </w:rPr>
        <w:t xml:space="preserve">  　　 　　 </w:t>
      </w:r>
      <w:r>
        <w:rPr>
          <w:color w:val="auto"/>
        </w:rPr>
        <w:t>。</w:t>
      </w:r>
    </w:p>
    <w:p w14:paraId="4A0126D7">
      <w:pPr>
        <w:pStyle w:val="14"/>
        <w:ind w:firstLine="480"/>
        <w:jc w:val="left"/>
        <w:rPr>
          <w:color w:val="auto"/>
        </w:rPr>
      </w:pPr>
      <w:r>
        <w:rPr>
          <w:color w:val="auto"/>
        </w:rPr>
        <w:t>备注：“单位负责人”指单位法定代表人（供应商为法人的）或法律、法规规定代表单位行使职权的主要负责人（供应商为其他组织的）。</w:t>
      </w:r>
    </w:p>
    <w:p w14:paraId="4C38F5B0">
      <w:pPr>
        <w:pStyle w:val="14"/>
        <w:ind w:firstLine="480"/>
        <w:jc w:val="left"/>
        <w:rPr>
          <w:color w:val="auto"/>
        </w:rPr>
      </w:pPr>
      <w:r>
        <w:rPr>
          <w:color w:val="auto"/>
        </w:rPr>
        <w:t>对于接受联合体形式的磋商且供应商是联合体的，则联合体各成员都应当提交本资格证明文件。</w:t>
      </w:r>
      <w:r>
        <w:rPr>
          <w:color w:val="auto"/>
        </w:rPr>
        <w:br w:type="textWrapping"/>
      </w:r>
      <w:r>
        <w:rPr>
          <w:color w:val="auto"/>
        </w:rPr>
        <w:br w:type="textWrapping"/>
      </w:r>
      <w:r>
        <w:rPr>
          <w:color w:val="auto"/>
        </w:rPr>
        <w:br w:type="textWrapping"/>
      </w:r>
    </w:p>
    <w:p w14:paraId="49B2F360">
      <w:pPr>
        <w:pStyle w:val="14"/>
        <w:ind w:firstLine="480"/>
        <w:jc w:val="left"/>
        <w:rPr>
          <w:color w:val="auto"/>
        </w:rPr>
      </w:pPr>
      <w:r>
        <w:rPr>
          <w:color w:val="auto"/>
        </w:rPr>
        <w:t>供应商代表：</w:t>
      </w:r>
      <w:r>
        <w:rPr>
          <w:color w:val="auto"/>
          <w:u w:val="single"/>
        </w:rPr>
        <w:t>　　　　 （签字）</w:t>
      </w:r>
    </w:p>
    <w:p w14:paraId="610441D3">
      <w:pPr>
        <w:pStyle w:val="14"/>
        <w:ind w:firstLine="480"/>
        <w:jc w:val="left"/>
        <w:rPr>
          <w:color w:val="auto"/>
        </w:rPr>
      </w:pPr>
      <w:r>
        <w:rPr>
          <w:color w:val="auto"/>
        </w:rPr>
        <w:t>供应商名称：</w:t>
      </w:r>
      <w:r>
        <w:rPr>
          <w:color w:val="auto"/>
          <w:u w:val="single"/>
        </w:rPr>
        <w:t>　　　　 （全称并加盖公章）　　　　</w:t>
      </w:r>
    </w:p>
    <w:p w14:paraId="17201CB7">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583BBF5B">
      <w:pPr>
        <w:pStyle w:val="14"/>
        <w:jc w:val="left"/>
        <w:rPr>
          <w:color w:val="auto"/>
        </w:rPr>
      </w:pPr>
      <w:r>
        <w:rPr>
          <w:color w:val="auto"/>
        </w:rPr>
        <w:t xml:space="preserve"> </w:t>
      </w:r>
      <w:r>
        <w:rPr>
          <w:color w:val="auto"/>
        </w:rPr>
        <w:br w:type="textWrapping"/>
      </w:r>
      <w:r>
        <w:rPr>
          <w:color w:val="auto"/>
        </w:rPr>
        <w:br w:type="page"/>
      </w:r>
    </w:p>
    <w:p w14:paraId="69927A88">
      <w:pPr>
        <w:pStyle w:val="14"/>
        <w:jc w:val="center"/>
        <w:outlineLvl w:val="3"/>
        <w:rPr>
          <w:color w:val="auto"/>
        </w:rPr>
      </w:pPr>
      <w:r>
        <w:rPr>
          <w:b/>
          <w:color w:val="auto"/>
          <w:sz w:val="24"/>
        </w:rPr>
        <w:t>附件3-2 供应商的资格声明</w:t>
      </w:r>
    </w:p>
    <w:p w14:paraId="52FC7FB5">
      <w:pPr>
        <w:pStyle w:val="14"/>
        <w:ind w:firstLine="480"/>
        <w:jc w:val="left"/>
        <w:rPr>
          <w:color w:val="auto"/>
        </w:rPr>
      </w:pPr>
      <w:r>
        <w:rPr>
          <w:color w:val="auto"/>
        </w:rPr>
        <w:t>致：</w:t>
      </w:r>
      <w:r>
        <w:rPr>
          <w:color w:val="auto"/>
          <w:u w:val="single"/>
        </w:rPr>
        <w:t>（采购人或采购代理机构）</w:t>
      </w:r>
    </w:p>
    <w:p w14:paraId="711025EF">
      <w:pPr>
        <w:pStyle w:val="14"/>
        <w:ind w:firstLine="480"/>
        <w:jc w:val="left"/>
        <w:rPr>
          <w:color w:val="auto"/>
        </w:rPr>
      </w:pPr>
      <w:r>
        <w:rPr>
          <w:color w:val="auto"/>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F7F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B5767F8">
            <w:pPr>
              <w:pStyle w:val="14"/>
              <w:jc w:val="left"/>
              <w:rPr>
                <w:color w:val="auto"/>
              </w:rPr>
            </w:pPr>
            <w:r>
              <w:rPr>
                <w:b/>
                <w:color w:val="auto"/>
              </w:rPr>
              <w:t>《中华人民共和国政府采购法》第二十二条对供应商的要求</w:t>
            </w:r>
          </w:p>
        </w:tc>
        <w:tc>
          <w:tcPr>
            <w:tcW w:w="4153" w:type="dxa"/>
          </w:tcPr>
          <w:p w14:paraId="3A8FF336">
            <w:pPr>
              <w:pStyle w:val="14"/>
              <w:jc w:val="left"/>
              <w:rPr>
                <w:color w:val="auto"/>
              </w:rPr>
            </w:pPr>
            <w:r>
              <w:rPr>
                <w:b/>
                <w:color w:val="auto"/>
              </w:rPr>
              <w:t>供应商对是否符合要求做如实声明</w:t>
            </w:r>
          </w:p>
        </w:tc>
      </w:tr>
      <w:tr w14:paraId="44A0F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AD8347">
            <w:pPr>
              <w:pStyle w:val="14"/>
              <w:jc w:val="left"/>
              <w:rPr>
                <w:color w:val="auto"/>
              </w:rPr>
            </w:pPr>
            <w:r>
              <w:rPr>
                <w:color w:val="auto"/>
              </w:rPr>
              <w:t>（1）具有独立承担民事责任的能力</w:t>
            </w:r>
          </w:p>
        </w:tc>
        <w:tc>
          <w:tcPr>
            <w:tcW w:w="4153" w:type="dxa"/>
          </w:tcPr>
          <w:p w14:paraId="3CA17F4D">
            <w:pPr>
              <w:pStyle w:val="14"/>
              <w:jc w:val="center"/>
              <w:rPr>
                <w:rFonts w:hint="eastAsia" w:eastAsiaTheme="minorEastAsia"/>
                <w:color w:val="auto"/>
                <w:lang w:eastAsia="zh-CN"/>
              </w:rPr>
            </w:pPr>
            <w:r>
              <w:rPr>
                <w:rFonts w:hint="eastAsia"/>
                <w:color w:val="auto"/>
                <w:lang w:eastAsia="zh-CN"/>
              </w:rPr>
              <w:t>是</w:t>
            </w:r>
          </w:p>
        </w:tc>
      </w:tr>
      <w:tr w14:paraId="1FAC0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B1E86C">
            <w:pPr>
              <w:pStyle w:val="14"/>
              <w:jc w:val="left"/>
              <w:rPr>
                <w:color w:val="auto"/>
              </w:rPr>
            </w:pPr>
            <w:r>
              <w:rPr>
                <w:color w:val="auto"/>
              </w:rPr>
              <w:t>（2）具有良好的商业信誉和健全的财务会计制度</w:t>
            </w:r>
          </w:p>
        </w:tc>
        <w:tc>
          <w:tcPr>
            <w:tcW w:w="4153" w:type="dxa"/>
          </w:tcPr>
          <w:p w14:paraId="42F7F3E5">
            <w:pPr>
              <w:pStyle w:val="14"/>
              <w:jc w:val="center"/>
              <w:rPr>
                <w:color w:val="auto"/>
              </w:rPr>
            </w:pPr>
            <w:r>
              <w:rPr>
                <w:rFonts w:hint="eastAsia"/>
                <w:color w:val="auto"/>
                <w:lang w:eastAsia="zh-CN"/>
              </w:rPr>
              <w:t>是</w:t>
            </w:r>
          </w:p>
        </w:tc>
      </w:tr>
      <w:tr w14:paraId="73A31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A460DC">
            <w:pPr>
              <w:pStyle w:val="14"/>
              <w:jc w:val="left"/>
              <w:rPr>
                <w:color w:val="auto"/>
              </w:rPr>
            </w:pPr>
            <w:r>
              <w:rPr>
                <w:color w:val="auto"/>
              </w:rPr>
              <w:t>（3）具有履行合同所必需的设备和专业技术能力</w:t>
            </w:r>
          </w:p>
        </w:tc>
        <w:tc>
          <w:tcPr>
            <w:tcW w:w="4153" w:type="dxa"/>
          </w:tcPr>
          <w:p w14:paraId="01DF0352">
            <w:pPr>
              <w:pStyle w:val="14"/>
              <w:jc w:val="center"/>
              <w:rPr>
                <w:color w:val="auto"/>
              </w:rPr>
            </w:pPr>
            <w:r>
              <w:rPr>
                <w:rFonts w:hint="eastAsia"/>
                <w:color w:val="auto"/>
                <w:lang w:eastAsia="zh-CN"/>
              </w:rPr>
              <w:t>是</w:t>
            </w:r>
          </w:p>
        </w:tc>
      </w:tr>
      <w:tr w14:paraId="0DE91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1FA766">
            <w:pPr>
              <w:pStyle w:val="14"/>
              <w:jc w:val="left"/>
              <w:rPr>
                <w:color w:val="auto"/>
              </w:rPr>
            </w:pPr>
            <w:r>
              <w:rPr>
                <w:color w:val="auto"/>
              </w:rPr>
              <w:t>（4）有依法缴纳税收和社会保障资金的良好记录</w:t>
            </w:r>
          </w:p>
        </w:tc>
        <w:tc>
          <w:tcPr>
            <w:tcW w:w="4153" w:type="dxa"/>
          </w:tcPr>
          <w:p w14:paraId="7DE5C9E5">
            <w:pPr>
              <w:pStyle w:val="14"/>
              <w:jc w:val="center"/>
              <w:rPr>
                <w:color w:val="auto"/>
              </w:rPr>
            </w:pPr>
            <w:r>
              <w:rPr>
                <w:rFonts w:hint="eastAsia"/>
                <w:color w:val="auto"/>
                <w:lang w:eastAsia="zh-CN"/>
              </w:rPr>
              <w:t>是</w:t>
            </w:r>
          </w:p>
        </w:tc>
      </w:tr>
      <w:tr w14:paraId="5FBA3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E34CC8">
            <w:pPr>
              <w:pStyle w:val="14"/>
              <w:jc w:val="left"/>
              <w:rPr>
                <w:color w:val="auto"/>
              </w:rPr>
            </w:pPr>
            <w:r>
              <w:rPr>
                <w:color w:val="auto"/>
              </w:rPr>
              <w:t>（5）参加政府采购活动前三年内，在经营活动中没有重大违法记录</w:t>
            </w:r>
          </w:p>
        </w:tc>
        <w:tc>
          <w:tcPr>
            <w:tcW w:w="4153" w:type="dxa"/>
          </w:tcPr>
          <w:p w14:paraId="4A45FC1D">
            <w:pPr>
              <w:pStyle w:val="14"/>
              <w:jc w:val="center"/>
              <w:rPr>
                <w:color w:val="auto"/>
              </w:rPr>
            </w:pPr>
            <w:r>
              <w:rPr>
                <w:rFonts w:hint="eastAsia"/>
                <w:color w:val="auto"/>
                <w:lang w:eastAsia="zh-CN"/>
              </w:rPr>
              <w:t>是</w:t>
            </w:r>
          </w:p>
        </w:tc>
      </w:tr>
      <w:tr w14:paraId="753B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F728B7">
            <w:pPr>
              <w:pStyle w:val="14"/>
              <w:jc w:val="left"/>
              <w:rPr>
                <w:color w:val="auto"/>
              </w:rPr>
            </w:pPr>
            <w:r>
              <w:rPr>
                <w:color w:val="auto"/>
              </w:rPr>
              <w:t>（6）法律、行政法规规定的其他条件。</w:t>
            </w:r>
          </w:p>
        </w:tc>
        <w:tc>
          <w:tcPr>
            <w:tcW w:w="4153" w:type="dxa"/>
          </w:tcPr>
          <w:p w14:paraId="311129D5">
            <w:pPr>
              <w:pStyle w:val="14"/>
              <w:jc w:val="center"/>
              <w:rPr>
                <w:color w:val="auto"/>
              </w:rPr>
            </w:pPr>
            <w:r>
              <w:rPr>
                <w:rFonts w:hint="eastAsia"/>
                <w:color w:val="auto"/>
                <w:lang w:eastAsia="zh-CN"/>
              </w:rPr>
              <w:t>是</w:t>
            </w:r>
          </w:p>
        </w:tc>
      </w:tr>
      <w:tr w14:paraId="14308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F1E36A">
            <w:pPr>
              <w:pStyle w:val="14"/>
              <w:jc w:val="left"/>
              <w:rPr>
                <w:color w:val="auto"/>
              </w:rPr>
            </w:pPr>
            <w:r>
              <w:rPr>
                <w:b/>
                <w:color w:val="auto"/>
              </w:rPr>
              <w:t>磋商文件对合格供应商的一般规定</w:t>
            </w:r>
          </w:p>
        </w:tc>
        <w:tc>
          <w:tcPr>
            <w:tcW w:w="4153" w:type="dxa"/>
          </w:tcPr>
          <w:p w14:paraId="6FA21DA1">
            <w:pPr>
              <w:pStyle w:val="14"/>
              <w:jc w:val="left"/>
              <w:rPr>
                <w:color w:val="auto"/>
              </w:rPr>
            </w:pPr>
            <w:r>
              <w:rPr>
                <w:b/>
                <w:color w:val="auto"/>
              </w:rPr>
              <w:t>供应商对是否违反一般规定做如实声明</w:t>
            </w:r>
          </w:p>
        </w:tc>
      </w:tr>
      <w:tr w14:paraId="5705B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1C1145">
            <w:pPr>
              <w:pStyle w:val="14"/>
              <w:jc w:val="left"/>
              <w:rPr>
                <w:color w:val="auto"/>
              </w:rPr>
            </w:pPr>
            <w:r>
              <w:rPr>
                <w:color w:val="auto"/>
              </w:rPr>
              <w:t>供应商除了应遵守政府采购法及实施条例、政府采购非招标采购方式管理办法及财政部、福建省财政厅有关政府采购文件的规定外，还应遵守有关法律、法规和规章的强制性规定。</w:t>
            </w:r>
          </w:p>
        </w:tc>
        <w:tc>
          <w:tcPr>
            <w:tcW w:w="4153" w:type="dxa"/>
            <w:vAlign w:val="top"/>
          </w:tcPr>
          <w:p w14:paraId="76E77F28">
            <w:pPr>
              <w:pStyle w:val="14"/>
              <w:jc w:val="center"/>
              <w:rPr>
                <w:color w:val="auto"/>
              </w:rPr>
            </w:pPr>
            <w:r>
              <w:rPr>
                <w:rFonts w:hint="eastAsia"/>
                <w:color w:val="auto"/>
                <w:lang w:val="en-US" w:eastAsia="zh-CN"/>
              </w:rPr>
              <w:t>未违反一般规定</w:t>
            </w:r>
          </w:p>
        </w:tc>
      </w:tr>
      <w:tr w14:paraId="02C86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AE438E">
            <w:pPr>
              <w:pStyle w:val="14"/>
              <w:jc w:val="left"/>
              <w:rPr>
                <w:color w:val="auto"/>
              </w:rPr>
            </w:pPr>
            <w:r>
              <w:rPr>
                <w:color w:val="auto"/>
              </w:rPr>
              <w:t>为采购项目提供整体设计、规范编制或项目管理、监理、检测等服务的供应商，不得再参加该采购项目除整体设计、规范编制和项目管理、监理、检测等服务之外的其他采购活动。</w:t>
            </w:r>
          </w:p>
        </w:tc>
        <w:tc>
          <w:tcPr>
            <w:tcW w:w="4153" w:type="dxa"/>
            <w:vAlign w:val="top"/>
          </w:tcPr>
          <w:p w14:paraId="0C62739B">
            <w:pPr>
              <w:pStyle w:val="14"/>
              <w:jc w:val="center"/>
              <w:rPr>
                <w:color w:val="auto"/>
              </w:rPr>
            </w:pPr>
            <w:r>
              <w:rPr>
                <w:rFonts w:hint="eastAsia"/>
                <w:color w:val="auto"/>
                <w:lang w:val="en-US" w:eastAsia="zh-CN"/>
              </w:rPr>
              <w:t>未违反一般规定</w:t>
            </w:r>
          </w:p>
        </w:tc>
      </w:tr>
      <w:tr w14:paraId="69392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53C307">
            <w:pPr>
              <w:pStyle w:val="14"/>
              <w:jc w:val="left"/>
              <w:rPr>
                <w:color w:val="auto"/>
              </w:rPr>
            </w:pPr>
            <w:r>
              <w:rPr>
                <w:color w:val="auto"/>
              </w:rPr>
              <w:t>列入失信被执行人、重大税收违法案件当事人名单、政府采购严重违法失信行为记录名单的供应商，不得参加政府采购活动。</w:t>
            </w:r>
          </w:p>
        </w:tc>
        <w:tc>
          <w:tcPr>
            <w:tcW w:w="4153" w:type="dxa"/>
            <w:vAlign w:val="top"/>
          </w:tcPr>
          <w:p w14:paraId="25B41DC2">
            <w:pPr>
              <w:pStyle w:val="14"/>
              <w:jc w:val="center"/>
              <w:rPr>
                <w:color w:val="auto"/>
              </w:rPr>
            </w:pPr>
            <w:r>
              <w:rPr>
                <w:rFonts w:hint="eastAsia"/>
                <w:color w:val="auto"/>
                <w:lang w:val="en-US" w:eastAsia="zh-CN"/>
              </w:rPr>
              <w:t>未违反一般规定</w:t>
            </w:r>
          </w:p>
        </w:tc>
      </w:tr>
    </w:tbl>
    <w:p w14:paraId="6239E9A8">
      <w:pPr>
        <w:pStyle w:val="14"/>
        <w:ind w:firstLine="480"/>
        <w:jc w:val="left"/>
        <w:rPr>
          <w:color w:val="auto"/>
        </w:rPr>
      </w:pPr>
      <w:r>
        <w:rPr>
          <w:color w:val="auto"/>
        </w:rPr>
        <w:t>2、我方对上述声明的真实性、合法性、准确性、有效性负责，并愿意根据磋商文件和磋商过程中贵方要求提供全部现有资料、数据、文件等予以证实。</w:t>
      </w:r>
    </w:p>
    <w:p w14:paraId="7362E2EB">
      <w:pPr>
        <w:pStyle w:val="14"/>
        <w:ind w:firstLine="480"/>
        <w:jc w:val="left"/>
        <w:rPr>
          <w:color w:val="auto"/>
        </w:rPr>
      </w:pPr>
      <w:r>
        <w:rPr>
          <w:color w:val="auto"/>
        </w:rPr>
        <w:t>备注：对于接受联合体形式的磋商且供应商是联合体的，则联合体各成员都应当提交本资格证明文件。</w:t>
      </w:r>
    </w:p>
    <w:p w14:paraId="49864879">
      <w:pPr>
        <w:pStyle w:val="14"/>
        <w:ind w:firstLine="480"/>
        <w:jc w:val="left"/>
        <w:rPr>
          <w:color w:val="auto"/>
        </w:rPr>
      </w:pPr>
      <w:r>
        <w:rPr>
          <w:color w:val="auto"/>
        </w:rPr>
        <w:t>供应商代表：</w:t>
      </w:r>
      <w:r>
        <w:rPr>
          <w:color w:val="auto"/>
          <w:u w:val="single"/>
        </w:rPr>
        <w:t>　　　　 （签字）</w:t>
      </w:r>
    </w:p>
    <w:p w14:paraId="53541718">
      <w:pPr>
        <w:pStyle w:val="14"/>
        <w:ind w:firstLine="480"/>
        <w:jc w:val="left"/>
        <w:rPr>
          <w:color w:val="auto"/>
        </w:rPr>
      </w:pPr>
      <w:r>
        <w:rPr>
          <w:color w:val="auto"/>
        </w:rPr>
        <w:t>供应商名称：</w:t>
      </w:r>
      <w:r>
        <w:rPr>
          <w:color w:val="auto"/>
          <w:u w:val="single"/>
        </w:rPr>
        <w:t>　　　　 （全称并加盖公章）　　　　</w:t>
      </w:r>
    </w:p>
    <w:p w14:paraId="725C29DE">
      <w:pPr>
        <w:pStyle w:val="14"/>
        <w:ind w:firstLine="480"/>
        <w:jc w:val="left"/>
        <w:rPr>
          <w:color w:val="auto"/>
        </w:rPr>
      </w:pPr>
      <w:r>
        <w:rPr>
          <w:color w:val="auto"/>
        </w:rPr>
        <w:t>日期：</w:t>
      </w:r>
      <w:r>
        <w:rPr>
          <w:color w:val="auto"/>
          <w:u w:val="single"/>
        </w:rPr>
        <w:t xml:space="preserve">　　 </w:t>
      </w:r>
      <w:r>
        <w:rPr>
          <w:color w:val="auto"/>
        </w:rPr>
        <w:t>年</w:t>
      </w:r>
      <w:r>
        <w:rPr>
          <w:color w:val="auto"/>
          <w:u w:val="single"/>
        </w:rPr>
        <w:t>　　</w:t>
      </w:r>
      <w:r>
        <w:rPr>
          <w:color w:val="auto"/>
        </w:rPr>
        <w:t>月</w:t>
      </w:r>
      <w:r>
        <w:rPr>
          <w:color w:val="auto"/>
          <w:u w:val="single"/>
        </w:rPr>
        <w:t>　　</w:t>
      </w:r>
      <w:r>
        <w:rPr>
          <w:color w:val="auto"/>
        </w:rPr>
        <w:t>日</w:t>
      </w:r>
    </w:p>
    <w:p w14:paraId="5061EE47">
      <w:pPr>
        <w:pStyle w:val="14"/>
        <w:jc w:val="left"/>
        <w:rPr>
          <w:color w:val="auto"/>
        </w:rPr>
      </w:pPr>
      <w:r>
        <w:rPr>
          <w:color w:val="auto"/>
        </w:rPr>
        <w:t xml:space="preserve"> </w:t>
      </w:r>
      <w:r>
        <w:rPr>
          <w:color w:val="auto"/>
        </w:rPr>
        <w:br w:type="textWrapping"/>
      </w:r>
      <w:r>
        <w:rPr>
          <w:color w:val="auto"/>
        </w:rPr>
        <w:br w:type="page"/>
      </w:r>
    </w:p>
    <w:p w14:paraId="03D8AE8F">
      <w:pPr>
        <w:pStyle w:val="14"/>
        <w:jc w:val="center"/>
        <w:outlineLvl w:val="3"/>
        <w:rPr>
          <w:color w:val="auto"/>
        </w:rPr>
      </w:pPr>
      <w:r>
        <w:rPr>
          <w:b/>
          <w:color w:val="auto"/>
          <w:sz w:val="24"/>
        </w:rPr>
        <w:t>附件3-3 单位负责人授权书</w:t>
      </w:r>
    </w:p>
    <w:p w14:paraId="4614379C">
      <w:pPr>
        <w:pStyle w:val="14"/>
        <w:ind w:firstLine="480"/>
        <w:jc w:val="left"/>
        <w:rPr>
          <w:color w:val="auto"/>
        </w:rPr>
      </w:pPr>
      <w:r>
        <w:rPr>
          <w:color w:val="auto"/>
        </w:rPr>
        <w:t>致：</w:t>
      </w:r>
      <w:r>
        <w:rPr>
          <w:color w:val="auto"/>
          <w:u w:val="single"/>
        </w:rPr>
        <w:t>（采购人或采购代理机构）</w:t>
      </w:r>
    </w:p>
    <w:p w14:paraId="601B6924">
      <w:pPr>
        <w:pStyle w:val="14"/>
        <w:ind w:firstLine="480"/>
        <w:jc w:val="left"/>
        <w:rPr>
          <w:color w:val="auto"/>
        </w:rPr>
      </w:pPr>
      <w:r>
        <w:rPr>
          <w:color w:val="auto"/>
        </w:rPr>
        <w:t>我方的单位负责人</w:t>
      </w:r>
      <w:r>
        <w:rPr>
          <w:color w:val="auto"/>
          <w:u w:val="single"/>
        </w:rPr>
        <w:t xml:space="preserve">（填写“单位负责人全名”） </w:t>
      </w:r>
      <w:r>
        <w:rPr>
          <w:color w:val="auto"/>
        </w:rPr>
        <w:t>授权</w:t>
      </w:r>
      <w:r>
        <w:rPr>
          <w:color w:val="auto"/>
          <w:u w:val="single"/>
        </w:rPr>
        <w:t>（填写“供应商代表全名”）</w:t>
      </w:r>
      <w:r>
        <w:rPr>
          <w:color w:val="auto"/>
        </w:rPr>
        <w:t>为我方的供应商代表，代表我方参加</w:t>
      </w:r>
      <w:r>
        <w:rPr>
          <w:color w:val="auto"/>
          <w:u w:val="single"/>
        </w:rPr>
        <w:t>（填写“项目名称”）</w:t>
      </w:r>
      <w:r>
        <w:rPr>
          <w:color w:val="auto"/>
        </w:rPr>
        <w:t>项目（项目编号：</w:t>
      </w:r>
      <w:r>
        <w:rPr>
          <w:color w:val="auto"/>
          <w:u w:val="single"/>
        </w:rPr>
        <w:t>　　　　　</w:t>
      </w:r>
      <w:r>
        <w:rPr>
          <w:color w:val="auto"/>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FF0E169">
      <w:pPr>
        <w:pStyle w:val="14"/>
        <w:ind w:firstLine="480"/>
        <w:jc w:val="left"/>
        <w:rPr>
          <w:color w:val="auto"/>
        </w:rPr>
      </w:pPr>
      <w:r>
        <w:rPr>
          <w:color w:val="auto"/>
        </w:rPr>
        <w:t>供应商代表无转委权。特此授权。</w:t>
      </w:r>
    </w:p>
    <w:p w14:paraId="2A6AD0CE">
      <w:pPr>
        <w:pStyle w:val="14"/>
        <w:jc w:val="center"/>
        <w:rPr>
          <w:color w:val="auto"/>
        </w:rPr>
      </w:pPr>
      <w:r>
        <w:rPr>
          <w:color w:val="auto"/>
        </w:rPr>
        <w:t>（以下无正文）</w:t>
      </w:r>
      <w:r>
        <w:rPr>
          <w:color w:val="auto"/>
        </w:rPr>
        <w:br w:type="textWrapping"/>
      </w:r>
      <w:r>
        <w:rPr>
          <w:color w:val="auto"/>
        </w:rPr>
        <w:br w:type="textWrapping"/>
      </w:r>
      <w:r>
        <w:rPr>
          <w:color w:val="auto"/>
        </w:rPr>
        <w:br w:type="textWrapping"/>
      </w:r>
    </w:p>
    <w:p w14:paraId="0BAAA8C6">
      <w:pPr>
        <w:pStyle w:val="14"/>
        <w:ind w:firstLine="480"/>
        <w:jc w:val="left"/>
        <w:rPr>
          <w:color w:val="auto"/>
        </w:rPr>
      </w:pPr>
      <w:r>
        <w:rPr>
          <w:color w:val="auto"/>
        </w:rPr>
        <w:t>单位负责人：</w:t>
      </w:r>
      <w:r>
        <w:rPr>
          <w:color w:val="auto"/>
          <w:u w:val="single"/>
        </w:rPr>
        <w:t>　　　　　</w:t>
      </w:r>
      <w:r>
        <w:rPr>
          <w:color w:val="auto"/>
        </w:rPr>
        <w:t>身份证号：</w:t>
      </w:r>
      <w:r>
        <w:rPr>
          <w:color w:val="auto"/>
          <w:u w:val="single"/>
        </w:rPr>
        <w:t>　　　　　</w:t>
      </w:r>
      <w:r>
        <w:rPr>
          <w:color w:val="auto"/>
        </w:rPr>
        <w:t>手机：</w:t>
      </w:r>
      <w:r>
        <w:rPr>
          <w:color w:val="auto"/>
          <w:u w:val="single"/>
        </w:rPr>
        <w:t>　　　　　</w:t>
      </w:r>
    </w:p>
    <w:p w14:paraId="6FF1C6CC">
      <w:pPr>
        <w:pStyle w:val="14"/>
        <w:ind w:firstLine="480"/>
        <w:jc w:val="left"/>
        <w:rPr>
          <w:color w:val="auto"/>
        </w:rPr>
      </w:pPr>
      <w:r>
        <w:rPr>
          <w:color w:val="auto"/>
        </w:rPr>
        <w:t>供应商代表：</w:t>
      </w:r>
      <w:r>
        <w:rPr>
          <w:color w:val="auto"/>
          <w:u w:val="single"/>
        </w:rPr>
        <w:t>　　　　　</w:t>
      </w:r>
      <w:r>
        <w:rPr>
          <w:color w:val="auto"/>
        </w:rPr>
        <w:t>身份证号：</w:t>
      </w:r>
      <w:r>
        <w:rPr>
          <w:color w:val="auto"/>
          <w:u w:val="single"/>
        </w:rPr>
        <w:t>　　　　　</w:t>
      </w:r>
      <w:r>
        <w:rPr>
          <w:color w:val="auto"/>
        </w:rPr>
        <w:t>手机：</w:t>
      </w:r>
      <w:r>
        <w:rPr>
          <w:color w:val="auto"/>
          <w:u w:val="single"/>
        </w:rPr>
        <w:t>　　　　　</w:t>
      </w:r>
      <w:r>
        <w:rPr>
          <w:color w:val="auto"/>
        </w:rPr>
        <w:br w:type="textWrapping"/>
      </w:r>
    </w:p>
    <w:p w14:paraId="339C7D7A">
      <w:pPr>
        <w:pStyle w:val="14"/>
        <w:ind w:firstLine="480"/>
        <w:jc w:val="left"/>
        <w:rPr>
          <w:color w:val="auto"/>
        </w:rPr>
      </w:pPr>
      <w:r>
        <w:rPr>
          <w:color w:val="auto"/>
        </w:rPr>
        <w:t>授权方</w:t>
      </w:r>
    </w:p>
    <w:p w14:paraId="64F0E051">
      <w:pPr>
        <w:pStyle w:val="14"/>
        <w:ind w:firstLine="480"/>
        <w:jc w:val="left"/>
        <w:rPr>
          <w:color w:val="auto"/>
        </w:rPr>
      </w:pPr>
      <w:r>
        <w:rPr>
          <w:color w:val="auto"/>
        </w:rPr>
        <w:t>供应商：</w:t>
      </w:r>
      <w:r>
        <w:rPr>
          <w:color w:val="auto"/>
          <w:u w:val="single"/>
        </w:rPr>
        <w:t>（全称并加盖单位公章）</w:t>
      </w:r>
    </w:p>
    <w:p w14:paraId="36FED6AC">
      <w:pPr>
        <w:pStyle w:val="14"/>
        <w:ind w:firstLine="480"/>
        <w:jc w:val="left"/>
        <w:rPr>
          <w:color w:val="auto"/>
        </w:rPr>
      </w:pPr>
      <w:r>
        <w:rPr>
          <w:color w:val="auto"/>
        </w:rPr>
        <w:t>单位负责人签字或盖章：</w:t>
      </w:r>
      <w:r>
        <w:rPr>
          <w:color w:val="auto"/>
          <w:u w:val="single"/>
        </w:rPr>
        <w:t>　　　　　　　　　　</w:t>
      </w:r>
      <w:r>
        <w:rPr>
          <w:color w:val="auto"/>
        </w:rPr>
        <w:br w:type="textWrapping"/>
      </w:r>
    </w:p>
    <w:p w14:paraId="079DD009">
      <w:pPr>
        <w:pStyle w:val="14"/>
        <w:ind w:firstLine="480"/>
        <w:jc w:val="left"/>
        <w:rPr>
          <w:color w:val="auto"/>
        </w:rPr>
      </w:pPr>
      <w:r>
        <w:rPr>
          <w:color w:val="auto"/>
        </w:rPr>
        <w:t>接受授权方</w:t>
      </w:r>
    </w:p>
    <w:p w14:paraId="505B1644">
      <w:pPr>
        <w:pStyle w:val="14"/>
        <w:ind w:firstLine="480"/>
        <w:jc w:val="left"/>
        <w:rPr>
          <w:color w:val="auto"/>
        </w:rPr>
      </w:pPr>
      <w:r>
        <w:rPr>
          <w:color w:val="auto"/>
        </w:rPr>
        <w:t>供应商代表签字：</w:t>
      </w:r>
      <w:r>
        <w:rPr>
          <w:color w:val="auto"/>
          <w:u w:val="single"/>
        </w:rPr>
        <w:t>　　　　　　　　　　</w:t>
      </w:r>
    </w:p>
    <w:p w14:paraId="79F46568">
      <w:pPr>
        <w:pStyle w:val="14"/>
        <w:ind w:firstLine="480"/>
        <w:jc w:val="right"/>
        <w:rPr>
          <w:color w:val="auto"/>
        </w:rPr>
      </w:pPr>
      <w:r>
        <w:rPr>
          <w:color w:val="auto"/>
        </w:rPr>
        <w:t>签署日期：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5EEA088C">
      <w:pPr>
        <w:pStyle w:val="14"/>
        <w:ind w:firstLine="480"/>
        <w:jc w:val="left"/>
        <w:rPr>
          <w:color w:val="auto"/>
        </w:rPr>
      </w:pPr>
      <w:r>
        <w:rPr>
          <w:color w:val="auto"/>
        </w:rPr>
        <w:t>附：单位负责人、供应商代表的身份证正反面复印件</w:t>
      </w:r>
    </w:p>
    <w:p w14:paraId="2F21ED34">
      <w:pPr>
        <w:pStyle w:val="14"/>
        <w:jc w:val="left"/>
        <w:rPr>
          <w:color w:val="auto"/>
        </w:rPr>
      </w:pPr>
      <w:r>
        <w:rPr>
          <w:color w:val="auto"/>
        </w:rPr>
        <w:t>要求：真实、有效、清晰</w:t>
      </w:r>
    </w:p>
    <w:p w14:paraId="15DDF642">
      <w:pPr>
        <w:pStyle w:val="14"/>
        <w:ind w:firstLine="480"/>
        <w:jc w:val="left"/>
        <w:rPr>
          <w:color w:val="auto"/>
        </w:rPr>
      </w:pPr>
      <w:r>
        <w:rPr>
          <w:color w:val="auto"/>
        </w:rPr>
        <w:t>※注意：</w:t>
      </w:r>
    </w:p>
    <w:p w14:paraId="35EB0378">
      <w:pPr>
        <w:pStyle w:val="14"/>
        <w:ind w:firstLine="480"/>
        <w:jc w:val="left"/>
        <w:rPr>
          <w:color w:val="auto"/>
        </w:rPr>
      </w:pPr>
      <w:r>
        <w:rPr>
          <w:color w:val="auto"/>
        </w:rPr>
        <w:t>1、企业（银行、保险、石油石化、电力、电信等行业除外）、事业单位和社会团体法人的“单位负责人”指法定代表人，即与实际提交的“营业执照等证明文件”载明的一致。</w:t>
      </w:r>
    </w:p>
    <w:p w14:paraId="0F5580DA">
      <w:pPr>
        <w:pStyle w:val="14"/>
        <w:ind w:firstLine="480"/>
        <w:jc w:val="left"/>
        <w:rPr>
          <w:color w:val="auto"/>
        </w:rPr>
      </w:pPr>
      <w:r>
        <w:rPr>
          <w:color w:val="auto"/>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99E6EC4">
      <w:pPr>
        <w:pStyle w:val="14"/>
        <w:ind w:firstLine="480"/>
        <w:jc w:val="left"/>
        <w:rPr>
          <w:color w:val="auto"/>
        </w:rPr>
      </w:pPr>
      <w:r>
        <w:rPr>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5276F27">
      <w:pPr>
        <w:pStyle w:val="14"/>
        <w:ind w:firstLine="480"/>
        <w:jc w:val="left"/>
        <w:rPr>
          <w:color w:val="auto"/>
        </w:rPr>
      </w:pPr>
      <w:r>
        <w:rPr>
          <w:color w:val="auto"/>
        </w:rPr>
        <w:t>4、对于接受联合体形式的磋商且供应商是联合体的，则只需要联合体的牵头方提交本授权书，在纸质响应文件正本中的本授权书应为原件</w:t>
      </w:r>
    </w:p>
    <w:p w14:paraId="336AD5FD">
      <w:pPr>
        <w:pStyle w:val="14"/>
        <w:jc w:val="left"/>
        <w:rPr>
          <w:color w:val="auto"/>
        </w:rPr>
      </w:pPr>
      <w:r>
        <w:rPr>
          <w:color w:val="auto"/>
        </w:rPr>
        <w:t xml:space="preserve"> </w:t>
      </w:r>
      <w:r>
        <w:rPr>
          <w:color w:val="auto"/>
        </w:rPr>
        <w:br w:type="textWrapping"/>
      </w:r>
      <w:r>
        <w:rPr>
          <w:color w:val="auto"/>
        </w:rPr>
        <w:br w:type="page"/>
      </w:r>
    </w:p>
    <w:p w14:paraId="52F695F2">
      <w:pPr>
        <w:pStyle w:val="14"/>
        <w:jc w:val="center"/>
        <w:outlineLvl w:val="2"/>
        <w:rPr>
          <w:color w:val="auto"/>
        </w:rPr>
      </w:pPr>
      <w:r>
        <w:rPr>
          <w:b/>
          <w:color w:val="auto"/>
          <w:sz w:val="28"/>
        </w:rPr>
        <w:t>附件3-4 证明材料</w:t>
      </w:r>
    </w:p>
    <w:p w14:paraId="45B93B3E">
      <w:pPr>
        <w:pStyle w:val="14"/>
        <w:ind w:firstLine="480"/>
        <w:jc w:val="left"/>
        <w:rPr>
          <w:color w:val="auto"/>
        </w:rPr>
      </w:pPr>
      <w:r>
        <w:rPr>
          <w:color w:val="auto"/>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6DF23DF">
      <w:pPr>
        <w:pStyle w:val="14"/>
        <w:jc w:val="center"/>
        <w:outlineLvl w:val="2"/>
        <w:rPr>
          <w:color w:val="auto"/>
        </w:rPr>
      </w:pPr>
      <w:r>
        <w:rPr>
          <w:b/>
          <w:color w:val="auto"/>
          <w:sz w:val="28"/>
        </w:rPr>
        <w:t>附件3-4-1 福建省政府采购供应商资格承诺函</w:t>
      </w:r>
    </w:p>
    <w:p w14:paraId="63EC1037">
      <w:pPr>
        <w:pStyle w:val="14"/>
        <w:ind w:firstLine="480"/>
        <w:jc w:val="left"/>
        <w:rPr>
          <w:color w:val="auto"/>
        </w:rPr>
      </w:pPr>
      <w:r>
        <w:rPr>
          <w:color w:val="auto"/>
        </w:rPr>
        <w:t>致：</w:t>
      </w:r>
      <w:r>
        <w:rPr>
          <w:color w:val="auto"/>
          <w:u w:val="single"/>
        </w:rPr>
        <w:t>（采购人或采购代理机构）</w:t>
      </w:r>
    </w:p>
    <w:p w14:paraId="7D3ED77B">
      <w:pPr>
        <w:pStyle w:val="14"/>
        <w:ind w:firstLine="960"/>
        <w:jc w:val="left"/>
        <w:rPr>
          <w:color w:val="auto"/>
        </w:rPr>
      </w:pPr>
      <w:r>
        <w:rPr>
          <w:color w:val="auto"/>
        </w:rPr>
        <w:t>单位名称(自然人姓名):</w:t>
      </w:r>
    </w:p>
    <w:p w14:paraId="4C6CD384">
      <w:pPr>
        <w:pStyle w:val="14"/>
        <w:ind w:firstLine="960"/>
        <w:jc w:val="left"/>
        <w:rPr>
          <w:color w:val="auto"/>
        </w:rPr>
      </w:pPr>
      <w:r>
        <w:rPr>
          <w:color w:val="auto"/>
        </w:rPr>
        <w:t>统一社会信用代码(自然人身份证号码):</w:t>
      </w:r>
    </w:p>
    <w:p w14:paraId="3CAB73B1">
      <w:pPr>
        <w:pStyle w:val="14"/>
        <w:ind w:firstLine="960"/>
        <w:jc w:val="left"/>
        <w:rPr>
          <w:color w:val="auto"/>
        </w:rPr>
      </w:pPr>
      <w:r>
        <w:rPr>
          <w:color w:val="auto"/>
        </w:rPr>
        <w:t>法定代表人(负责人):</w:t>
      </w:r>
    </w:p>
    <w:p w14:paraId="498E3EA0">
      <w:pPr>
        <w:pStyle w:val="14"/>
        <w:ind w:firstLine="960"/>
        <w:jc w:val="left"/>
        <w:rPr>
          <w:color w:val="auto"/>
        </w:rPr>
      </w:pPr>
      <w:r>
        <w:rPr>
          <w:color w:val="auto"/>
        </w:rPr>
        <w:t>联系地址和电话:</w:t>
      </w:r>
    </w:p>
    <w:p w14:paraId="704EB718">
      <w:pPr>
        <w:pStyle w:val="14"/>
        <w:ind w:firstLine="480"/>
        <w:jc w:val="left"/>
        <w:rPr>
          <w:color w:val="auto"/>
        </w:rPr>
      </w:pPr>
      <w:r>
        <w:rPr>
          <w:color w:val="auto"/>
        </w:rPr>
        <w:t>我单位(本人)自愿参加本次政府采购活动，严格遵守《中华人民共和国政府采购法》及相关法律法规，坚守公开、公平公正和诚实信用等原则，依法诚信经营，并郑重承诺:</w:t>
      </w:r>
    </w:p>
    <w:p w14:paraId="784A112D">
      <w:pPr>
        <w:pStyle w:val="14"/>
        <w:ind w:firstLine="480"/>
        <w:jc w:val="left"/>
        <w:rPr>
          <w:color w:val="auto"/>
        </w:rPr>
      </w:pPr>
      <w:r>
        <w:rPr>
          <w:color w:val="auto"/>
        </w:rPr>
        <w:t>一、我单位(本人)具备采购文件要求以及《中华人民共和国政府采购法》第二十二条规定的条件:</w:t>
      </w:r>
    </w:p>
    <w:p w14:paraId="0B889399">
      <w:pPr>
        <w:pStyle w:val="14"/>
        <w:ind w:firstLine="960"/>
        <w:jc w:val="left"/>
        <w:rPr>
          <w:color w:val="auto"/>
        </w:rPr>
      </w:pPr>
      <w:r>
        <w:rPr>
          <w:color w:val="auto"/>
        </w:rPr>
        <w:t>1.具有独立承担民事责任的能力;</w:t>
      </w:r>
    </w:p>
    <w:p w14:paraId="400955B2">
      <w:pPr>
        <w:pStyle w:val="14"/>
        <w:ind w:firstLine="960"/>
        <w:jc w:val="left"/>
        <w:rPr>
          <w:color w:val="auto"/>
        </w:rPr>
      </w:pPr>
      <w:r>
        <w:rPr>
          <w:color w:val="auto"/>
        </w:rPr>
        <w:t>2.具有良好的商业信誉和健全的财务会计制度;</w:t>
      </w:r>
    </w:p>
    <w:p w14:paraId="013971A8">
      <w:pPr>
        <w:pStyle w:val="14"/>
        <w:ind w:firstLine="960"/>
        <w:jc w:val="left"/>
        <w:rPr>
          <w:color w:val="auto"/>
        </w:rPr>
      </w:pPr>
      <w:r>
        <w:rPr>
          <w:color w:val="auto"/>
        </w:rPr>
        <w:t>3.具有履行合同所必需的设备和专业技术能力;</w:t>
      </w:r>
    </w:p>
    <w:p w14:paraId="021FD64C">
      <w:pPr>
        <w:pStyle w:val="14"/>
        <w:ind w:firstLine="960"/>
        <w:jc w:val="left"/>
        <w:rPr>
          <w:color w:val="auto"/>
        </w:rPr>
      </w:pPr>
      <w:r>
        <w:rPr>
          <w:color w:val="auto"/>
        </w:rPr>
        <w:t>4.有依法缴纳税收和社会保障资金的良好记录;</w:t>
      </w:r>
    </w:p>
    <w:p w14:paraId="7A6B5BD8">
      <w:pPr>
        <w:pStyle w:val="14"/>
        <w:ind w:firstLine="960"/>
        <w:jc w:val="left"/>
        <w:rPr>
          <w:color w:val="auto"/>
        </w:rPr>
      </w:pPr>
      <w:r>
        <w:rPr>
          <w:color w:val="auto"/>
        </w:rPr>
        <w:t>5.参加政府采购活动前三年内，在经营活动中没有重大违法记录；</w:t>
      </w:r>
    </w:p>
    <w:p w14:paraId="70E84773">
      <w:pPr>
        <w:pStyle w:val="14"/>
        <w:ind w:firstLine="960"/>
        <w:jc w:val="left"/>
        <w:rPr>
          <w:color w:val="auto"/>
        </w:rPr>
      </w:pPr>
      <w:r>
        <w:rPr>
          <w:color w:val="auto"/>
        </w:rPr>
        <w:t>6.法律、行政法规规定的其他条件。</w:t>
      </w:r>
    </w:p>
    <w:p w14:paraId="4F8CE775">
      <w:pPr>
        <w:pStyle w:val="14"/>
        <w:ind w:firstLine="480"/>
        <w:jc w:val="left"/>
        <w:rPr>
          <w:color w:val="auto"/>
        </w:rPr>
      </w:pPr>
      <w:r>
        <w:rPr>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6C8B49B">
      <w:pPr>
        <w:pStyle w:val="14"/>
        <w:ind w:firstLine="480"/>
        <w:jc w:val="left"/>
        <w:rPr>
          <w:color w:val="auto"/>
        </w:rPr>
      </w:pPr>
      <w:r>
        <w:rPr>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FB653B">
      <w:pPr>
        <w:pStyle w:val="14"/>
        <w:ind w:firstLine="480"/>
        <w:jc w:val="right"/>
        <w:rPr>
          <w:color w:val="auto"/>
        </w:rPr>
      </w:pPr>
      <w:r>
        <w:rPr>
          <w:color w:val="auto"/>
        </w:rPr>
        <w:t>供应商：</w:t>
      </w:r>
      <w:r>
        <w:rPr>
          <w:color w:val="auto"/>
          <w:u w:val="single"/>
        </w:rPr>
        <w:t>名称(单位公章):</w:t>
      </w:r>
    </w:p>
    <w:p w14:paraId="5537483C">
      <w:pPr>
        <w:pStyle w:val="14"/>
        <w:ind w:firstLine="480"/>
        <w:jc w:val="right"/>
        <w:rPr>
          <w:color w:val="auto"/>
        </w:rPr>
      </w:pPr>
      <w:r>
        <w:rPr>
          <w:color w:val="auto"/>
        </w:rPr>
        <w:t>日期：</w:t>
      </w:r>
      <w:r>
        <w:rPr>
          <w:color w:val="auto"/>
          <w:u w:val="single"/>
        </w:rPr>
        <w:t>　　年　　月　　日</w:t>
      </w:r>
    </w:p>
    <w:p w14:paraId="68669D49">
      <w:pPr>
        <w:pStyle w:val="14"/>
        <w:ind w:firstLine="480"/>
        <w:jc w:val="left"/>
        <w:rPr>
          <w:color w:val="auto"/>
        </w:rPr>
      </w:pPr>
      <w:r>
        <w:rPr>
          <w:color w:val="auto"/>
        </w:rPr>
        <w:t>注：</w:t>
      </w:r>
    </w:p>
    <w:p w14:paraId="62EE90E2">
      <w:pPr>
        <w:pStyle w:val="14"/>
        <w:ind w:firstLine="960"/>
        <w:jc w:val="left"/>
        <w:rPr>
          <w:color w:val="auto"/>
        </w:rPr>
      </w:pPr>
      <w:r>
        <w:rPr>
          <w:color w:val="auto"/>
        </w:rPr>
        <w:t>1.我单位(本人)专指参加政府采购活动的供应商(含自然人)；</w:t>
      </w:r>
    </w:p>
    <w:p w14:paraId="0726811A">
      <w:pPr>
        <w:pStyle w:val="14"/>
        <w:ind w:firstLine="960"/>
        <w:jc w:val="left"/>
        <w:rPr>
          <w:color w:val="auto"/>
        </w:rPr>
      </w:pPr>
      <w:r>
        <w:rPr>
          <w:color w:val="auto"/>
        </w:rPr>
        <w:t>2.资格承诺的供应商应在</w:t>
      </w:r>
      <w:r>
        <w:rPr>
          <w:rFonts w:hint="eastAsia"/>
          <w:color w:val="auto"/>
          <w:lang w:val="en-US" w:eastAsia="zh-CN"/>
        </w:rPr>
        <w:t>磋商</w:t>
      </w:r>
      <w:r>
        <w:rPr>
          <w:color w:val="auto"/>
        </w:rPr>
        <w:t>(响应)文件中按此模板提供承诺函，否则，视为未按照</w:t>
      </w:r>
      <w:r>
        <w:rPr>
          <w:rFonts w:hint="eastAsia"/>
          <w:color w:val="auto"/>
          <w:lang w:eastAsia="zh-CN"/>
        </w:rPr>
        <w:t>磋商文件</w:t>
      </w:r>
      <w:r>
        <w:rPr>
          <w:color w:val="auto"/>
        </w:rPr>
        <w:t>规定提交</w:t>
      </w:r>
      <w:r>
        <w:rPr>
          <w:rFonts w:hint="eastAsia"/>
          <w:color w:val="auto"/>
          <w:lang w:eastAsia="zh-CN"/>
        </w:rPr>
        <w:t>供应商</w:t>
      </w:r>
      <w:r>
        <w:rPr>
          <w:color w:val="auto"/>
        </w:rPr>
        <w:t>的资格及资信文件，按资格审查不通过处理。</w:t>
      </w:r>
    </w:p>
    <w:p w14:paraId="51090419">
      <w:pPr>
        <w:pStyle w:val="14"/>
        <w:jc w:val="center"/>
        <w:outlineLvl w:val="2"/>
        <w:rPr>
          <w:b/>
          <w:color w:val="auto"/>
          <w:sz w:val="28"/>
        </w:rPr>
      </w:pPr>
    </w:p>
    <w:p w14:paraId="4634E4C1">
      <w:pPr>
        <w:pStyle w:val="14"/>
        <w:jc w:val="center"/>
        <w:outlineLvl w:val="2"/>
        <w:rPr>
          <w:b/>
          <w:color w:val="auto"/>
          <w:sz w:val="28"/>
        </w:rPr>
      </w:pPr>
    </w:p>
    <w:p w14:paraId="625866C7">
      <w:pPr>
        <w:pStyle w:val="14"/>
        <w:jc w:val="center"/>
        <w:outlineLvl w:val="2"/>
        <w:rPr>
          <w:color w:val="auto"/>
        </w:rPr>
      </w:pPr>
      <w:r>
        <w:rPr>
          <w:b/>
          <w:color w:val="auto"/>
          <w:sz w:val="28"/>
        </w:rPr>
        <w:t>附件3-4-2 证明材料</w:t>
      </w:r>
    </w:p>
    <w:p w14:paraId="4746E856">
      <w:pPr>
        <w:pStyle w:val="14"/>
        <w:jc w:val="center"/>
        <w:outlineLvl w:val="3"/>
        <w:rPr>
          <w:color w:val="auto"/>
        </w:rPr>
      </w:pPr>
      <w:r>
        <w:rPr>
          <w:b/>
          <w:color w:val="auto"/>
          <w:sz w:val="24"/>
        </w:rPr>
        <w:t>营业执照等证明文件</w:t>
      </w:r>
    </w:p>
    <w:p w14:paraId="0A99596B">
      <w:pPr>
        <w:pStyle w:val="14"/>
        <w:ind w:firstLine="480"/>
        <w:jc w:val="left"/>
        <w:rPr>
          <w:color w:val="auto"/>
        </w:rPr>
      </w:pPr>
      <w:r>
        <w:rPr>
          <w:color w:val="auto"/>
        </w:rPr>
        <w:t>致：</w:t>
      </w:r>
      <w:r>
        <w:rPr>
          <w:color w:val="auto"/>
          <w:u w:val="single"/>
        </w:rPr>
        <w:t>（采购人或采购代理机构）</w:t>
      </w:r>
    </w:p>
    <w:p w14:paraId="735C86F1">
      <w:pPr>
        <w:pStyle w:val="14"/>
        <w:ind w:firstLine="480"/>
        <w:jc w:val="left"/>
        <w:rPr>
          <w:color w:val="auto"/>
        </w:rPr>
      </w:pPr>
      <w:r>
        <w:rPr>
          <w:color w:val="auto"/>
        </w:rPr>
        <w:t>（ ）供应商为法人（包括企业、事业单位和社会团体）的</w:t>
      </w:r>
    </w:p>
    <w:p w14:paraId="6F20B1FB">
      <w:pPr>
        <w:pStyle w:val="14"/>
        <w:ind w:firstLine="480"/>
        <w:jc w:val="left"/>
        <w:rPr>
          <w:color w:val="auto"/>
        </w:rPr>
      </w:pPr>
      <w:r>
        <w:rPr>
          <w:color w:val="auto"/>
        </w:rPr>
        <w:t>现附上由</w:t>
      </w:r>
      <w:r>
        <w:rPr>
          <w:color w:val="auto"/>
          <w:u w:val="single"/>
        </w:rPr>
        <w:t>（填写“签发机关全称”）</w:t>
      </w:r>
      <w:r>
        <w:rPr>
          <w:color w:val="auto"/>
        </w:rPr>
        <w:t>签发的我方统一社会信用代码</w:t>
      </w:r>
      <w:r>
        <w:rPr>
          <w:color w:val="auto"/>
          <w:u w:val="single"/>
        </w:rPr>
        <w:t>（请填写法人的具体证照名称）</w:t>
      </w:r>
      <w:r>
        <w:rPr>
          <w:color w:val="auto"/>
        </w:rPr>
        <w:t>复印件，该证明材料真实有效，否则我方负全部责任。</w:t>
      </w:r>
    </w:p>
    <w:p w14:paraId="35B2036B">
      <w:pPr>
        <w:pStyle w:val="14"/>
        <w:ind w:firstLine="480"/>
        <w:jc w:val="left"/>
        <w:rPr>
          <w:color w:val="auto"/>
        </w:rPr>
      </w:pPr>
      <w:r>
        <w:rPr>
          <w:color w:val="auto"/>
        </w:rPr>
        <w:t>（ ）供应商为非法人（包括其他组织、自然人）的</w:t>
      </w:r>
    </w:p>
    <w:p w14:paraId="6FAF6EFB">
      <w:pPr>
        <w:pStyle w:val="14"/>
        <w:ind w:firstLine="480"/>
        <w:jc w:val="left"/>
        <w:rPr>
          <w:color w:val="auto"/>
        </w:rPr>
      </w:pPr>
      <w:r>
        <w:rPr>
          <w:color w:val="auto"/>
        </w:rPr>
        <w:t>□现附上由</w:t>
      </w:r>
      <w:r>
        <w:rPr>
          <w:color w:val="auto"/>
          <w:u w:val="single"/>
        </w:rPr>
        <w:t>（填写“签发机关全称”）</w:t>
      </w:r>
      <w:r>
        <w:rPr>
          <w:color w:val="auto"/>
        </w:rPr>
        <w:t>签发的我方统一社会信用代码</w:t>
      </w:r>
      <w:r>
        <w:rPr>
          <w:color w:val="auto"/>
          <w:u w:val="single"/>
        </w:rPr>
        <w:t>（请填写非自然人的非法人的具体证照名称）</w:t>
      </w:r>
      <w:r>
        <w:rPr>
          <w:color w:val="auto"/>
        </w:rPr>
        <w:t>复印件，该证明材料真实有效，否则我方负全部责任。</w:t>
      </w:r>
    </w:p>
    <w:p w14:paraId="50364996">
      <w:pPr>
        <w:pStyle w:val="14"/>
        <w:ind w:firstLine="480"/>
        <w:jc w:val="left"/>
        <w:rPr>
          <w:color w:val="auto"/>
        </w:rPr>
      </w:pPr>
      <w:r>
        <w:rPr>
          <w:color w:val="auto"/>
        </w:rPr>
        <w:t>□现附上由</w:t>
      </w:r>
      <w:r>
        <w:rPr>
          <w:color w:val="auto"/>
          <w:u w:val="single"/>
        </w:rPr>
        <w:t>（填写“签发机关全称”）</w:t>
      </w:r>
      <w:r>
        <w:rPr>
          <w:color w:val="auto"/>
        </w:rPr>
        <w:t>签发的我方统一社会信用代码</w:t>
      </w:r>
      <w:r>
        <w:rPr>
          <w:color w:val="auto"/>
          <w:u w:val="single"/>
        </w:rPr>
        <w:t>（请填写自然人的身份证件名称）</w:t>
      </w:r>
      <w:r>
        <w:rPr>
          <w:color w:val="auto"/>
        </w:rPr>
        <w:t>复印件，该证明材料真实有效，否则我方负全部责任。</w:t>
      </w:r>
      <w:r>
        <w:rPr>
          <w:color w:val="auto"/>
        </w:rPr>
        <w:br w:type="textWrapping"/>
      </w:r>
      <w:r>
        <w:rPr>
          <w:color w:val="auto"/>
        </w:rPr>
        <w:br w:type="textWrapping"/>
      </w:r>
    </w:p>
    <w:p w14:paraId="722ED65A">
      <w:pPr>
        <w:pStyle w:val="14"/>
        <w:ind w:firstLine="480"/>
        <w:jc w:val="left"/>
        <w:rPr>
          <w:color w:val="auto"/>
        </w:rPr>
      </w:pPr>
      <w:r>
        <w:rPr>
          <w:color w:val="auto"/>
        </w:rPr>
        <w:t>※注意：</w:t>
      </w:r>
    </w:p>
    <w:p w14:paraId="23312C03">
      <w:pPr>
        <w:pStyle w:val="14"/>
        <w:ind w:firstLine="480"/>
        <w:jc w:val="left"/>
        <w:rPr>
          <w:color w:val="auto"/>
        </w:rPr>
      </w:pPr>
      <w:r>
        <w:rPr>
          <w:color w:val="auto"/>
        </w:rPr>
        <w:t>1、请供应商根据实际情况填写，在相应的（）中打“√”并选择相应的“□”（若有）后，再按照本格式的要求提供相应证明材料的复印件。</w:t>
      </w:r>
    </w:p>
    <w:p w14:paraId="35DF4C80">
      <w:pPr>
        <w:pStyle w:val="14"/>
        <w:ind w:firstLine="480"/>
        <w:jc w:val="left"/>
        <w:rPr>
          <w:color w:val="auto"/>
        </w:rPr>
      </w:pPr>
      <w:r>
        <w:rPr>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00FA9AA">
      <w:pPr>
        <w:pStyle w:val="14"/>
        <w:ind w:firstLine="480"/>
        <w:jc w:val="left"/>
        <w:rPr>
          <w:color w:val="auto"/>
        </w:rPr>
      </w:pPr>
      <w:r>
        <w:rPr>
          <w:color w:val="auto"/>
        </w:rPr>
        <w:t>3、对于接受联合体形式的磋商且供应商是联合体的，则联合体各成员都应当提交本资格证明文件。</w:t>
      </w:r>
      <w:r>
        <w:rPr>
          <w:color w:val="auto"/>
        </w:rPr>
        <w:br w:type="textWrapping"/>
      </w:r>
      <w:r>
        <w:rPr>
          <w:color w:val="auto"/>
        </w:rPr>
        <w:br w:type="textWrapping"/>
      </w:r>
    </w:p>
    <w:p w14:paraId="5584A1E2">
      <w:pPr>
        <w:pStyle w:val="14"/>
        <w:ind w:firstLine="480"/>
        <w:jc w:val="left"/>
        <w:rPr>
          <w:color w:val="auto"/>
        </w:rPr>
      </w:pPr>
      <w:r>
        <w:rPr>
          <w:color w:val="auto"/>
        </w:rPr>
        <w:t>供应商代表</w:t>
      </w:r>
      <w:r>
        <w:rPr>
          <w:color w:val="auto"/>
          <w:u w:val="single"/>
        </w:rPr>
        <w:t>　　　　　（签字）</w:t>
      </w:r>
    </w:p>
    <w:p w14:paraId="523E3C81">
      <w:pPr>
        <w:pStyle w:val="14"/>
        <w:ind w:firstLine="480"/>
        <w:jc w:val="left"/>
        <w:rPr>
          <w:color w:val="auto"/>
        </w:rPr>
      </w:pPr>
      <w:r>
        <w:rPr>
          <w:color w:val="auto"/>
        </w:rPr>
        <w:t>供应商名称</w:t>
      </w:r>
      <w:r>
        <w:rPr>
          <w:color w:val="auto"/>
          <w:u w:val="single"/>
        </w:rPr>
        <w:t>　　　　　（全称并加盖公章）</w:t>
      </w:r>
    </w:p>
    <w:p w14:paraId="63418269">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79C971E9">
      <w:pPr>
        <w:pStyle w:val="14"/>
        <w:jc w:val="left"/>
        <w:rPr>
          <w:color w:val="auto"/>
        </w:rPr>
      </w:pPr>
      <w:r>
        <w:rPr>
          <w:color w:val="auto"/>
        </w:rPr>
        <w:t xml:space="preserve"> </w:t>
      </w:r>
      <w:r>
        <w:rPr>
          <w:color w:val="auto"/>
        </w:rPr>
        <w:br w:type="textWrapping"/>
      </w:r>
      <w:r>
        <w:rPr>
          <w:color w:val="auto"/>
        </w:rPr>
        <w:br w:type="page"/>
      </w:r>
    </w:p>
    <w:p w14:paraId="217461A6">
      <w:pPr>
        <w:pStyle w:val="14"/>
        <w:jc w:val="center"/>
        <w:outlineLvl w:val="3"/>
        <w:rPr>
          <w:color w:val="auto"/>
        </w:rPr>
      </w:pPr>
      <w:r>
        <w:rPr>
          <w:b/>
          <w:color w:val="auto"/>
          <w:sz w:val="24"/>
        </w:rPr>
        <w:t xml:space="preserve"> 财务状况报告</w:t>
      </w:r>
    </w:p>
    <w:p w14:paraId="239844CC">
      <w:pPr>
        <w:pStyle w:val="14"/>
        <w:ind w:firstLine="480"/>
        <w:jc w:val="left"/>
        <w:rPr>
          <w:color w:val="auto"/>
        </w:rPr>
      </w:pPr>
      <w:r>
        <w:rPr>
          <w:color w:val="auto"/>
        </w:rPr>
        <w:t>致：</w:t>
      </w:r>
      <w:r>
        <w:rPr>
          <w:color w:val="auto"/>
          <w:u w:val="single"/>
        </w:rPr>
        <w:t>（采购人或采购代理机构）</w:t>
      </w:r>
    </w:p>
    <w:p w14:paraId="75EEA9CE">
      <w:pPr>
        <w:pStyle w:val="14"/>
        <w:ind w:firstLine="480"/>
        <w:jc w:val="left"/>
        <w:rPr>
          <w:color w:val="auto"/>
        </w:rPr>
      </w:pPr>
      <w:r>
        <w:rPr>
          <w:color w:val="auto"/>
        </w:rPr>
        <w:t>（ ）供应商提供财务报告的</w:t>
      </w:r>
    </w:p>
    <w:p w14:paraId="67BABFA1">
      <w:pPr>
        <w:pStyle w:val="14"/>
        <w:ind w:firstLine="480"/>
        <w:jc w:val="left"/>
        <w:rPr>
          <w:color w:val="auto"/>
        </w:rPr>
      </w:pPr>
      <w:r>
        <w:rPr>
          <w:color w:val="auto"/>
        </w:rPr>
        <w:t>□企业适用：现附上我方</w:t>
      </w:r>
      <w:r>
        <w:rPr>
          <w:color w:val="auto"/>
          <w:u w:val="single"/>
        </w:rPr>
        <w:t>（填写“具体的年度、或半年度、或季度”）</w:t>
      </w:r>
      <w:r>
        <w:rPr>
          <w:color w:val="auto"/>
        </w:rPr>
        <w:t>财务报告复印件，包括资产负债表、利润表、现金流量表、所有者权益变动表及其附注（若有）、会计师事务所营业执照和注册会计师资格证书，上述证明材料真实有效，否则我方负全部责任。</w:t>
      </w:r>
    </w:p>
    <w:p w14:paraId="2C6A8C26">
      <w:pPr>
        <w:pStyle w:val="14"/>
        <w:ind w:firstLine="480"/>
        <w:jc w:val="left"/>
        <w:rPr>
          <w:color w:val="auto"/>
        </w:rPr>
      </w:pPr>
      <w:r>
        <w:rPr>
          <w:color w:val="auto"/>
        </w:rPr>
        <w:t>□事业单位适用：现附上我方</w:t>
      </w:r>
      <w:r>
        <w:rPr>
          <w:color w:val="auto"/>
          <w:u w:val="single"/>
        </w:rPr>
        <w:t>（填写“具体的年度、或半年度、或季度”）</w:t>
      </w:r>
      <w:r>
        <w:rPr>
          <w:color w:val="auto"/>
        </w:rPr>
        <w:t>财务报告复印件，包括资产负债表、收入支出表或收入费用表、财政补助收入支出表（若有）、会计师事务所营业执照和注册会计师资格证书，上述证明材料真实有效，否则我方负全部责任。</w:t>
      </w:r>
    </w:p>
    <w:p w14:paraId="4D3AC850">
      <w:pPr>
        <w:pStyle w:val="14"/>
        <w:ind w:firstLine="480"/>
        <w:jc w:val="left"/>
        <w:rPr>
          <w:color w:val="auto"/>
        </w:rPr>
      </w:pPr>
      <w:r>
        <w:rPr>
          <w:color w:val="auto"/>
        </w:rPr>
        <w:t>□社会团体、民办非企单位适用：现附上我方</w:t>
      </w:r>
      <w:r>
        <w:rPr>
          <w:color w:val="auto"/>
          <w:u w:val="single"/>
        </w:rPr>
        <w:t>（填写“具体的年度、或半年度、或季度”）</w:t>
      </w:r>
      <w:r>
        <w:rPr>
          <w:color w:val="auto"/>
        </w:rPr>
        <w:t>财务报告复印件，包括资产负债表、业务活动表、现金流量表、会计师事务所营业执照和注册会计师资格证书，上述证明材料真实有效，否则我方负全部责任。</w:t>
      </w:r>
    </w:p>
    <w:p w14:paraId="56DC5BC0">
      <w:pPr>
        <w:pStyle w:val="14"/>
        <w:ind w:firstLine="480"/>
        <w:jc w:val="left"/>
        <w:rPr>
          <w:color w:val="auto"/>
        </w:rPr>
      </w:pPr>
      <w:r>
        <w:rPr>
          <w:color w:val="auto"/>
        </w:rPr>
        <w:t>（ ）供应商提供资信证明的</w:t>
      </w:r>
    </w:p>
    <w:p w14:paraId="77E26D2D">
      <w:pPr>
        <w:pStyle w:val="14"/>
        <w:ind w:firstLine="480"/>
        <w:jc w:val="left"/>
        <w:rPr>
          <w:color w:val="auto"/>
        </w:rPr>
      </w:pPr>
      <w:r>
        <w:rPr>
          <w:color w:val="auto"/>
        </w:rPr>
        <w:t>□非自然人适用（包括企业、事业单位、社会团体和其他组织）：现附上我方银行：</w:t>
      </w:r>
      <w:r>
        <w:rPr>
          <w:color w:val="auto"/>
          <w:u w:val="single"/>
        </w:rPr>
        <w:t>（填写“开户银行全称”）</w:t>
      </w:r>
      <w:r>
        <w:rPr>
          <w:color w:val="auto"/>
        </w:rPr>
        <w:t>出具的资信证明复印件，上述证明材料真实有效，否则我方负全部责任。</w:t>
      </w:r>
    </w:p>
    <w:p w14:paraId="0627F6D0">
      <w:pPr>
        <w:pStyle w:val="14"/>
        <w:ind w:firstLine="480"/>
        <w:jc w:val="left"/>
        <w:rPr>
          <w:color w:val="auto"/>
        </w:rPr>
      </w:pPr>
      <w:r>
        <w:rPr>
          <w:color w:val="auto"/>
        </w:rPr>
        <w:t>□自然人适用（包括企业、事业单位、社会团体和其他组织）：现附上我方银行：</w:t>
      </w:r>
      <w:r>
        <w:rPr>
          <w:color w:val="auto"/>
          <w:u w:val="single"/>
        </w:rPr>
        <w:t>（填写自然人的“个人账户的开户银行全称”）</w:t>
      </w:r>
      <w:r>
        <w:rPr>
          <w:color w:val="auto"/>
        </w:rPr>
        <w:t>出具的资信证明复印件，上述证明材料真实有效，否则我方负全部责任。</w:t>
      </w:r>
      <w:r>
        <w:rPr>
          <w:color w:val="auto"/>
        </w:rPr>
        <w:br w:type="textWrapping"/>
      </w:r>
      <w:r>
        <w:rPr>
          <w:color w:val="auto"/>
        </w:rPr>
        <w:br w:type="textWrapping"/>
      </w:r>
    </w:p>
    <w:p w14:paraId="22F4EC54">
      <w:pPr>
        <w:pStyle w:val="14"/>
        <w:ind w:firstLine="480"/>
        <w:jc w:val="left"/>
        <w:rPr>
          <w:color w:val="auto"/>
        </w:rPr>
      </w:pPr>
      <w:r>
        <w:rPr>
          <w:color w:val="auto"/>
        </w:rPr>
        <w:t>※注意事项：</w:t>
      </w:r>
    </w:p>
    <w:p w14:paraId="127E0459">
      <w:pPr>
        <w:pStyle w:val="14"/>
        <w:ind w:firstLine="480"/>
        <w:jc w:val="left"/>
        <w:rPr>
          <w:color w:val="auto"/>
        </w:rPr>
      </w:pPr>
      <w:r>
        <w:rPr>
          <w:color w:val="auto"/>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006AEEA7">
      <w:pPr>
        <w:pStyle w:val="14"/>
        <w:ind w:firstLine="480"/>
        <w:jc w:val="left"/>
        <w:rPr>
          <w:color w:val="auto"/>
        </w:rPr>
      </w:pPr>
      <w:r>
        <w:rPr>
          <w:color w:val="auto"/>
        </w:rPr>
        <w:t>2、供应商提供的财务报告复印件（成立年限按照首次响应文件递交截止时间推算）应符合下列规定：</w:t>
      </w:r>
    </w:p>
    <w:p w14:paraId="575D6874">
      <w:pPr>
        <w:pStyle w:val="14"/>
        <w:ind w:firstLine="480"/>
        <w:jc w:val="left"/>
        <w:rPr>
          <w:color w:val="auto"/>
        </w:rPr>
      </w:pPr>
      <w:r>
        <w:rPr>
          <w:color w:val="auto"/>
        </w:rPr>
        <w:t>2.1成立年限满1年及以上的供应商，提供经审计的上一年度的年度财务报告。</w:t>
      </w:r>
    </w:p>
    <w:p w14:paraId="3C829C84">
      <w:pPr>
        <w:pStyle w:val="14"/>
        <w:ind w:firstLine="480"/>
        <w:jc w:val="left"/>
        <w:rPr>
          <w:color w:val="auto"/>
        </w:rPr>
      </w:pPr>
      <w:r>
        <w:rPr>
          <w:color w:val="auto"/>
        </w:rPr>
        <w:t>2.2成立年限满半年但不足1年的供应商，提供该半年度中任一季度的季度财务报告或该半年度的半年度财务报告。</w:t>
      </w:r>
    </w:p>
    <w:p w14:paraId="51F15325">
      <w:pPr>
        <w:pStyle w:val="14"/>
        <w:jc w:val="left"/>
        <w:rPr>
          <w:color w:val="auto"/>
        </w:rPr>
      </w:pPr>
      <w:r>
        <w:rPr>
          <w:b/>
          <w:color w:val="auto"/>
        </w:rPr>
        <w:t>※无法按照本格式注意事项第2.1、2.2条规定提供财务报告复印件的供应商，应按照本格式注意事项的要求选择提供资信证明复印件。</w:t>
      </w:r>
    </w:p>
    <w:p w14:paraId="4CC3C3DF">
      <w:pPr>
        <w:pStyle w:val="14"/>
        <w:ind w:firstLine="480"/>
        <w:jc w:val="left"/>
        <w:rPr>
          <w:color w:val="auto"/>
        </w:rPr>
      </w:pPr>
      <w:r>
        <w:rPr>
          <w:color w:val="auto"/>
        </w:rPr>
        <w:t>3、对于接受联合体形式的磋商且供应商是联合体的，则联合体各成员都应当提交本资格证明文件。</w:t>
      </w:r>
      <w:r>
        <w:rPr>
          <w:color w:val="auto"/>
        </w:rPr>
        <w:br w:type="textWrapping"/>
      </w:r>
      <w:r>
        <w:rPr>
          <w:color w:val="auto"/>
        </w:rPr>
        <w:br w:type="textWrapping"/>
      </w:r>
    </w:p>
    <w:p w14:paraId="552B2164">
      <w:pPr>
        <w:pStyle w:val="14"/>
        <w:ind w:firstLine="480"/>
        <w:jc w:val="left"/>
        <w:rPr>
          <w:color w:val="auto"/>
        </w:rPr>
      </w:pPr>
      <w:r>
        <w:rPr>
          <w:color w:val="auto"/>
        </w:rPr>
        <w:t>供应商代表</w:t>
      </w:r>
      <w:r>
        <w:rPr>
          <w:color w:val="auto"/>
          <w:u w:val="single"/>
        </w:rPr>
        <w:t>　　　　　（签字）</w:t>
      </w:r>
    </w:p>
    <w:p w14:paraId="57EB476B">
      <w:pPr>
        <w:pStyle w:val="14"/>
        <w:ind w:firstLine="480"/>
        <w:jc w:val="left"/>
        <w:rPr>
          <w:color w:val="auto"/>
        </w:rPr>
      </w:pPr>
      <w:r>
        <w:rPr>
          <w:color w:val="auto"/>
        </w:rPr>
        <w:t>供应商名称</w:t>
      </w:r>
      <w:r>
        <w:rPr>
          <w:color w:val="auto"/>
          <w:u w:val="single"/>
        </w:rPr>
        <w:t>　　　　　（全称并加盖公章）</w:t>
      </w:r>
    </w:p>
    <w:p w14:paraId="04A5F8F2">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287DAA13">
      <w:pPr>
        <w:pStyle w:val="14"/>
        <w:jc w:val="left"/>
        <w:rPr>
          <w:color w:val="auto"/>
        </w:rPr>
      </w:pPr>
      <w:r>
        <w:rPr>
          <w:color w:val="auto"/>
        </w:rPr>
        <w:t xml:space="preserve"> </w:t>
      </w:r>
      <w:r>
        <w:rPr>
          <w:color w:val="auto"/>
        </w:rPr>
        <w:br w:type="textWrapping"/>
      </w:r>
      <w:r>
        <w:rPr>
          <w:color w:val="auto"/>
        </w:rPr>
        <w:br w:type="page"/>
      </w:r>
    </w:p>
    <w:p w14:paraId="52309F53">
      <w:pPr>
        <w:pStyle w:val="14"/>
        <w:jc w:val="center"/>
        <w:outlineLvl w:val="3"/>
        <w:rPr>
          <w:color w:val="auto"/>
        </w:rPr>
      </w:pPr>
      <w:r>
        <w:rPr>
          <w:b/>
          <w:color w:val="auto"/>
          <w:sz w:val="24"/>
        </w:rPr>
        <w:t>依法缴纳税收证明材料</w:t>
      </w:r>
    </w:p>
    <w:p w14:paraId="603BABA3">
      <w:pPr>
        <w:pStyle w:val="14"/>
        <w:ind w:firstLine="480"/>
        <w:jc w:val="left"/>
        <w:rPr>
          <w:color w:val="auto"/>
        </w:rPr>
      </w:pPr>
      <w:r>
        <w:rPr>
          <w:color w:val="auto"/>
        </w:rPr>
        <w:t>致：</w:t>
      </w:r>
      <w:r>
        <w:rPr>
          <w:color w:val="auto"/>
          <w:u w:val="single"/>
        </w:rPr>
        <w:t>（采购人或采购代理机构）</w:t>
      </w:r>
    </w:p>
    <w:p w14:paraId="5C03DC1D">
      <w:pPr>
        <w:pStyle w:val="14"/>
        <w:ind w:firstLine="480"/>
        <w:jc w:val="left"/>
        <w:rPr>
          <w:color w:val="auto"/>
        </w:rPr>
      </w:pPr>
      <w:r>
        <w:rPr>
          <w:color w:val="auto"/>
        </w:rPr>
        <w:t>1、依法缴纳税收的供应商</w:t>
      </w:r>
    </w:p>
    <w:p w14:paraId="749C0A52">
      <w:pPr>
        <w:pStyle w:val="14"/>
        <w:ind w:firstLine="480"/>
        <w:jc w:val="left"/>
        <w:rPr>
          <w:color w:val="auto"/>
        </w:rPr>
      </w:pPr>
      <w:r>
        <w:rPr>
          <w:color w:val="auto"/>
        </w:rPr>
        <w:t>（ ）法人（包括企业、事业单位和社会团体）的</w:t>
      </w:r>
    </w:p>
    <w:p w14:paraId="678BFA38">
      <w:pPr>
        <w:pStyle w:val="14"/>
        <w:ind w:firstLine="480"/>
        <w:jc w:val="left"/>
        <w:rPr>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7BA66590">
      <w:pPr>
        <w:pStyle w:val="14"/>
        <w:ind w:firstLine="480"/>
        <w:jc w:val="left"/>
        <w:rPr>
          <w:color w:val="auto"/>
        </w:rPr>
      </w:pPr>
      <w:r>
        <w:rPr>
          <w:color w:val="auto"/>
        </w:rPr>
        <w:t>（ ）非法人（包括其他组织、自然人）的</w:t>
      </w:r>
    </w:p>
    <w:p w14:paraId="07DDEAD7">
      <w:pPr>
        <w:pStyle w:val="14"/>
        <w:ind w:firstLine="480"/>
        <w:jc w:val="left"/>
        <w:rPr>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5B58326C">
      <w:pPr>
        <w:pStyle w:val="14"/>
        <w:ind w:firstLine="480"/>
        <w:jc w:val="left"/>
        <w:rPr>
          <w:color w:val="auto"/>
        </w:rPr>
      </w:pPr>
      <w:r>
        <w:rPr>
          <w:color w:val="auto"/>
        </w:rPr>
        <w:t>2、依法减免税收的供应商</w:t>
      </w:r>
    </w:p>
    <w:p w14:paraId="188AFA4D">
      <w:pPr>
        <w:pStyle w:val="14"/>
        <w:ind w:firstLine="480"/>
        <w:jc w:val="left"/>
        <w:rPr>
          <w:color w:val="auto"/>
        </w:rPr>
      </w:pPr>
      <w:r>
        <w:rPr>
          <w:color w:val="auto"/>
        </w:rPr>
        <w:t>（ ）现附上我方依法免税证明材料复印件，上述证明材料真实有效，否则我方负全部责任。</w:t>
      </w:r>
      <w:r>
        <w:rPr>
          <w:color w:val="auto"/>
        </w:rPr>
        <w:br w:type="textWrapping"/>
      </w:r>
      <w:r>
        <w:rPr>
          <w:color w:val="auto"/>
        </w:rPr>
        <w:br w:type="textWrapping"/>
      </w:r>
    </w:p>
    <w:p w14:paraId="716F5572">
      <w:pPr>
        <w:pStyle w:val="14"/>
        <w:ind w:firstLine="480"/>
        <w:jc w:val="left"/>
        <w:rPr>
          <w:color w:val="auto"/>
        </w:rPr>
      </w:pPr>
      <w:r>
        <w:rPr>
          <w:color w:val="auto"/>
        </w:rPr>
        <w:t>※注意</w:t>
      </w:r>
    </w:p>
    <w:p w14:paraId="1281A763">
      <w:pPr>
        <w:pStyle w:val="14"/>
        <w:ind w:firstLine="480"/>
        <w:jc w:val="left"/>
        <w:rPr>
          <w:color w:val="auto"/>
        </w:rPr>
      </w:pPr>
      <w:r>
        <w:rPr>
          <w:color w:val="auto"/>
        </w:rPr>
        <w:t>1、请供应商根据实际情况填写，在相应的（）中打“√”，并按照本格式的要求提供相应证明材料的复印件。</w:t>
      </w:r>
    </w:p>
    <w:p w14:paraId="3004E220">
      <w:pPr>
        <w:pStyle w:val="14"/>
        <w:ind w:firstLine="480"/>
        <w:jc w:val="left"/>
        <w:rPr>
          <w:color w:val="auto"/>
        </w:rPr>
      </w:pPr>
      <w:r>
        <w:rPr>
          <w:color w:val="auto"/>
        </w:rPr>
        <w:t>2、供应商提供的税收凭据复印件应符合下列规定：</w:t>
      </w:r>
    </w:p>
    <w:p w14:paraId="5932C693">
      <w:pPr>
        <w:pStyle w:val="14"/>
        <w:ind w:firstLine="480"/>
        <w:jc w:val="left"/>
        <w:rPr>
          <w:color w:val="auto"/>
        </w:rPr>
      </w:pPr>
      <w:r>
        <w:rPr>
          <w:color w:val="auto"/>
        </w:rPr>
        <w:t>2.1首次响应文件递交截止时间前（不含截止时间的当月）已依法缴纳税收的供应商，提供首次响应文件递交截止时间前六个月（不含截止时间的当月）中任一月份的税收凭据复印件。</w:t>
      </w:r>
    </w:p>
    <w:p w14:paraId="21AB31D4">
      <w:pPr>
        <w:pStyle w:val="14"/>
        <w:ind w:firstLine="480"/>
        <w:jc w:val="left"/>
        <w:rPr>
          <w:color w:val="auto"/>
        </w:rPr>
      </w:pPr>
      <w:r>
        <w:rPr>
          <w:color w:val="auto"/>
        </w:rPr>
        <w:t>2.2首次响应文件递交截止时间的当月成立的供应商，视同满足本项资格条件要求。</w:t>
      </w:r>
    </w:p>
    <w:p w14:paraId="513595B8">
      <w:pPr>
        <w:pStyle w:val="14"/>
        <w:ind w:firstLine="480"/>
        <w:jc w:val="left"/>
        <w:rPr>
          <w:color w:val="auto"/>
        </w:rPr>
      </w:pPr>
      <w:r>
        <w:rPr>
          <w:color w:val="auto"/>
        </w:rPr>
        <w:t>2.3若为依法免税范围的供应商，提供依法免税证明材料的，视同满足本项资格条件要求。</w:t>
      </w:r>
      <w:r>
        <w:rPr>
          <w:color w:val="auto"/>
        </w:rPr>
        <w:br w:type="textWrapping"/>
      </w:r>
      <w:r>
        <w:rPr>
          <w:color w:val="auto"/>
        </w:rPr>
        <w:br w:type="textWrapping"/>
      </w:r>
    </w:p>
    <w:p w14:paraId="46D6A27C">
      <w:pPr>
        <w:pStyle w:val="14"/>
        <w:ind w:firstLine="480"/>
        <w:jc w:val="left"/>
        <w:rPr>
          <w:color w:val="auto"/>
        </w:rPr>
      </w:pPr>
      <w:r>
        <w:rPr>
          <w:color w:val="auto"/>
        </w:rPr>
        <w:t>供应商代表</w:t>
      </w:r>
      <w:r>
        <w:rPr>
          <w:color w:val="auto"/>
          <w:u w:val="single"/>
        </w:rPr>
        <w:t>　　　　　（签字）</w:t>
      </w:r>
    </w:p>
    <w:p w14:paraId="2C85F9C5">
      <w:pPr>
        <w:pStyle w:val="14"/>
        <w:ind w:firstLine="480"/>
        <w:jc w:val="left"/>
        <w:rPr>
          <w:color w:val="auto"/>
        </w:rPr>
      </w:pPr>
      <w:r>
        <w:rPr>
          <w:color w:val="auto"/>
        </w:rPr>
        <w:t>供应商名称</w:t>
      </w:r>
      <w:r>
        <w:rPr>
          <w:color w:val="auto"/>
          <w:u w:val="single"/>
        </w:rPr>
        <w:t>　　　　　（全称并加盖公章）</w:t>
      </w:r>
    </w:p>
    <w:p w14:paraId="0FF8128F">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4B9E9A07">
      <w:pPr>
        <w:pStyle w:val="14"/>
        <w:jc w:val="left"/>
        <w:rPr>
          <w:color w:val="auto"/>
        </w:rPr>
      </w:pPr>
      <w:r>
        <w:rPr>
          <w:color w:val="auto"/>
        </w:rPr>
        <w:t xml:space="preserve"> </w:t>
      </w:r>
      <w:r>
        <w:rPr>
          <w:color w:val="auto"/>
        </w:rPr>
        <w:br w:type="textWrapping"/>
      </w:r>
      <w:r>
        <w:rPr>
          <w:color w:val="auto"/>
        </w:rPr>
        <w:br w:type="page"/>
      </w:r>
    </w:p>
    <w:p w14:paraId="511A8C3E">
      <w:pPr>
        <w:pStyle w:val="14"/>
        <w:jc w:val="center"/>
        <w:outlineLvl w:val="3"/>
        <w:rPr>
          <w:color w:val="auto"/>
        </w:rPr>
      </w:pPr>
      <w:r>
        <w:rPr>
          <w:b/>
          <w:color w:val="auto"/>
          <w:sz w:val="24"/>
        </w:rPr>
        <w:t>依法缴纳社会保障资金证明材料</w:t>
      </w:r>
    </w:p>
    <w:p w14:paraId="7833557E">
      <w:pPr>
        <w:pStyle w:val="14"/>
        <w:ind w:firstLine="480"/>
        <w:jc w:val="left"/>
        <w:rPr>
          <w:color w:val="auto"/>
        </w:rPr>
      </w:pPr>
      <w:r>
        <w:rPr>
          <w:color w:val="auto"/>
        </w:rPr>
        <w:t>致：</w:t>
      </w:r>
      <w:r>
        <w:rPr>
          <w:color w:val="auto"/>
          <w:u w:val="single"/>
        </w:rPr>
        <w:t>（采购人或采购代理机构）</w:t>
      </w:r>
    </w:p>
    <w:p w14:paraId="41B5D6D3">
      <w:pPr>
        <w:pStyle w:val="14"/>
        <w:ind w:firstLine="480"/>
        <w:jc w:val="left"/>
        <w:rPr>
          <w:color w:val="auto"/>
        </w:rPr>
      </w:pPr>
      <w:r>
        <w:rPr>
          <w:color w:val="auto"/>
        </w:rPr>
        <w:t>1、依法缴纳社会保障资金的供应商</w:t>
      </w:r>
    </w:p>
    <w:p w14:paraId="2FA97F93">
      <w:pPr>
        <w:pStyle w:val="14"/>
        <w:ind w:firstLine="480"/>
        <w:jc w:val="left"/>
        <w:rPr>
          <w:color w:val="auto"/>
        </w:rPr>
      </w:pPr>
      <w:r>
        <w:rPr>
          <w:color w:val="auto"/>
        </w:rPr>
        <w:t>（ ）法人（包括企业、事业单位和社会团体）的</w:t>
      </w:r>
    </w:p>
    <w:p w14:paraId="47DF7AA0">
      <w:pPr>
        <w:pStyle w:val="14"/>
        <w:ind w:firstLine="480"/>
        <w:jc w:val="left"/>
        <w:rPr>
          <w:color w:val="auto"/>
        </w:rPr>
      </w:pPr>
      <w:r>
        <w:rPr>
          <w:color w:val="auto"/>
        </w:rPr>
        <w:t>现附上自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40EC5598">
      <w:pPr>
        <w:pStyle w:val="14"/>
        <w:ind w:firstLine="480"/>
        <w:jc w:val="left"/>
        <w:rPr>
          <w:color w:val="auto"/>
        </w:rPr>
      </w:pPr>
      <w:r>
        <w:rPr>
          <w:color w:val="auto"/>
        </w:rPr>
        <w:t>（ ）非法人（包括其他组织、自然人）的</w:t>
      </w:r>
    </w:p>
    <w:p w14:paraId="31E45F2D">
      <w:pPr>
        <w:pStyle w:val="14"/>
        <w:ind w:firstLine="480"/>
        <w:jc w:val="left"/>
        <w:rPr>
          <w:color w:val="auto"/>
        </w:rPr>
      </w:pPr>
      <w:r>
        <w:rPr>
          <w:color w:val="auto"/>
        </w:rPr>
        <w:t>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24EBB9F4">
      <w:pPr>
        <w:pStyle w:val="14"/>
        <w:ind w:firstLine="480"/>
        <w:jc w:val="left"/>
        <w:rPr>
          <w:color w:val="auto"/>
        </w:rPr>
      </w:pPr>
      <w:r>
        <w:rPr>
          <w:color w:val="auto"/>
        </w:rPr>
        <w:t>2、依法不需要缴纳或暂缓缴纳社会保障资金的供应商</w:t>
      </w:r>
    </w:p>
    <w:p w14:paraId="3D1845B0">
      <w:pPr>
        <w:pStyle w:val="14"/>
        <w:ind w:firstLine="480"/>
        <w:jc w:val="left"/>
        <w:rPr>
          <w:color w:val="auto"/>
        </w:rPr>
      </w:pPr>
      <w:r>
        <w:rPr>
          <w:color w:val="auto"/>
        </w:rPr>
        <w:t>（）现附上我方依法不需要缴纳社会保障资金证明材料复印件，上述证明材料真实有效，否则我方负全部责任。</w:t>
      </w:r>
      <w:r>
        <w:rPr>
          <w:color w:val="auto"/>
        </w:rPr>
        <w:br w:type="textWrapping"/>
      </w:r>
      <w:r>
        <w:rPr>
          <w:color w:val="auto"/>
        </w:rPr>
        <w:br w:type="textWrapping"/>
      </w:r>
    </w:p>
    <w:p w14:paraId="11C62FD5">
      <w:pPr>
        <w:pStyle w:val="14"/>
        <w:ind w:firstLine="480"/>
        <w:jc w:val="left"/>
        <w:rPr>
          <w:color w:val="auto"/>
        </w:rPr>
      </w:pPr>
      <w:r>
        <w:rPr>
          <w:color w:val="auto"/>
        </w:rPr>
        <w:t>※注意</w:t>
      </w:r>
    </w:p>
    <w:p w14:paraId="22F2A109">
      <w:pPr>
        <w:pStyle w:val="14"/>
        <w:ind w:firstLine="480"/>
        <w:jc w:val="left"/>
        <w:rPr>
          <w:color w:val="auto"/>
        </w:rPr>
      </w:pPr>
      <w:r>
        <w:rPr>
          <w:color w:val="auto"/>
        </w:rPr>
        <w:t>1、请供应商根据实际情况填写，在相应的（）中打“√”，并按照本格式的要求提供相应证明材料的复印件。</w:t>
      </w:r>
    </w:p>
    <w:p w14:paraId="06B4417B">
      <w:pPr>
        <w:pStyle w:val="14"/>
        <w:ind w:firstLine="480"/>
        <w:jc w:val="left"/>
        <w:rPr>
          <w:color w:val="auto"/>
        </w:rPr>
      </w:pPr>
      <w:r>
        <w:rPr>
          <w:color w:val="auto"/>
        </w:rPr>
        <w:t>2、供应商提供的社会保险凭据复印件应符合下列规定：</w:t>
      </w:r>
    </w:p>
    <w:p w14:paraId="6F7DEA75">
      <w:pPr>
        <w:pStyle w:val="14"/>
        <w:ind w:firstLine="480"/>
        <w:jc w:val="left"/>
        <w:rPr>
          <w:color w:val="auto"/>
        </w:rPr>
      </w:pPr>
      <w:r>
        <w:rPr>
          <w:color w:val="auto"/>
        </w:rPr>
        <w:t>2.1首次响应文件递交截止时间前（不含截止时间的当月）已依法缴纳社会保障资金的投供应商，提供首次响应文件递交截止时间前六个月（不含截止时间的当月）中任一月份的社会保险凭据复印件。</w:t>
      </w:r>
    </w:p>
    <w:p w14:paraId="73A02683">
      <w:pPr>
        <w:pStyle w:val="14"/>
        <w:ind w:firstLine="480"/>
        <w:jc w:val="left"/>
        <w:rPr>
          <w:color w:val="auto"/>
        </w:rPr>
      </w:pPr>
      <w:r>
        <w:rPr>
          <w:color w:val="auto"/>
        </w:rPr>
        <w:t>2.2首次响应文件递交截止时间的当月成立的供应商，视同满足本项资格条件要求。</w:t>
      </w:r>
    </w:p>
    <w:p w14:paraId="27C8B854">
      <w:pPr>
        <w:pStyle w:val="14"/>
        <w:ind w:firstLine="480"/>
        <w:jc w:val="left"/>
        <w:rPr>
          <w:color w:val="auto"/>
        </w:rPr>
      </w:pPr>
      <w:r>
        <w:rPr>
          <w:color w:val="auto"/>
        </w:rPr>
        <w:t>2.3若为依法不需要缴纳或暂缓缴纳社会保障资金的供应商，提供依法不需要缴纳或暂缓缴纳社会保障资金证明材料的，视同满足本项资格条件要求。</w:t>
      </w:r>
      <w:r>
        <w:rPr>
          <w:color w:val="auto"/>
        </w:rPr>
        <w:br w:type="textWrapping"/>
      </w:r>
      <w:r>
        <w:rPr>
          <w:color w:val="auto"/>
        </w:rPr>
        <w:br w:type="textWrapping"/>
      </w:r>
    </w:p>
    <w:p w14:paraId="31F8B647">
      <w:pPr>
        <w:pStyle w:val="14"/>
        <w:ind w:firstLine="480"/>
        <w:jc w:val="left"/>
        <w:rPr>
          <w:color w:val="auto"/>
        </w:rPr>
      </w:pPr>
      <w:r>
        <w:rPr>
          <w:color w:val="auto"/>
        </w:rPr>
        <w:t>供应商代表</w:t>
      </w:r>
      <w:r>
        <w:rPr>
          <w:color w:val="auto"/>
          <w:u w:val="single"/>
        </w:rPr>
        <w:t>　　　　　（签字）</w:t>
      </w:r>
    </w:p>
    <w:p w14:paraId="02C4F324">
      <w:pPr>
        <w:pStyle w:val="14"/>
        <w:ind w:firstLine="480"/>
        <w:jc w:val="left"/>
        <w:rPr>
          <w:color w:val="auto"/>
        </w:rPr>
      </w:pPr>
      <w:r>
        <w:rPr>
          <w:color w:val="auto"/>
        </w:rPr>
        <w:t>供应商名称</w:t>
      </w:r>
      <w:r>
        <w:rPr>
          <w:color w:val="auto"/>
          <w:u w:val="single"/>
        </w:rPr>
        <w:t>　　　　　（全称并加盖公章）</w:t>
      </w:r>
    </w:p>
    <w:p w14:paraId="53761BCD">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370EADE9">
      <w:pPr>
        <w:pStyle w:val="14"/>
        <w:jc w:val="left"/>
        <w:rPr>
          <w:color w:val="auto"/>
        </w:rPr>
      </w:pPr>
      <w:r>
        <w:rPr>
          <w:color w:val="auto"/>
        </w:rPr>
        <w:t xml:space="preserve"> </w:t>
      </w:r>
      <w:r>
        <w:rPr>
          <w:color w:val="auto"/>
        </w:rPr>
        <w:br w:type="textWrapping"/>
      </w:r>
      <w:r>
        <w:rPr>
          <w:color w:val="auto"/>
        </w:rPr>
        <w:br w:type="page"/>
      </w:r>
    </w:p>
    <w:p w14:paraId="106A01B3">
      <w:pPr>
        <w:pStyle w:val="14"/>
        <w:jc w:val="center"/>
        <w:outlineLvl w:val="3"/>
        <w:rPr>
          <w:color w:val="auto"/>
        </w:rPr>
      </w:pPr>
      <w:r>
        <w:rPr>
          <w:b/>
          <w:color w:val="auto"/>
          <w:sz w:val="24"/>
        </w:rPr>
        <w:t>具备履行合同所必需设备和专业技术能力证明材料</w:t>
      </w:r>
    </w:p>
    <w:p w14:paraId="62055659">
      <w:pPr>
        <w:pStyle w:val="14"/>
        <w:jc w:val="center"/>
        <w:outlineLvl w:val="3"/>
        <w:rPr>
          <w:color w:val="auto"/>
        </w:rPr>
      </w:pPr>
      <w:r>
        <w:rPr>
          <w:b/>
          <w:color w:val="auto"/>
          <w:sz w:val="24"/>
        </w:rPr>
        <w:t>声明函</w:t>
      </w:r>
    </w:p>
    <w:p w14:paraId="7FF92AD7">
      <w:pPr>
        <w:pStyle w:val="14"/>
        <w:ind w:firstLine="480"/>
        <w:jc w:val="left"/>
        <w:rPr>
          <w:color w:val="auto"/>
        </w:rPr>
      </w:pPr>
      <w:r>
        <w:rPr>
          <w:color w:val="auto"/>
        </w:rPr>
        <w:t>致：</w:t>
      </w:r>
      <w:r>
        <w:rPr>
          <w:color w:val="auto"/>
          <w:u w:val="single"/>
        </w:rPr>
        <w:t>（采购人或采购代理机构）</w:t>
      </w:r>
    </w:p>
    <w:p w14:paraId="18DA2249">
      <w:pPr>
        <w:pStyle w:val="14"/>
        <w:ind w:firstLine="480"/>
        <w:jc w:val="left"/>
        <w:rPr>
          <w:color w:val="auto"/>
        </w:rPr>
      </w:pPr>
      <w:r>
        <w:rPr>
          <w:color w:val="auto"/>
        </w:rPr>
        <w:t>我方具备履行合同所必需的设备和专业技术能力，并对本声明承诺的真实性负责，否则产生不利后果由我方承担责任。</w:t>
      </w:r>
    </w:p>
    <w:p w14:paraId="0CEC4242">
      <w:pPr>
        <w:pStyle w:val="14"/>
        <w:ind w:firstLine="480"/>
        <w:jc w:val="left"/>
        <w:rPr>
          <w:color w:val="auto"/>
        </w:rPr>
      </w:pPr>
      <w:r>
        <w:rPr>
          <w:color w:val="auto"/>
        </w:rPr>
        <w:t>特此声明。</w:t>
      </w:r>
      <w:r>
        <w:rPr>
          <w:color w:val="auto"/>
        </w:rPr>
        <w:br w:type="textWrapping"/>
      </w:r>
      <w:r>
        <w:rPr>
          <w:color w:val="auto"/>
        </w:rPr>
        <w:br w:type="textWrapping"/>
      </w:r>
    </w:p>
    <w:p w14:paraId="57E09740">
      <w:pPr>
        <w:pStyle w:val="14"/>
        <w:ind w:firstLine="480"/>
        <w:jc w:val="left"/>
        <w:rPr>
          <w:color w:val="auto"/>
        </w:rPr>
      </w:pPr>
      <w:r>
        <w:rPr>
          <w:color w:val="auto"/>
        </w:rPr>
        <w:t>※注意：</w:t>
      </w:r>
    </w:p>
    <w:p w14:paraId="12EC3F6F">
      <w:pPr>
        <w:pStyle w:val="14"/>
        <w:ind w:firstLine="480"/>
        <w:jc w:val="left"/>
        <w:rPr>
          <w:color w:val="auto"/>
        </w:rPr>
      </w:pPr>
      <w:r>
        <w:rPr>
          <w:color w:val="auto"/>
        </w:rPr>
        <w:t>1.磋商文件“供应商的资格”中特定资格条件如果没有特别规定，则由供应商在响应文件中按上述格式提供其具备履行合同所必需的设备和专业技术能力的声明即可，声明函应加盖供应商单位公章。。</w:t>
      </w:r>
    </w:p>
    <w:p w14:paraId="1520A974">
      <w:pPr>
        <w:pStyle w:val="14"/>
        <w:ind w:firstLine="480"/>
        <w:jc w:val="left"/>
        <w:rPr>
          <w:color w:val="auto"/>
        </w:rPr>
      </w:pPr>
      <w:r>
        <w:rPr>
          <w:color w:val="auto"/>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464165D">
      <w:pPr>
        <w:pStyle w:val="14"/>
        <w:ind w:firstLine="480"/>
        <w:jc w:val="left"/>
        <w:rPr>
          <w:color w:val="auto"/>
        </w:rPr>
      </w:pPr>
      <w:r>
        <w:rPr>
          <w:color w:val="auto"/>
        </w:rPr>
        <w:t>3.对于接受联合体形式的磋商且供应商是联合体的，则联合体各成员都应当提交本资格证明文件。</w:t>
      </w:r>
      <w:r>
        <w:rPr>
          <w:color w:val="auto"/>
        </w:rPr>
        <w:br w:type="textWrapping"/>
      </w:r>
      <w:r>
        <w:rPr>
          <w:color w:val="auto"/>
        </w:rPr>
        <w:br w:type="textWrapping"/>
      </w:r>
    </w:p>
    <w:p w14:paraId="14464E7B">
      <w:pPr>
        <w:pStyle w:val="14"/>
        <w:ind w:firstLine="480"/>
        <w:jc w:val="left"/>
        <w:rPr>
          <w:color w:val="auto"/>
        </w:rPr>
      </w:pPr>
      <w:r>
        <w:rPr>
          <w:color w:val="auto"/>
        </w:rPr>
        <w:t>供应商代表</w:t>
      </w:r>
      <w:r>
        <w:rPr>
          <w:color w:val="auto"/>
          <w:u w:val="single"/>
        </w:rPr>
        <w:t>　　　　　（签字）</w:t>
      </w:r>
    </w:p>
    <w:p w14:paraId="72EF7183">
      <w:pPr>
        <w:pStyle w:val="14"/>
        <w:ind w:firstLine="480"/>
        <w:jc w:val="left"/>
        <w:rPr>
          <w:color w:val="auto"/>
        </w:rPr>
      </w:pPr>
      <w:r>
        <w:rPr>
          <w:color w:val="auto"/>
        </w:rPr>
        <w:t>供应商名称</w:t>
      </w:r>
      <w:r>
        <w:rPr>
          <w:color w:val="auto"/>
          <w:u w:val="single"/>
        </w:rPr>
        <w:t>　　　　　（全称并加盖公章）</w:t>
      </w:r>
    </w:p>
    <w:p w14:paraId="3642155B">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28A1341B">
      <w:pPr>
        <w:pStyle w:val="14"/>
        <w:jc w:val="left"/>
        <w:rPr>
          <w:color w:val="auto"/>
        </w:rPr>
      </w:pPr>
      <w:r>
        <w:rPr>
          <w:color w:val="auto"/>
        </w:rPr>
        <w:t xml:space="preserve"> </w:t>
      </w:r>
      <w:r>
        <w:rPr>
          <w:color w:val="auto"/>
        </w:rPr>
        <w:br w:type="textWrapping"/>
      </w:r>
      <w:r>
        <w:rPr>
          <w:color w:val="auto"/>
        </w:rPr>
        <w:br w:type="page"/>
      </w:r>
    </w:p>
    <w:p w14:paraId="66B71CE9">
      <w:pPr>
        <w:pStyle w:val="14"/>
        <w:jc w:val="center"/>
        <w:outlineLvl w:val="3"/>
        <w:rPr>
          <w:color w:val="auto"/>
        </w:rPr>
      </w:pPr>
      <w:r>
        <w:rPr>
          <w:b/>
          <w:color w:val="auto"/>
          <w:sz w:val="24"/>
        </w:rPr>
        <w:t>参加采购活动前三年内在经营活动中没有重大违法记录书面声明</w:t>
      </w:r>
    </w:p>
    <w:p w14:paraId="7BCBA644">
      <w:pPr>
        <w:pStyle w:val="14"/>
        <w:ind w:firstLine="480"/>
        <w:jc w:val="left"/>
        <w:rPr>
          <w:color w:val="auto"/>
        </w:rPr>
      </w:pPr>
      <w:r>
        <w:rPr>
          <w:color w:val="auto"/>
        </w:rPr>
        <w:t>致：</w:t>
      </w:r>
      <w:r>
        <w:rPr>
          <w:color w:val="auto"/>
          <w:u w:val="single"/>
        </w:rPr>
        <w:t>（采购人或采购代理机构）</w:t>
      </w:r>
    </w:p>
    <w:p w14:paraId="67B8A8B6">
      <w:pPr>
        <w:pStyle w:val="14"/>
        <w:ind w:firstLine="480"/>
        <w:jc w:val="left"/>
        <w:rPr>
          <w:color w:val="auto"/>
        </w:rPr>
      </w:pPr>
      <w:r>
        <w:rPr>
          <w:color w:val="auto"/>
        </w:rPr>
        <w:t>参加采购活动前三年内，我方在经营活动中没有重大违法记录，即没有因违法经营受到刑事处罚或责令停产停业、吊销许可证或执照、较大数额罚款等行政处罚。否则产生不利后果由我方承担责任。</w:t>
      </w:r>
      <w:r>
        <w:rPr>
          <w:color w:val="auto"/>
        </w:rPr>
        <w:br w:type="textWrapping"/>
      </w:r>
    </w:p>
    <w:p w14:paraId="4102D9D8">
      <w:pPr>
        <w:pStyle w:val="14"/>
        <w:ind w:firstLine="480"/>
        <w:jc w:val="left"/>
        <w:rPr>
          <w:color w:val="auto"/>
        </w:rPr>
      </w:pPr>
      <w:r>
        <w:rPr>
          <w:color w:val="auto"/>
        </w:rPr>
        <w:t>特此申明。</w:t>
      </w:r>
      <w:r>
        <w:rPr>
          <w:color w:val="auto"/>
        </w:rPr>
        <w:br w:type="textWrapping"/>
      </w:r>
    </w:p>
    <w:p w14:paraId="1805521B">
      <w:pPr>
        <w:pStyle w:val="14"/>
        <w:ind w:firstLine="480"/>
        <w:jc w:val="left"/>
        <w:rPr>
          <w:color w:val="auto"/>
        </w:rPr>
      </w:pPr>
      <w:r>
        <w:rPr>
          <w:color w:val="auto"/>
        </w:rPr>
        <w:t>供应商名称</w:t>
      </w:r>
      <w:r>
        <w:rPr>
          <w:color w:val="auto"/>
          <w:u w:val="single"/>
        </w:rPr>
        <w:t>　　　　　（全称并加盖公章）</w:t>
      </w:r>
    </w:p>
    <w:p w14:paraId="4008021C">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682D2994">
      <w:pPr>
        <w:pStyle w:val="14"/>
        <w:ind w:firstLine="480"/>
        <w:jc w:val="left"/>
        <w:rPr>
          <w:color w:val="auto"/>
        </w:rPr>
      </w:pPr>
      <w:r>
        <w:rPr>
          <w:color w:val="auto"/>
        </w:rPr>
        <w:t>※注意：</w:t>
      </w:r>
    </w:p>
    <w:p w14:paraId="4B2D2047">
      <w:pPr>
        <w:pStyle w:val="14"/>
        <w:ind w:firstLine="480"/>
        <w:jc w:val="left"/>
        <w:rPr>
          <w:color w:val="auto"/>
        </w:rPr>
      </w:pPr>
      <w:r>
        <w:rPr>
          <w:color w:val="auto"/>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8D14723">
      <w:pPr>
        <w:pStyle w:val="14"/>
        <w:ind w:firstLine="480"/>
        <w:jc w:val="left"/>
        <w:rPr>
          <w:color w:val="auto"/>
        </w:rPr>
      </w:pPr>
      <w:r>
        <w:rPr>
          <w:color w:val="auto"/>
        </w:rPr>
        <w:t>2、请供应商根据实际情况如实声明，否则视为提供虚假材料。</w:t>
      </w:r>
    </w:p>
    <w:p w14:paraId="5F8ECFD2">
      <w:pPr>
        <w:pStyle w:val="14"/>
        <w:jc w:val="left"/>
        <w:rPr>
          <w:color w:val="auto"/>
        </w:rPr>
      </w:pPr>
      <w:r>
        <w:rPr>
          <w:color w:val="auto"/>
        </w:rPr>
        <w:t xml:space="preserve"> </w:t>
      </w:r>
      <w:r>
        <w:rPr>
          <w:color w:val="auto"/>
        </w:rPr>
        <w:br w:type="textWrapping"/>
      </w:r>
      <w:r>
        <w:rPr>
          <w:color w:val="auto"/>
        </w:rPr>
        <w:br w:type="textWrapping"/>
      </w:r>
      <w:r>
        <w:rPr>
          <w:color w:val="auto"/>
        </w:rPr>
        <w:br w:type="page"/>
      </w:r>
    </w:p>
    <w:p w14:paraId="7C267260">
      <w:pPr>
        <w:pStyle w:val="14"/>
        <w:jc w:val="center"/>
        <w:outlineLvl w:val="3"/>
        <w:rPr>
          <w:color w:val="auto"/>
        </w:rPr>
      </w:pPr>
      <w:r>
        <w:rPr>
          <w:b/>
          <w:color w:val="auto"/>
          <w:sz w:val="24"/>
        </w:rPr>
        <w:t>附件3-5 信用记录查询结果</w:t>
      </w:r>
    </w:p>
    <w:p w14:paraId="1BD51B83">
      <w:pPr>
        <w:pStyle w:val="14"/>
        <w:ind w:firstLine="480"/>
        <w:jc w:val="left"/>
        <w:rPr>
          <w:color w:val="auto"/>
        </w:rPr>
      </w:pPr>
      <w:r>
        <w:rPr>
          <w:color w:val="auto"/>
        </w:rPr>
        <w:t>1、由磋商小组通过网站查询并打印供应商的信用记录。</w:t>
      </w:r>
    </w:p>
    <w:p w14:paraId="668CC7F3">
      <w:pPr>
        <w:pStyle w:val="14"/>
        <w:ind w:firstLine="480"/>
        <w:jc w:val="left"/>
        <w:rPr>
          <w:color w:val="auto"/>
        </w:rPr>
      </w:pPr>
      <w:r>
        <w:rPr>
          <w:color w:val="auto"/>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F851580">
      <w:pPr>
        <w:pStyle w:val="14"/>
        <w:ind w:firstLine="480"/>
        <w:jc w:val="left"/>
        <w:rPr>
          <w:color w:val="auto"/>
        </w:rPr>
      </w:pPr>
      <w:r>
        <w:rPr>
          <w:color w:val="auto"/>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52B0B6E4">
      <w:pPr>
        <w:pStyle w:val="14"/>
        <w:jc w:val="left"/>
        <w:rPr>
          <w:color w:val="auto"/>
        </w:rPr>
      </w:pPr>
      <w:r>
        <w:rPr>
          <w:color w:val="auto"/>
        </w:rPr>
        <w:t xml:space="preserve"> </w:t>
      </w:r>
      <w:r>
        <w:rPr>
          <w:color w:val="auto"/>
        </w:rPr>
        <w:br w:type="textWrapping"/>
      </w:r>
      <w:r>
        <w:rPr>
          <w:color w:val="auto"/>
        </w:rPr>
        <w:br w:type="page"/>
      </w:r>
    </w:p>
    <w:p w14:paraId="45B5F7D2">
      <w:pPr>
        <w:pStyle w:val="14"/>
        <w:jc w:val="center"/>
        <w:outlineLvl w:val="3"/>
        <w:rPr>
          <w:color w:val="auto"/>
        </w:rPr>
      </w:pPr>
      <w:r>
        <w:rPr>
          <w:b/>
          <w:color w:val="auto"/>
          <w:sz w:val="24"/>
        </w:rPr>
        <w:t>附件3-6 联合体协议</w:t>
      </w:r>
    </w:p>
    <w:p w14:paraId="7943A911">
      <w:pPr>
        <w:pStyle w:val="14"/>
        <w:jc w:val="center"/>
        <w:outlineLvl w:val="3"/>
        <w:rPr>
          <w:color w:val="auto"/>
        </w:rPr>
      </w:pPr>
      <w:r>
        <w:rPr>
          <w:b/>
          <w:color w:val="auto"/>
          <w:sz w:val="24"/>
        </w:rPr>
        <w:t>（接受联合体的项目使用）</w:t>
      </w:r>
    </w:p>
    <w:p w14:paraId="35DF7185">
      <w:pPr>
        <w:pStyle w:val="14"/>
        <w:ind w:firstLine="480"/>
        <w:jc w:val="left"/>
        <w:rPr>
          <w:color w:val="auto"/>
        </w:rPr>
      </w:pPr>
      <w:r>
        <w:rPr>
          <w:color w:val="auto"/>
        </w:rPr>
        <w:t>致：</w:t>
      </w:r>
      <w:r>
        <w:rPr>
          <w:color w:val="auto"/>
          <w:u w:val="single"/>
        </w:rPr>
        <w:t>（采购人或采购代理机构）</w:t>
      </w:r>
    </w:p>
    <w:p w14:paraId="22C14371">
      <w:pPr>
        <w:pStyle w:val="14"/>
        <w:ind w:firstLine="480"/>
        <w:jc w:val="left"/>
        <w:rPr>
          <w:color w:val="auto"/>
        </w:rPr>
      </w:pPr>
      <w:r>
        <w:rPr>
          <w:color w:val="auto"/>
        </w:rPr>
        <w:t>兹有</w:t>
      </w:r>
      <w:r>
        <w:rPr>
          <w:color w:val="auto"/>
          <w:u w:val="single"/>
        </w:rPr>
        <w:t>（填写“联合体中各方的全称”，各方的全称之间请用“、”分割）</w:t>
      </w:r>
      <w:r>
        <w:rPr>
          <w:color w:val="auto"/>
        </w:rPr>
        <w:t>自愿组成联合体，共同参加</w:t>
      </w:r>
      <w:r>
        <w:rPr>
          <w:color w:val="auto"/>
          <w:u w:val="single"/>
        </w:rPr>
        <w:t>（填写“项目名称”）</w:t>
      </w:r>
      <w:r>
        <w:rPr>
          <w:color w:val="auto"/>
        </w:rPr>
        <w:t xml:space="preserve"> 项目（项目编号：</w:t>
      </w:r>
      <w:r>
        <w:rPr>
          <w:color w:val="auto"/>
          <w:u w:val="single"/>
        </w:rPr>
        <w:t>　　　　　　</w:t>
      </w:r>
      <w:r>
        <w:rPr>
          <w:color w:val="auto"/>
        </w:rPr>
        <w:t>）的响应磋商。现就联合体参加本项目响应磋商的有关事宜达成下列协议：</w:t>
      </w:r>
    </w:p>
    <w:p w14:paraId="61D9ADB9">
      <w:pPr>
        <w:pStyle w:val="14"/>
        <w:ind w:firstLine="480"/>
        <w:jc w:val="left"/>
        <w:rPr>
          <w:color w:val="auto"/>
        </w:rPr>
      </w:pPr>
      <w:r>
        <w:rPr>
          <w:color w:val="auto"/>
        </w:rPr>
        <w:t>一、联合体各方应承担的工作和义务具体如下：</w:t>
      </w:r>
    </w:p>
    <w:p w14:paraId="57DB1629">
      <w:pPr>
        <w:pStyle w:val="14"/>
        <w:ind w:firstLine="480"/>
        <w:jc w:val="left"/>
        <w:rPr>
          <w:color w:val="auto"/>
        </w:rPr>
      </w:pPr>
      <w:r>
        <w:rPr>
          <w:color w:val="auto"/>
        </w:rPr>
        <w:t>1、牵头方（全称）：</w:t>
      </w:r>
      <w:r>
        <w:rPr>
          <w:color w:val="auto"/>
          <w:u w:val="single"/>
        </w:rPr>
        <w:t xml:space="preserve">（填写“工作及义务的具体内容”） </w:t>
      </w:r>
      <w:r>
        <w:rPr>
          <w:color w:val="auto"/>
        </w:rPr>
        <w:t>；</w:t>
      </w:r>
    </w:p>
    <w:p w14:paraId="22419F39">
      <w:pPr>
        <w:pStyle w:val="14"/>
        <w:ind w:firstLine="480"/>
        <w:jc w:val="left"/>
        <w:rPr>
          <w:color w:val="auto"/>
        </w:rPr>
      </w:pPr>
      <w:r>
        <w:rPr>
          <w:color w:val="auto"/>
        </w:rPr>
        <w:t>2、成员方：</w:t>
      </w:r>
    </w:p>
    <w:p w14:paraId="42612CE5">
      <w:pPr>
        <w:pStyle w:val="14"/>
        <w:ind w:firstLine="480"/>
        <w:jc w:val="left"/>
        <w:rPr>
          <w:color w:val="auto"/>
        </w:rPr>
      </w:pPr>
      <w:r>
        <w:rPr>
          <w:color w:val="auto"/>
        </w:rPr>
        <w:t>2.1（成员一的全称）：</w:t>
      </w:r>
      <w:r>
        <w:rPr>
          <w:color w:val="auto"/>
          <w:u w:val="single"/>
        </w:rPr>
        <w:t>（填写“工作及义务的具体内容”）</w:t>
      </w:r>
      <w:r>
        <w:rPr>
          <w:color w:val="auto"/>
        </w:rPr>
        <w:t xml:space="preserve"> ；</w:t>
      </w:r>
    </w:p>
    <w:p w14:paraId="5739CA42">
      <w:pPr>
        <w:pStyle w:val="14"/>
        <w:ind w:firstLine="480"/>
        <w:jc w:val="left"/>
        <w:rPr>
          <w:color w:val="auto"/>
        </w:rPr>
      </w:pPr>
      <w:r>
        <w:rPr>
          <w:color w:val="auto"/>
        </w:rPr>
        <w:t>……</w:t>
      </w:r>
    </w:p>
    <w:p w14:paraId="4486E30D">
      <w:pPr>
        <w:pStyle w:val="14"/>
        <w:ind w:firstLine="480"/>
        <w:jc w:val="left"/>
        <w:rPr>
          <w:color w:val="auto"/>
        </w:rPr>
      </w:pPr>
      <w:r>
        <w:rPr>
          <w:color w:val="auto"/>
        </w:rPr>
        <w:t>二、联合体各方的合同金额占比，具体如下：</w:t>
      </w:r>
    </w:p>
    <w:p w14:paraId="06F15B46">
      <w:pPr>
        <w:pStyle w:val="14"/>
        <w:ind w:firstLine="480"/>
        <w:jc w:val="left"/>
        <w:rPr>
          <w:color w:val="auto"/>
        </w:rPr>
      </w:pPr>
      <w:r>
        <w:rPr>
          <w:color w:val="auto"/>
        </w:rPr>
        <w:t>1.牵头方（</w:t>
      </w:r>
      <w:r>
        <w:rPr>
          <w:color w:val="auto"/>
          <w:u w:val="single"/>
        </w:rPr>
        <w:t xml:space="preserve"> 全称</w:t>
      </w:r>
      <w:r>
        <w:rPr>
          <w:color w:val="auto"/>
        </w:rPr>
        <w:t xml:space="preserve"> ）的合同金额占合同总额的</w:t>
      </w:r>
      <w:r>
        <w:rPr>
          <w:color w:val="auto"/>
          <w:u w:val="single"/>
        </w:rPr>
        <w:t>　　</w:t>
      </w:r>
      <w:r>
        <w:rPr>
          <w:color w:val="auto"/>
        </w:rPr>
        <w:t>%；</w:t>
      </w:r>
    </w:p>
    <w:p w14:paraId="3BC73D7C">
      <w:pPr>
        <w:pStyle w:val="14"/>
        <w:ind w:firstLine="480"/>
        <w:jc w:val="left"/>
        <w:rPr>
          <w:color w:val="auto"/>
        </w:rPr>
      </w:pPr>
      <w:r>
        <w:rPr>
          <w:color w:val="auto"/>
        </w:rPr>
        <w:t>2.成员方：</w:t>
      </w:r>
    </w:p>
    <w:p w14:paraId="57E9DD88">
      <w:pPr>
        <w:pStyle w:val="14"/>
        <w:ind w:firstLine="480"/>
        <w:jc w:val="left"/>
        <w:rPr>
          <w:color w:val="auto"/>
        </w:rPr>
      </w:pPr>
      <w:r>
        <w:rPr>
          <w:color w:val="auto"/>
        </w:rPr>
        <w:t>2.1（</w:t>
      </w:r>
      <w:r>
        <w:rPr>
          <w:color w:val="auto"/>
          <w:u w:val="single"/>
        </w:rPr>
        <w:t xml:space="preserve"> 成员1的全称 </w:t>
      </w:r>
      <w:r>
        <w:rPr>
          <w:color w:val="auto"/>
        </w:rPr>
        <w:t>）的合同金额占合同总额的</w:t>
      </w:r>
      <w:r>
        <w:rPr>
          <w:color w:val="auto"/>
          <w:u w:val="single"/>
        </w:rPr>
        <w:t>　　</w:t>
      </w:r>
      <w:r>
        <w:rPr>
          <w:color w:val="auto"/>
        </w:rPr>
        <w:t>%；</w:t>
      </w:r>
    </w:p>
    <w:p w14:paraId="0E9484DF">
      <w:pPr>
        <w:pStyle w:val="14"/>
        <w:ind w:firstLine="480"/>
        <w:jc w:val="left"/>
        <w:rPr>
          <w:color w:val="auto"/>
        </w:rPr>
      </w:pPr>
      <w:r>
        <w:rPr>
          <w:color w:val="auto"/>
        </w:rPr>
        <w:t>……</w:t>
      </w:r>
    </w:p>
    <w:p w14:paraId="7B174EC8">
      <w:pPr>
        <w:pStyle w:val="14"/>
        <w:ind w:firstLine="480"/>
        <w:jc w:val="left"/>
        <w:rPr>
          <w:color w:val="auto"/>
        </w:rPr>
      </w:pPr>
      <w:r>
        <w:rPr>
          <w:color w:val="auto"/>
        </w:rPr>
        <w:t>三、联合体各方约定：</w:t>
      </w:r>
    </w:p>
    <w:p w14:paraId="36C2AF25">
      <w:pPr>
        <w:pStyle w:val="14"/>
        <w:ind w:firstLine="480"/>
        <w:jc w:val="left"/>
        <w:rPr>
          <w:color w:val="auto"/>
        </w:rPr>
      </w:pPr>
      <w:r>
        <w:rPr>
          <w:color w:val="auto"/>
        </w:rPr>
        <w:t>1、由</w:t>
      </w:r>
      <w:r>
        <w:rPr>
          <w:color w:val="auto"/>
          <w:u w:val="single"/>
        </w:rPr>
        <w:t>（填写“牵头方的全称”）代表联合体办理参加本项目报价的有关事宜（包括但不限于：注册账号、派出供应商代表、提交响应文件及参加开标、谈判、澄清等），在此过程中，供应商代表签字的一切文件和处理结果，联合体均予以认可并对此承担责任。</w:t>
      </w:r>
    </w:p>
    <w:p w14:paraId="7F8221A8">
      <w:pPr>
        <w:pStyle w:val="14"/>
        <w:ind w:firstLine="480"/>
        <w:jc w:val="left"/>
        <w:rPr>
          <w:color w:val="auto"/>
        </w:rPr>
      </w:pPr>
      <w:r>
        <w:rPr>
          <w:color w:val="auto"/>
        </w:rPr>
        <w:t>2、联合体各方约定由</w:t>
      </w:r>
      <w:r>
        <w:rPr>
          <w:color w:val="auto"/>
          <w:u w:val="single"/>
        </w:rPr>
        <w:t>（填写“牵头方的全称”）代表联合体办理磋商保证金事宜。</w:t>
      </w:r>
    </w:p>
    <w:p w14:paraId="6C3A12D1">
      <w:pPr>
        <w:pStyle w:val="14"/>
        <w:ind w:firstLine="480"/>
        <w:jc w:val="left"/>
        <w:rPr>
          <w:color w:val="auto"/>
        </w:rPr>
      </w:pPr>
      <w:r>
        <w:rPr>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C7AD20D">
      <w:pPr>
        <w:pStyle w:val="14"/>
        <w:ind w:firstLine="480"/>
        <w:jc w:val="left"/>
        <w:rPr>
          <w:color w:val="auto"/>
        </w:rPr>
      </w:pPr>
      <w:r>
        <w:rPr>
          <w:color w:val="auto"/>
        </w:rPr>
        <w:t>四、若中标，牵头方将代表联合体与采购人就合同签订事宜进行协商；若协商一致，则联合体各方将共同与采购人签订政府采购合同，并就政府采购合同约定的事项对采购人承担连带责任。</w:t>
      </w:r>
    </w:p>
    <w:p w14:paraId="16E9BA44">
      <w:pPr>
        <w:pStyle w:val="14"/>
        <w:ind w:firstLine="480"/>
        <w:jc w:val="left"/>
        <w:rPr>
          <w:color w:val="auto"/>
        </w:rPr>
      </w:pPr>
      <w:r>
        <w:rPr>
          <w:color w:val="auto"/>
        </w:rPr>
        <w:t>五、本协议自签署之日起生效，政府采购合同履行完毕后自动失效。</w:t>
      </w:r>
    </w:p>
    <w:p w14:paraId="5FEF07B9">
      <w:pPr>
        <w:pStyle w:val="14"/>
        <w:ind w:firstLine="480"/>
        <w:jc w:val="left"/>
        <w:rPr>
          <w:color w:val="auto"/>
        </w:rPr>
      </w:pPr>
      <w:r>
        <w:rPr>
          <w:color w:val="auto"/>
        </w:rPr>
        <w:t>六、本协议一式</w:t>
      </w:r>
      <w:r>
        <w:rPr>
          <w:color w:val="auto"/>
          <w:u w:val="single"/>
        </w:rPr>
        <w:t>（填写具体份数）</w:t>
      </w:r>
      <w:r>
        <w:rPr>
          <w:color w:val="auto"/>
        </w:rPr>
        <w:t>份，联合体各方各执一份，响应文件中提交一份。</w:t>
      </w:r>
    </w:p>
    <w:p w14:paraId="33C6E535">
      <w:pPr>
        <w:pStyle w:val="14"/>
        <w:ind w:firstLine="480"/>
        <w:jc w:val="left"/>
        <w:rPr>
          <w:color w:val="auto"/>
        </w:rPr>
      </w:pPr>
      <w:r>
        <w:rPr>
          <w:color w:val="auto"/>
        </w:rPr>
        <w:t>（以下无正文）</w:t>
      </w:r>
    </w:p>
    <w:p w14:paraId="5DD045B0">
      <w:pPr>
        <w:pStyle w:val="14"/>
        <w:ind w:firstLine="480"/>
        <w:jc w:val="left"/>
        <w:rPr>
          <w:color w:val="auto"/>
        </w:rPr>
      </w:pPr>
      <w:r>
        <w:rPr>
          <w:color w:val="auto"/>
        </w:rPr>
        <w:t>牵头方：</w:t>
      </w:r>
      <w:r>
        <w:rPr>
          <w:color w:val="auto"/>
          <w:u w:val="single"/>
        </w:rPr>
        <w:t>（全称并加盖单位公章）</w:t>
      </w:r>
    </w:p>
    <w:p w14:paraId="3B1C3E96">
      <w:pPr>
        <w:pStyle w:val="14"/>
        <w:ind w:firstLine="480"/>
        <w:jc w:val="left"/>
        <w:rPr>
          <w:color w:val="auto"/>
        </w:rPr>
      </w:pPr>
      <w:r>
        <w:rPr>
          <w:color w:val="auto"/>
        </w:rPr>
        <w:t>法定代表人或其委托代理人：</w:t>
      </w:r>
      <w:r>
        <w:rPr>
          <w:color w:val="auto"/>
          <w:u w:val="single"/>
        </w:rPr>
        <w:t xml:space="preserve"> （签字或盖章）</w:t>
      </w:r>
    </w:p>
    <w:p w14:paraId="372A8EB3">
      <w:pPr>
        <w:pStyle w:val="14"/>
        <w:ind w:firstLine="480"/>
        <w:jc w:val="left"/>
        <w:rPr>
          <w:color w:val="auto"/>
        </w:rPr>
      </w:pPr>
      <w:r>
        <w:rPr>
          <w:color w:val="auto"/>
        </w:rPr>
        <w:t>成员一：</w:t>
      </w:r>
      <w:r>
        <w:rPr>
          <w:color w:val="auto"/>
          <w:u w:val="single"/>
        </w:rPr>
        <w:t>（全称并加盖成员一的单位公章）</w:t>
      </w:r>
    </w:p>
    <w:p w14:paraId="725DD3C3">
      <w:pPr>
        <w:pStyle w:val="14"/>
        <w:ind w:firstLine="480"/>
        <w:jc w:val="left"/>
        <w:rPr>
          <w:color w:val="auto"/>
        </w:rPr>
      </w:pPr>
      <w:r>
        <w:rPr>
          <w:color w:val="auto"/>
        </w:rPr>
        <w:t>法定代表人或其委托代理人：</w:t>
      </w:r>
      <w:r>
        <w:rPr>
          <w:color w:val="auto"/>
          <w:u w:val="single"/>
        </w:rPr>
        <w:t xml:space="preserve"> （签字或盖章）</w:t>
      </w:r>
    </w:p>
    <w:p w14:paraId="6C1CCA68">
      <w:pPr>
        <w:pStyle w:val="14"/>
        <w:ind w:firstLine="480"/>
        <w:jc w:val="left"/>
        <w:rPr>
          <w:color w:val="auto"/>
        </w:rPr>
      </w:pPr>
      <w:r>
        <w:rPr>
          <w:color w:val="auto"/>
        </w:rPr>
        <w:t>……</w:t>
      </w:r>
    </w:p>
    <w:p w14:paraId="23EC1F4C">
      <w:pPr>
        <w:pStyle w:val="14"/>
        <w:ind w:firstLine="480"/>
        <w:jc w:val="left"/>
        <w:rPr>
          <w:color w:val="auto"/>
        </w:rPr>
      </w:pPr>
      <w:r>
        <w:rPr>
          <w:color w:val="auto"/>
        </w:rPr>
        <w:t>成员**：</w:t>
      </w:r>
      <w:r>
        <w:rPr>
          <w:color w:val="auto"/>
          <w:u w:val="single"/>
        </w:rPr>
        <w:t>（全称并加盖成员**的单位公章）</w:t>
      </w:r>
    </w:p>
    <w:p w14:paraId="755C86EC">
      <w:pPr>
        <w:pStyle w:val="14"/>
        <w:ind w:firstLine="480"/>
        <w:jc w:val="left"/>
        <w:rPr>
          <w:color w:val="auto"/>
        </w:rPr>
      </w:pPr>
      <w:r>
        <w:rPr>
          <w:color w:val="auto"/>
        </w:rPr>
        <w:t>法定代表人或其委托代理人：</w:t>
      </w:r>
      <w:r>
        <w:rPr>
          <w:color w:val="auto"/>
          <w:u w:val="single"/>
        </w:rPr>
        <w:t xml:space="preserve"> （签字或盖章）</w:t>
      </w:r>
    </w:p>
    <w:p w14:paraId="2E156CB3">
      <w:pPr>
        <w:pStyle w:val="14"/>
        <w:ind w:firstLine="480"/>
        <w:jc w:val="right"/>
        <w:rPr>
          <w:color w:val="auto"/>
        </w:rPr>
      </w:pPr>
      <w:r>
        <w:rPr>
          <w:color w:val="auto"/>
        </w:rPr>
        <w:t>签署日期：</w:t>
      </w:r>
      <w:r>
        <w:rPr>
          <w:color w:val="auto"/>
          <w:u w:val="single"/>
        </w:rPr>
        <w:t>　　年　　月　　日</w:t>
      </w:r>
    </w:p>
    <w:p w14:paraId="3ADA7B86">
      <w:pPr>
        <w:pStyle w:val="14"/>
        <w:ind w:firstLine="480"/>
        <w:jc w:val="left"/>
        <w:rPr>
          <w:color w:val="auto"/>
        </w:rPr>
      </w:pPr>
      <w:r>
        <w:rPr>
          <w:color w:val="auto"/>
        </w:rPr>
        <w:t>※注意：</w:t>
      </w:r>
    </w:p>
    <w:p w14:paraId="67C096E3">
      <w:pPr>
        <w:pStyle w:val="14"/>
        <w:ind w:firstLine="480"/>
        <w:jc w:val="left"/>
        <w:rPr>
          <w:color w:val="auto"/>
        </w:rPr>
      </w:pPr>
      <w:r>
        <w:rPr>
          <w:color w:val="auto"/>
        </w:rPr>
        <w:t>1、磋商文件接受联合体报价且供应商为联合体的，供应商应提供本协议；否则无须提供。</w:t>
      </w:r>
    </w:p>
    <w:p w14:paraId="24875E64">
      <w:pPr>
        <w:pStyle w:val="14"/>
        <w:ind w:firstLine="480"/>
        <w:jc w:val="left"/>
        <w:rPr>
          <w:color w:val="auto"/>
        </w:rPr>
      </w:pPr>
      <w:r>
        <w:rPr>
          <w:color w:val="auto"/>
        </w:rPr>
        <w:t>2、本协议由委托代理人签字或盖章的，应按照本章载明的格式提供“单位授权书”。</w:t>
      </w:r>
    </w:p>
    <w:p w14:paraId="490D6671">
      <w:pPr>
        <w:pStyle w:val="14"/>
        <w:ind w:firstLine="480"/>
        <w:jc w:val="left"/>
        <w:rPr>
          <w:color w:val="auto"/>
        </w:rPr>
      </w:pPr>
      <w:r>
        <w:rPr>
          <w:color w:val="auto"/>
        </w:rPr>
        <w:t>3、在以联合体形式落实中小企业预留份额项目中，供应商除了要提供《中小企业声明函》，还需提供本协议。</w:t>
      </w:r>
    </w:p>
    <w:p w14:paraId="76F456B2">
      <w:pPr>
        <w:pStyle w:val="14"/>
        <w:ind w:firstLine="480"/>
        <w:jc w:val="left"/>
        <w:rPr>
          <w:color w:val="auto"/>
        </w:rPr>
      </w:pPr>
      <w:r>
        <w:rPr>
          <w:color w:val="auto"/>
        </w:rPr>
        <w:t>4、在以联合体形式落实中小企业预留份额项目中，供应商除了要提供《中小企业声明函》，还需提供本协议。</w:t>
      </w:r>
    </w:p>
    <w:p w14:paraId="23AA54FB">
      <w:pPr>
        <w:pStyle w:val="14"/>
        <w:jc w:val="left"/>
        <w:rPr>
          <w:color w:val="auto"/>
        </w:rPr>
      </w:pPr>
      <w:r>
        <w:rPr>
          <w:color w:val="auto"/>
        </w:rPr>
        <w:t xml:space="preserve"> </w:t>
      </w:r>
      <w:r>
        <w:rPr>
          <w:color w:val="auto"/>
        </w:rPr>
        <w:br w:type="textWrapping"/>
      </w:r>
      <w:r>
        <w:rPr>
          <w:color w:val="auto"/>
        </w:rPr>
        <w:br w:type="page"/>
      </w:r>
    </w:p>
    <w:p w14:paraId="056F27E1">
      <w:pPr>
        <w:pStyle w:val="14"/>
        <w:jc w:val="center"/>
        <w:outlineLvl w:val="3"/>
        <w:rPr>
          <w:color w:val="auto"/>
        </w:rPr>
      </w:pPr>
      <w:r>
        <w:rPr>
          <w:b/>
          <w:color w:val="auto"/>
          <w:sz w:val="24"/>
        </w:rPr>
        <w:t>附件3-7分包意向协议（若有）</w:t>
      </w:r>
    </w:p>
    <w:p w14:paraId="53BCB724">
      <w:pPr>
        <w:pStyle w:val="14"/>
        <w:ind w:firstLine="480"/>
        <w:jc w:val="left"/>
        <w:rPr>
          <w:color w:val="auto"/>
        </w:rPr>
      </w:pPr>
      <w:r>
        <w:rPr>
          <w:color w:val="auto"/>
        </w:rPr>
        <w:t>甲方（总包方）：</w:t>
      </w:r>
      <w:r>
        <w:rPr>
          <w:color w:val="auto"/>
          <w:u w:val="single"/>
        </w:rPr>
        <w:t>　　　　　　　</w:t>
      </w:r>
      <w:r>
        <w:rPr>
          <w:color w:val="auto"/>
        </w:rPr>
        <w:t>（即本项目的供应商）</w:t>
      </w:r>
    </w:p>
    <w:p w14:paraId="0F51DF95">
      <w:pPr>
        <w:pStyle w:val="14"/>
        <w:ind w:firstLine="480"/>
        <w:jc w:val="left"/>
        <w:rPr>
          <w:color w:val="auto"/>
        </w:rPr>
      </w:pPr>
      <w:r>
        <w:rPr>
          <w:color w:val="auto"/>
        </w:rPr>
        <w:t>乙方（分包方）：</w:t>
      </w:r>
      <w:r>
        <w:rPr>
          <w:color w:val="auto"/>
          <w:u w:val="single"/>
        </w:rPr>
        <w:t>　　　　　　　</w:t>
      </w:r>
    </w:p>
    <w:p w14:paraId="506FABA8">
      <w:pPr>
        <w:pStyle w:val="14"/>
        <w:ind w:firstLine="480"/>
        <w:jc w:val="left"/>
        <w:rPr>
          <w:color w:val="auto"/>
        </w:rPr>
      </w:pPr>
      <w:r>
        <w:rPr>
          <w:color w:val="auto"/>
        </w:rPr>
        <w:t>兹有甲方参加</w:t>
      </w:r>
      <w:r>
        <w:rPr>
          <w:color w:val="auto"/>
          <w:u w:val="single"/>
        </w:rPr>
        <w:t>（填写“项目名称”）</w:t>
      </w:r>
      <w:r>
        <w:rPr>
          <w:color w:val="auto"/>
        </w:rPr>
        <w:t xml:space="preserve"> 项目（项目编号：</w:t>
      </w:r>
      <w:r>
        <w:rPr>
          <w:color w:val="auto"/>
          <w:u w:val="single"/>
        </w:rPr>
        <w:t>　　　　　　　</w:t>
      </w:r>
      <w:r>
        <w:rPr>
          <w:color w:val="auto"/>
        </w:rPr>
        <w:t>）的政府采购活动。甲方期望将采购项目的部分采购标的分包给乙方完成，而乙方保证能够向甲方提供本协议项下的采购标的，甲、乙双方就合同分包的有关事宜达成下列协议：</w:t>
      </w:r>
    </w:p>
    <w:p w14:paraId="33E239F0">
      <w:pPr>
        <w:pStyle w:val="14"/>
        <w:ind w:firstLine="480"/>
        <w:jc w:val="left"/>
        <w:rPr>
          <w:color w:val="auto"/>
        </w:rPr>
      </w:pPr>
      <w:r>
        <w:rPr>
          <w:color w:val="auto"/>
        </w:rPr>
        <w:t>一、分包标的</w:t>
      </w:r>
    </w:p>
    <w:p w14:paraId="68BB9B4F">
      <w:pPr>
        <w:pStyle w:val="14"/>
        <w:ind w:firstLine="480"/>
        <w:jc w:val="left"/>
        <w:rPr>
          <w:color w:val="auto"/>
        </w:rPr>
      </w:pPr>
      <w:r>
        <w:rPr>
          <w:color w:val="auto"/>
          <w:u w:val="single"/>
        </w:rPr>
        <w:t>（根据双方的意向填写，可以是表格或文字描述）。</w:t>
      </w:r>
    </w:p>
    <w:p w14:paraId="7E6854D8">
      <w:pPr>
        <w:pStyle w:val="14"/>
        <w:ind w:firstLine="480"/>
        <w:jc w:val="left"/>
        <w:rPr>
          <w:color w:val="auto"/>
        </w:rPr>
      </w:pPr>
      <w:r>
        <w:rPr>
          <w:color w:val="auto"/>
        </w:rPr>
        <w:t>二、分包合同金额占比</w:t>
      </w:r>
    </w:p>
    <w:p w14:paraId="69FEB5DC">
      <w:pPr>
        <w:pStyle w:val="14"/>
        <w:ind w:firstLine="480"/>
        <w:jc w:val="left"/>
        <w:rPr>
          <w:color w:val="auto"/>
        </w:rPr>
      </w:pPr>
      <w:r>
        <w:rPr>
          <w:color w:val="auto"/>
        </w:rPr>
        <w:t>分包合同价占报价总价的比例：</w:t>
      </w:r>
      <w:r>
        <w:rPr>
          <w:color w:val="auto"/>
          <w:u w:val="single"/>
        </w:rPr>
        <w:t>　　　　　</w:t>
      </w:r>
      <w:r>
        <w:rPr>
          <w:color w:val="auto"/>
        </w:rPr>
        <w:t>%</w:t>
      </w:r>
    </w:p>
    <w:p w14:paraId="3CAB2F1F">
      <w:pPr>
        <w:pStyle w:val="14"/>
        <w:ind w:firstLine="480"/>
        <w:jc w:val="left"/>
        <w:rPr>
          <w:color w:val="auto"/>
        </w:rPr>
      </w:pPr>
      <w:r>
        <w:rPr>
          <w:color w:val="auto"/>
        </w:rPr>
        <w:t>三、其他条款</w:t>
      </w:r>
    </w:p>
    <w:p w14:paraId="7941E3B7">
      <w:pPr>
        <w:pStyle w:val="14"/>
        <w:ind w:firstLine="480"/>
        <w:jc w:val="left"/>
        <w:rPr>
          <w:color w:val="auto"/>
        </w:rPr>
      </w:pPr>
      <w:r>
        <w:rPr>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00B8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70E7856">
            <w:pPr>
              <w:pStyle w:val="14"/>
              <w:jc w:val="left"/>
              <w:rPr>
                <w:color w:val="auto"/>
              </w:rPr>
            </w:pPr>
            <w:r>
              <w:rPr>
                <w:color w:val="auto"/>
              </w:rPr>
              <w:t>甲方：</w:t>
            </w:r>
          </w:p>
        </w:tc>
        <w:tc>
          <w:tcPr>
            <w:tcW w:w="4153" w:type="dxa"/>
          </w:tcPr>
          <w:p w14:paraId="79511F6B">
            <w:pPr>
              <w:pStyle w:val="14"/>
              <w:jc w:val="left"/>
              <w:rPr>
                <w:color w:val="auto"/>
              </w:rPr>
            </w:pPr>
            <w:r>
              <w:rPr>
                <w:color w:val="auto"/>
              </w:rPr>
              <w:t>乙方：</w:t>
            </w:r>
          </w:p>
        </w:tc>
      </w:tr>
      <w:tr w14:paraId="31898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6FE9BD">
            <w:pPr>
              <w:pStyle w:val="14"/>
              <w:jc w:val="left"/>
              <w:rPr>
                <w:color w:val="auto"/>
              </w:rPr>
            </w:pPr>
            <w:r>
              <w:rPr>
                <w:color w:val="auto"/>
              </w:rPr>
              <w:t>住所：</w:t>
            </w:r>
          </w:p>
        </w:tc>
        <w:tc>
          <w:tcPr>
            <w:tcW w:w="4153" w:type="dxa"/>
          </w:tcPr>
          <w:p w14:paraId="336EB812">
            <w:pPr>
              <w:pStyle w:val="14"/>
              <w:jc w:val="left"/>
              <w:rPr>
                <w:color w:val="auto"/>
              </w:rPr>
            </w:pPr>
            <w:r>
              <w:rPr>
                <w:color w:val="auto"/>
              </w:rPr>
              <w:t>住所：</w:t>
            </w:r>
          </w:p>
        </w:tc>
      </w:tr>
      <w:tr w14:paraId="1A7E8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A4D989">
            <w:pPr>
              <w:pStyle w:val="14"/>
              <w:jc w:val="left"/>
              <w:rPr>
                <w:color w:val="auto"/>
              </w:rPr>
            </w:pPr>
            <w:r>
              <w:rPr>
                <w:color w:val="auto"/>
              </w:rPr>
              <w:t>单位负责人或委托代理人：</w:t>
            </w:r>
          </w:p>
        </w:tc>
        <w:tc>
          <w:tcPr>
            <w:tcW w:w="4153" w:type="dxa"/>
          </w:tcPr>
          <w:p w14:paraId="10BA4781">
            <w:pPr>
              <w:pStyle w:val="14"/>
              <w:jc w:val="left"/>
              <w:rPr>
                <w:color w:val="auto"/>
              </w:rPr>
            </w:pPr>
            <w:r>
              <w:rPr>
                <w:color w:val="auto"/>
              </w:rPr>
              <w:t>单位负责人或委托代理人：</w:t>
            </w:r>
          </w:p>
        </w:tc>
      </w:tr>
      <w:tr w14:paraId="4713C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4F3F87">
            <w:pPr>
              <w:pStyle w:val="14"/>
              <w:jc w:val="left"/>
              <w:rPr>
                <w:color w:val="auto"/>
              </w:rPr>
            </w:pPr>
            <w:r>
              <w:rPr>
                <w:color w:val="auto"/>
              </w:rPr>
              <w:t>联系方法：</w:t>
            </w:r>
          </w:p>
        </w:tc>
        <w:tc>
          <w:tcPr>
            <w:tcW w:w="4153" w:type="dxa"/>
          </w:tcPr>
          <w:p w14:paraId="74AF9F2C">
            <w:pPr>
              <w:pStyle w:val="14"/>
              <w:jc w:val="left"/>
              <w:rPr>
                <w:color w:val="auto"/>
              </w:rPr>
            </w:pPr>
            <w:r>
              <w:rPr>
                <w:color w:val="auto"/>
              </w:rPr>
              <w:t>联系方法：</w:t>
            </w:r>
          </w:p>
        </w:tc>
      </w:tr>
      <w:tr w14:paraId="3EAF2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8D7288">
            <w:pPr>
              <w:pStyle w:val="14"/>
              <w:jc w:val="left"/>
              <w:rPr>
                <w:color w:val="auto"/>
              </w:rPr>
            </w:pPr>
            <w:r>
              <w:rPr>
                <w:color w:val="auto"/>
              </w:rPr>
              <w:t>开户银行：</w:t>
            </w:r>
          </w:p>
        </w:tc>
        <w:tc>
          <w:tcPr>
            <w:tcW w:w="4153" w:type="dxa"/>
          </w:tcPr>
          <w:p w14:paraId="09FE01E9">
            <w:pPr>
              <w:pStyle w:val="14"/>
              <w:jc w:val="left"/>
              <w:rPr>
                <w:color w:val="auto"/>
              </w:rPr>
            </w:pPr>
            <w:r>
              <w:rPr>
                <w:color w:val="auto"/>
              </w:rPr>
              <w:t>开户银行：</w:t>
            </w:r>
          </w:p>
        </w:tc>
      </w:tr>
      <w:tr w14:paraId="28576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A8A253">
            <w:pPr>
              <w:pStyle w:val="14"/>
              <w:jc w:val="left"/>
              <w:rPr>
                <w:color w:val="auto"/>
              </w:rPr>
            </w:pPr>
            <w:r>
              <w:rPr>
                <w:color w:val="auto"/>
              </w:rPr>
              <w:t>账号：</w:t>
            </w:r>
          </w:p>
        </w:tc>
        <w:tc>
          <w:tcPr>
            <w:tcW w:w="4153" w:type="dxa"/>
          </w:tcPr>
          <w:p w14:paraId="692F21D7">
            <w:pPr>
              <w:pStyle w:val="14"/>
              <w:jc w:val="left"/>
              <w:rPr>
                <w:color w:val="auto"/>
              </w:rPr>
            </w:pPr>
            <w:r>
              <w:rPr>
                <w:color w:val="auto"/>
              </w:rPr>
              <w:t>账号：</w:t>
            </w:r>
          </w:p>
        </w:tc>
      </w:tr>
      <w:tr w14:paraId="0271C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7EBA0EB">
            <w:pPr>
              <w:pStyle w:val="14"/>
              <w:jc w:val="right"/>
              <w:rPr>
                <w:color w:val="auto"/>
              </w:rPr>
            </w:pPr>
            <w:r>
              <w:rPr>
                <w:color w:val="auto"/>
              </w:rPr>
              <w:t>签订地点：</w:t>
            </w:r>
            <w:r>
              <w:rPr>
                <w:color w:val="auto"/>
                <w:u w:val="single"/>
              </w:rPr>
              <w:t>　　　　　　　　　　</w:t>
            </w:r>
          </w:p>
          <w:p w14:paraId="4E294513">
            <w:pPr>
              <w:pStyle w:val="14"/>
              <w:jc w:val="right"/>
              <w:rPr>
                <w:color w:val="auto"/>
              </w:rPr>
            </w:pPr>
            <w:r>
              <w:rPr>
                <w:color w:val="auto"/>
              </w:rPr>
              <w:t>签约日期：</w:t>
            </w:r>
            <w:r>
              <w:rPr>
                <w:color w:val="auto"/>
                <w:u w:val="single"/>
              </w:rPr>
              <w:t>　　年　　月　　日</w:t>
            </w:r>
          </w:p>
        </w:tc>
      </w:tr>
    </w:tbl>
    <w:p w14:paraId="2D3156DB">
      <w:pPr>
        <w:pStyle w:val="14"/>
        <w:ind w:firstLine="480"/>
        <w:jc w:val="left"/>
        <w:rPr>
          <w:color w:val="auto"/>
        </w:rPr>
      </w:pPr>
      <w:r>
        <w:rPr>
          <w:color w:val="auto"/>
        </w:rPr>
        <w:t>※注意：</w:t>
      </w:r>
    </w:p>
    <w:p w14:paraId="13BC33D2">
      <w:pPr>
        <w:pStyle w:val="14"/>
        <w:ind w:firstLine="480"/>
        <w:jc w:val="left"/>
        <w:rPr>
          <w:color w:val="auto"/>
        </w:rPr>
      </w:pPr>
      <w:r>
        <w:rPr>
          <w:color w:val="auto"/>
        </w:rPr>
        <w:t>1.磋商文件接受合同分包且供应商拟将合同分包的，应提供本协议；否则无须提供。</w:t>
      </w:r>
    </w:p>
    <w:p w14:paraId="68C8C19A">
      <w:pPr>
        <w:pStyle w:val="14"/>
        <w:ind w:firstLine="480"/>
        <w:jc w:val="left"/>
        <w:rPr>
          <w:color w:val="auto"/>
        </w:rPr>
      </w:pPr>
      <w:r>
        <w:rPr>
          <w:color w:val="auto"/>
        </w:rPr>
        <w:t>2.本协议由委托代理人签字或盖章的，应按照本章载明的格式提供“单位授权书”。</w:t>
      </w:r>
    </w:p>
    <w:p w14:paraId="68092818">
      <w:pPr>
        <w:pStyle w:val="14"/>
        <w:ind w:firstLine="480"/>
        <w:jc w:val="left"/>
        <w:rPr>
          <w:color w:val="auto"/>
        </w:rPr>
      </w:pPr>
      <w:r>
        <w:rPr>
          <w:color w:val="auto"/>
        </w:rPr>
        <w:t>3.在以合同分包形式落实中小企业预留份额项目中，供应商除了要提供《中小企业声明函》，还需提供本协议。</w:t>
      </w:r>
    </w:p>
    <w:p w14:paraId="51247097">
      <w:pPr>
        <w:pStyle w:val="14"/>
        <w:jc w:val="left"/>
        <w:rPr>
          <w:color w:val="auto"/>
        </w:rPr>
      </w:pPr>
      <w:r>
        <w:rPr>
          <w:color w:val="auto"/>
        </w:rPr>
        <w:t xml:space="preserve"> </w:t>
      </w:r>
      <w:r>
        <w:rPr>
          <w:color w:val="auto"/>
        </w:rPr>
        <w:br w:type="textWrapping"/>
      </w:r>
      <w:r>
        <w:rPr>
          <w:color w:val="auto"/>
        </w:rPr>
        <w:br w:type="page"/>
      </w:r>
    </w:p>
    <w:p w14:paraId="66857C1B">
      <w:pPr>
        <w:pStyle w:val="14"/>
        <w:jc w:val="center"/>
        <w:outlineLvl w:val="3"/>
        <w:rPr>
          <w:color w:val="auto"/>
        </w:rPr>
      </w:pPr>
      <w:r>
        <w:rPr>
          <w:b/>
          <w:color w:val="auto"/>
          <w:sz w:val="24"/>
        </w:rPr>
        <w:t>附件3-8 其它资格证明文件</w:t>
      </w:r>
    </w:p>
    <w:p w14:paraId="372AC09D">
      <w:pPr>
        <w:pStyle w:val="14"/>
        <w:jc w:val="center"/>
        <w:outlineLvl w:val="3"/>
        <w:rPr>
          <w:color w:val="auto"/>
        </w:rPr>
      </w:pPr>
      <w:r>
        <w:rPr>
          <w:b/>
          <w:color w:val="auto"/>
          <w:sz w:val="24"/>
        </w:rPr>
        <w:t>（若有）</w:t>
      </w:r>
    </w:p>
    <w:p w14:paraId="63402F8E">
      <w:pPr>
        <w:pStyle w:val="14"/>
        <w:ind w:firstLine="480"/>
        <w:jc w:val="left"/>
        <w:rPr>
          <w:color w:val="auto"/>
        </w:rPr>
      </w:pPr>
      <w:r>
        <w:rPr>
          <w:color w:val="auto"/>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747028A6">
      <w:pPr>
        <w:pStyle w:val="14"/>
        <w:ind w:firstLine="480"/>
        <w:jc w:val="left"/>
        <w:rPr>
          <w:color w:val="auto"/>
        </w:rPr>
      </w:pPr>
      <w:r>
        <w:rPr>
          <w:color w:val="auto"/>
        </w:rPr>
        <w:t>2、若磋商文件规定接受联合体形式且供应商为联合体的，涉及联合体成员的其它资格证明文件在此处提供相关证明材料，并加盖供应商单位公章。</w:t>
      </w:r>
      <w:r>
        <w:rPr>
          <w:color w:val="auto"/>
        </w:rPr>
        <w:br w:type="textWrapping"/>
      </w:r>
      <w:r>
        <w:rPr>
          <w:color w:val="auto"/>
        </w:rPr>
        <w:br w:type="textWrapping"/>
      </w:r>
    </w:p>
    <w:p w14:paraId="4957EDD4">
      <w:pPr>
        <w:pStyle w:val="14"/>
        <w:ind w:firstLine="480"/>
        <w:jc w:val="left"/>
        <w:rPr>
          <w:color w:val="auto"/>
        </w:rPr>
      </w:pPr>
      <w:r>
        <w:rPr>
          <w:color w:val="auto"/>
        </w:rPr>
        <w:t>供应商代表</w:t>
      </w:r>
      <w:r>
        <w:rPr>
          <w:color w:val="auto"/>
          <w:u w:val="single"/>
        </w:rPr>
        <w:t>　　　　　（签字）</w:t>
      </w:r>
    </w:p>
    <w:p w14:paraId="70A731FF">
      <w:pPr>
        <w:pStyle w:val="14"/>
        <w:ind w:firstLine="480"/>
        <w:jc w:val="left"/>
        <w:rPr>
          <w:color w:val="auto"/>
        </w:rPr>
      </w:pPr>
      <w:r>
        <w:rPr>
          <w:color w:val="auto"/>
        </w:rPr>
        <w:t>供应商名称</w:t>
      </w:r>
      <w:r>
        <w:rPr>
          <w:color w:val="auto"/>
          <w:u w:val="single"/>
        </w:rPr>
        <w:t>　　　　　（全称并加盖公章）</w:t>
      </w:r>
    </w:p>
    <w:p w14:paraId="5B6BB757">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2764D784">
      <w:pPr>
        <w:pStyle w:val="14"/>
        <w:jc w:val="left"/>
        <w:rPr>
          <w:color w:val="auto"/>
        </w:rPr>
      </w:pPr>
      <w:r>
        <w:rPr>
          <w:color w:val="auto"/>
        </w:rPr>
        <w:t xml:space="preserve"> </w:t>
      </w:r>
      <w:r>
        <w:rPr>
          <w:color w:val="auto"/>
        </w:rPr>
        <w:br w:type="textWrapping"/>
      </w:r>
      <w:r>
        <w:rPr>
          <w:color w:val="auto"/>
        </w:rPr>
        <w:br w:type="page"/>
      </w:r>
    </w:p>
    <w:p w14:paraId="5658F8D6">
      <w:pPr>
        <w:pStyle w:val="14"/>
        <w:jc w:val="center"/>
        <w:outlineLvl w:val="2"/>
        <w:rPr>
          <w:color w:val="auto"/>
        </w:rPr>
      </w:pPr>
      <w:r>
        <w:rPr>
          <w:b/>
          <w:color w:val="auto"/>
          <w:sz w:val="28"/>
        </w:rPr>
        <w:t>附件4 磋商保证金凭证</w:t>
      </w:r>
    </w:p>
    <w:p w14:paraId="2112CFD9">
      <w:pPr>
        <w:pStyle w:val="14"/>
        <w:jc w:val="center"/>
        <w:outlineLvl w:val="3"/>
        <w:rPr>
          <w:color w:val="auto"/>
        </w:rPr>
      </w:pPr>
      <w:r>
        <w:rPr>
          <w:b/>
          <w:color w:val="auto"/>
          <w:sz w:val="24"/>
        </w:rPr>
        <w:t>编制说明</w:t>
      </w:r>
    </w:p>
    <w:p w14:paraId="7CD88F27">
      <w:pPr>
        <w:pStyle w:val="14"/>
        <w:ind w:firstLine="480"/>
        <w:jc w:val="left"/>
        <w:rPr>
          <w:color w:val="auto"/>
        </w:rPr>
      </w:pPr>
      <w:r>
        <w:rPr>
          <w:rFonts w:hint="eastAsia"/>
          <w:color w:val="auto"/>
          <w:lang w:val="en-US" w:eastAsia="zh-CN"/>
        </w:rPr>
        <w:t>1</w:t>
      </w:r>
      <w:r>
        <w:rPr>
          <w:color w:val="auto"/>
        </w:rPr>
        <w:t>、磋商保证金是否已提交按照磋商文件规定执行。</w:t>
      </w:r>
    </w:p>
    <w:p w14:paraId="5854F70D">
      <w:pPr>
        <w:pStyle w:val="14"/>
        <w:jc w:val="left"/>
        <w:rPr>
          <w:color w:val="auto"/>
        </w:rPr>
      </w:pPr>
      <w:r>
        <w:rPr>
          <w:color w:val="auto"/>
        </w:rPr>
        <w:t xml:space="preserve"> </w:t>
      </w:r>
      <w:r>
        <w:rPr>
          <w:color w:val="auto"/>
        </w:rPr>
        <w:br w:type="textWrapping"/>
      </w:r>
      <w:r>
        <w:rPr>
          <w:color w:val="auto"/>
        </w:rPr>
        <w:br w:type="page"/>
      </w:r>
    </w:p>
    <w:p w14:paraId="631725F2">
      <w:pPr>
        <w:pStyle w:val="14"/>
        <w:jc w:val="center"/>
        <w:outlineLvl w:val="2"/>
        <w:rPr>
          <w:color w:val="auto"/>
        </w:rPr>
      </w:pPr>
      <w:r>
        <w:rPr>
          <w:b/>
          <w:color w:val="auto"/>
          <w:sz w:val="28"/>
        </w:rPr>
        <w:t>附件5-1 技术和服务要求响应表</w:t>
      </w:r>
    </w:p>
    <w:p w14:paraId="5DCE18B3">
      <w:pPr>
        <w:pStyle w:val="14"/>
        <w:ind w:firstLine="480"/>
        <w:jc w:val="left"/>
        <w:rPr>
          <w:color w:val="auto"/>
        </w:rPr>
      </w:pPr>
      <w:r>
        <w:rPr>
          <w:color w:val="auto"/>
        </w:rPr>
        <w:t>供应商名称：</w:t>
      </w:r>
      <w:r>
        <w:rPr>
          <w:color w:val="auto"/>
          <w:u w:val="single"/>
        </w:rPr>
        <w:t>（全称加盖单位公章）</w:t>
      </w:r>
      <w:r>
        <w:rPr>
          <w:color w:val="auto"/>
        </w:rPr>
        <w:t>项目编号∶</w:t>
      </w:r>
      <w:r>
        <w:rPr>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05E5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8457568">
            <w:pPr>
              <w:pStyle w:val="14"/>
              <w:jc w:val="left"/>
              <w:rPr>
                <w:color w:val="auto"/>
              </w:rPr>
            </w:pPr>
            <w:r>
              <w:rPr>
                <w:color w:val="auto"/>
              </w:rPr>
              <w:t>采购包</w:t>
            </w:r>
          </w:p>
        </w:tc>
        <w:tc>
          <w:tcPr>
            <w:tcW w:w="1519" w:type="dxa"/>
          </w:tcPr>
          <w:p w14:paraId="1B522C6A">
            <w:pPr>
              <w:pStyle w:val="14"/>
              <w:jc w:val="left"/>
              <w:rPr>
                <w:color w:val="auto"/>
              </w:rPr>
            </w:pPr>
            <w:r>
              <w:rPr>
                <w:color w:val="auto"/>
              </w:rPr>
              <w:t>章节条目号</w:t>
            </w:r>
          </w:p>
        </w:tc>
        <w:tc>
          <w:tcPr>
            <w:tcW w:w="2026" w:type="dxa"/>
          </w:tcPr>
          <w:p w14:paraId="56A68C9F">
            <w:pPr>
              <w:pStyle w:val="14"/>
              <w:jc w:val="left"/>
              <w:rPr>
                <w:color w:val="auto"/>
              </w:rPr>
            </w:pPr>
            <w:r>
              <w:rPr>
                <w:color w:val="auto"/>
              </w:rPr>
              <w:t>竞争性磋商文件规定的技术和服务要求</w:t>
            </w:r>
          </w:p>
        </w:tc>
        <w:tc>
          <w:tcPr>
            <w:tcW w:w="2026" w:type="dxa"/>
          </w:tcPr>
          <w:p w14:paraId="2C27796E">
            <w:pPr>
              <w:pStyle w:val="14"/>
              <w:jc w:val="left"/>
              <w:rPr>
                <w:color w:val="auto"/>
              </w:rPr>
            </w:pPr>
            <w:r>
              <w:rPr>
                <w:color w:val="auto"/>
              </w:rPr>
              <w:t>响应文件响应承诺</w:t>
            </w:r>
          </w:p>
        </w:tc>
        <w:tc>
          <w:tcPr>
            <w:tcW w:w="2026" w:type="dxa"/>
          </w:tcPr>
          <w:p w14:paraId="39B137E9">
            <w:pPr>
              <w:pStyle w:val="14"/>
              <w:jc w:val="left"/>
              <w:rPr>
                <w:color w:val="auto"/>
              </w:rPr>
            </w:pPr>
            <w:r>
              <w:rPr>
                <w:color w:val="auto"/>
              </w:rPr>
              <w:t>是否偏离及说明</w:t>
            </w:r>
          </w:p>
        </w:tc>
      </w:tr>
      <w:tr w14:paraId="7D182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58F3B08">
            <w:pPr>
              <w:rPr>
                <w:color w:val="auto"/>
              </w:rPr>
            </w:pPr>
          </w:p>
        </w:tc>
        <w:tc>
          <w:tcPr>
            <w:tcW w:w="1519" w:type="dxa"/>
          </w:tcPr>
          <w:p w14:paraId="0B2036BA">
            <w:pPr>
              <w:pStyle w:val="14"/>
              <w:jc w:val="left"/>
              <w:rPr>
                <w:color w:val="auto"/>
              </w:rPr>
            </w:pPr>
            <w:r>
              <w:rPr>
                <w:color w:val="auto"/>
              </w:rPr>
              <w:t xml:space="preserve">    </w:t>
            </w:r>
          </w:p>
        </w:tc>
        <w:tc>
          <w:tcPr>
            <w:tcW w:w="2026" w:type="dxa"/>
          </w:tcPr>
          <w:p w14:paraId="5B27D8F9">
            <w:pPr>
              <w:pStyle w:val="14"/>
              <w:jc w:val="left"/>
              <w:rPr>
                <w:color w:val="auto"/>
              </w:rPr>
            </w:pPr>
            <w:r>
              <w:rPr>
                <w:color w:val="auto"/>
              </w:rPr>
              <w:t xml:space="preserve">    </w:t>
            </w:r>
          </w:p>
        </w:tc>
        <w:tc>
          <w:tcPr>
            <w:tcW w:w="2026" w:type="dxa"/>
          </w:tcPr>
          <w:p w14:paraId="4889D2FD">
            <w:pPr>
              <w:pStyle w:val="14"/>
              <w:jc w:val="left"/>
              <w:rPr>
                <w:color w:val="auto"/>
              </w:rPr>
            </w:pPr>
            <w:r>
              <w:rPr>
                <w:color w:val="auto"/>
              </w:rPr>
              <w:t xml:space="preserve">    </w:t>
            </w:r>
          </w:p>
        </w:tc>
        <w:tc>
          <w:tcPr>
            <w:tcW w:w="2026" w:type="dxa"/>
          </w:tcPr>
          <w:p w14:paraId="7FAFADEC">
            <w:pPr>
              <w:pStyle w:val="14"/>
              <w:jc w:val="left"/>
              <w:rPr>
                <w:color w:val="auto"/>
              </w:rPr>
            </w:pPr>
            <w:r>
              <w:rPr>
                <w:color w:val="auto"/>
              </w:rPr>
              <w:t xml:space="preserve">    </w:t>
            </w:r>
          </w:p>
        </w:tc>
      </w:tr>
      <w:tr w14:paraId="19DD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251E5E7">
            <w:pPr>
              <w:rPr>
                <w:color w:val="auto"/>
              </w:rPr>
            </w:pPr>
          </w:p>
        </w:tc>
        <w:tc>
          <w:tcPr>
            <w:tcW w:w="1519" w:type="dxa"/>
          </w:tcPr>
          <w:p w14:paraId="0513487C">
            <w:pPr>
              <w:pStyle w:val="14"/>
              <w:jc w:val="left"/>
              <w:rPr>
                <w:color w:val="auto"/>
              </w:rPr>
            </w:pPr>
            <w:r>
              <w:rPr>
                <w:color w:val="auto"/>
              </w:rPr>
              <w:t xml:space="preserve">    </w:t>
            </w:r>
          </w:p>
        </w:tc>
        <w:tc>
          <w:tcPr>
            <w:tcW w:w="2026" w:type="dxa"/>
          </w:tcPr>
          <w:p w14:paraId="491AF3CF">
            <w:pPr>
              <w:pStyle w:val="14"/>
              <w:jc w:val="left"/>
              <w:rPr>
                <w:color w:val="auto"/>
              </w:rPr>
            </w:pPr>
            <w:r>
              <w:rPr>
                <w:color w:val="auto"/>
              </w:rPr>
              <w:t xml:space="preserve">    </w:t>
            </w:r>
          </w:p>
        </w:tc>
        <w:tc>
          <w:tcPr>
            <w:tcW w:w="2026" w:type="dxa"/>
          </w:tcPr>
          <w:p w14:paraId="23A73283">
            <w:pPr>
              <w:pStyle w:val="14"/>
              <w:jc w:val="left"/>
              <w:rPr>
                <w:color w:val="auto"/>
              </w:rPr>
            </w:pPr>
            <w:r>
              <w:rPr>
                <w:color w:val="auto"/>
              </w:rPr>
              <w:t xml:space="preserve">    </w:t>
            </w:r>
          </w:p>
        </w:tc>
        <w:tc>
          <w:tcPr>
            <w:tcW w:w="2026" w:type="dxa"/>
          </w:tcPr>
          <w:p w14:paraId="55C90673">
            <w:pPr>
              <w:pStyle w:val="14"/>
              <w:jc w:val="left"/>
              <w:rPr>
                <w:color w:val="auto"/>
              </w:rPr>
            </w:pPr>
            <w:r>
              <w:rPr>
                <w:color w:val="auto"/>
              </w:rPr>
              <w:t xml:space="preserve">    </w:t>
            </w:r>
          </w:p>
        </w:tc>
      </w:tr>
      <w:tr w14:paraId="0684D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39408D0">
            <w:pPr>
              <w:rPr>
                <w:color w:val="auto"/>
              </w:rPr>
            </w:pPr>
          </w:p>
        </w:tc>
        <w:tc>
          <w:tcPr>
            <w:tcW w:w="1519" w:type="dxa"/>
          </w:tcPr>
          <w:p w14:paraId="3186E6E2">
            <w:pPr>
              <w:pStyle w:val="14"/>
              <w:jc w:val="left"/>
              <w:rPr>
                <w:color w:val="auto"/>
              </w:rPr>
            </w:pPr>
            <w:r>
              <w:rPr>
                <w:color w:val="auto"/>
              </w:rPr>
              <w:t xml:space="preserve">    </w:t>
            </w:r>
          </w:p>
        </w:tc>
        <w:tc>
          <w:tcPr>
            <w:tcW w:w="2026" w:type="dxa"/>
          </w:tcPr>
          <w:p w14:paraId="0A54E53D">
            <w:pPr>
              <w:pStyle w:val="14"/>
              <w:jc w:val="left"/>
              <w:rPr>
                <w:color w:val="auto"/>
              </w:rPr>
            </w:pPr>
            <w:r>
              <w:rPr>
                <w:color w:val="auto"/>
              </w:rPr>
              <w:t xml:space="preserve">    </w:t>
            </w:r>
          </w:p>
        </w:tc>
        <w:tc>
          <w:tcPr>
            <w:tcW w:w="2026" w:type="dxa"/>
          </w:tcPr>
          <w:p w14:paraId="784F0A00">
            <w:pPr>
              <w:pStyle w:val="14"/>
              <w:jc w:val="left"/>
              <w:rPr>
                <w:color w:val="auto"/>
              </w:rPr>
            </w:pPr>
            <w:r>
              <w:rPr>
                <w:color w:val="auto"/>
              </w:rPr>
              <w:t xml:space="preserve">    </w:t>
            </w:r>
          </w:p>
        </w:tc>
        <w:tc>
          <w:tcPr>
            <w:tcW w:w="2026" w:type="dxa"/>
          </w:tcPr>
          <w:p w14:paraId="50126B7B">
            <w:pPr>
              <w:pStyle w:val="14"/>
              <w:jc w:val="left"/>
              <w:rPr>
                <w:color w:val="auto"/>
              </w:rPr>
            </w:pPr>
            <w:r>
              <w:rPr>
                <w:color w:val="auto"/>
              </w:rPr>
              <w:t xml:space="preserve">    </w:t>
            </w:r>
          </w:p>
        </w:tc>
      </w:tr>
    </w:tbl>
    <w:p w14:paraId="319BE0E6">
      <w:pPr>
        <w:pStyle w:val="14"/>
        <w:jc w:val="left"/>
        <w:rPr>
          <w:color w:val="auto"/>
        </w:rPr>
      </w:pPr>
      <w:r>
        <w:rPr>
          <w:b/>
          <w:color w:val="auto"/>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5816629">
      <w:pPr>
        <w:pStyle w:val="14"/>
        <w:jc w:val="left"/>
        <w:rPr>
          <w:color w:val="auto"/>
        </w:rPr>
      </w:pPr>
      <w:r>
        <w:rPr>
          <w:b/>
          <w:color w:val="auto"/>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rPr>
        <w:br w:type="textWrapping"/>
      </w:r>
      <w:r>
        <w:rPr>
          <w:color w:val="auto"/>
        </w:rPr>
        <w:br w:type="textWrapping"/>
      </w:r>
    </w:p>
    <w:p w14:paraId="68E42808">
      <w:pPr>
        <w:pStyle w:val="14"/>
        <w:ind w:firstLine="480"/>
        <w:jc w:val="left"/>
        <w:rPr>
          <w:color w:val="auto"/>
        </w:rPr>
      </w:pPr>
      <w:r>
        <w:rPr>
          <w:color w:val="auto"/>
        </w:rPr>
        <w:t>供应商代表签字：</w:t>
      </w:r>
      <w:r>
        <w:rPr>
          <w:color w:val="auto"/>
          <w:u w:val="single"/>
        </w:rPr>
        <w:t>　　　　　　　　　　</w:t>
      </w:r>
    </w:p>
    <w:p w14:paraId="49E1BE02">
      <w:pPr>
        <w:pStyle w:val="14"/>
        <w:jc w:val="left"/>
        <w:rPr>
          <w:color w:val="auto"/>
        </w:rPr>
      </w:pPr>
      <w:r>
        <w:rPr>
          <w:color w:val="auto"/>
        </w:rPr>
        <w:t xml:space="preserve"> </w:t>
      </w:r>
      <w:r>
        <w:rPr>
          <w:color w:val="auto"/>
        </w:rPr>
        <w:br w:type="textWrapping"/>
      </w:r>
      <w:r>
        <w:rPr>
          <w:color w:val="auto"/>
        </w:rPr>
        <w:br w:type="page"/>
      </w:r>
    </w:p>
    <w:p w14:paraId="4797CF72">
      <w:pPr>
        <w:pStyle w:val="14"/>
        <w:jc w:val="center"/>
        <w:outlineLvl w:val="3"/>
        <w:rPr>
          <w:color w:val="auto"/>
        </w:rPr>
      </w:pPr>
      <w:r>
        <w:rPr>
          <w:b/>
          <w:color w:val="auto"/>
          <w:sz w:val="24"/>
        </w:rPr>
        <w:t>附件5-2        商务条件和其它事项响应表</w:t>
      </w:r>
    </w:p>
    <w:p w14:paraId="1EED4602">
      <w:pPr>
        <w:pStyle w:val="14"/>
        <w:ind w:firstLine="480"/>
        <w:jc w:val="left"/>
        <w:rPr>
          <w:color w:val="auto"/>
        </w:rPr>
      </w:pPr>
      <w:r>
        <w:rPr>
          <w:color w:val="auto"/>
        </w:rPr>
        <w:t>供应商名称：</w:t>
      </w:r>
      <w:r>
        <w:rPr>
          <w:color w:val="auto"/>
          <w:u w:val="single"/>
        </w:rPr>
        <w:t>（全称加盖单位公章）</w:t>
      </w:r>
      <w:r>
        <w:rPr>
          <w:color w:val="auto"/>
        </w:rPr>
        <w:t>项目编号∶</w:t>
      </w:r>
      <w:r>
        <w:rPr>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183FE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B1CEF7">
            <w:pPr>
              <w:pStyle w:val="14"/>
              <w:jc w:val="left"/>
              <w:rPr>
                <w:color w:val="auto"/>
              </w:rPr>
            </w:pPr>
            <w:r>
              <w:rPr>
                <w:color w:val="auto"/>
              </w:rPr>
              <w:t>采购包</w:t>
            </w:r>
          </w:p>
        </w:tc>
        <w:tc>
          <w:tcPr>
            <w:tcW w:w="1519" w:type="dxa"/>
          </w:tcPr>
          <w:p w14:paraId="3A2D601D">
            <w:pPr>
              <w:pStyle w:val="14"/>
              <w:jc w:val="left"/>
              <w:rPr>
                <w:color w:val="auto"/>
              </w:rPr>
            </w:pPr>
            <w:r>
              <w:rPr>
                <w:color w:val="auto"/>
              </w:rPr>
              <w:t>章节条目号</w:t>
            </w:r>
          </w:p>
        </w:tc>
        <w:tc>
          <w:tcPr>
            <w:tcW w:w="2026" w:type="dxa"/>
          </w:tcPr>
          <w:p w14:paraId="459BB288">
            <w:pPr>
              <w:pStyle w:val="14"/>
              <w:jc w:val="left"/>
              <w:rPr>
                <w:color w:val="auto"/>
              </w:rPr>
            </w:pPr>
            <w:r>
              <w:rPr>
                <w:color w:val="auto"/>
              </w:rPr>
              <w:t>竞争性磋商文件规定的商务条件要求</w:t>
            </w:r>
          </w:p>
        </w:tc>
        <w:tc>
          <w:tcPr>
            <w:tcW w:w="2026" w:type="dxa"/>
          </w:tcPr>
          <w:p w14:paraId="4B66C8FA">
            <w:pPr>
              <w:pStyle w:val="14"/>
              <w:jc w:val="left"/>
              <w:rPr>
                <w:color w:val="auto"/>
              </w:rPr>
            </w:pPr>
            <w:r>
              <w:rPr>
                <w:color w:val="auto"/>
              </w:rPr>
              <w:t>响应文件响应承诺</w:t>
            </w:r>
          </w:p>
        </w:tc>
        <w:tc>
          <w:tcPr>
            <w:tcW w:w="2026" w:type="dxa"/>
          </w:tcPr>
          <w:p w14:paraId="7C119E14">
            <w:pPr>
              <w:pStyle w:val="14"/>
              <w:jc w:val="left"/>
              <w:rPr>
                <w:color w:val="auto"/>
              </w:rPr>
            </w:pPr>
            <w:r>
              <w:rPr>
                <w:color w:val="auto"/>
              </w:rPr>
              <w:t>是否偏离及说明</w:t>
            </w:r>
          </w:p>
        </w:tc>
      </w:tr>
      <w:tr w14:paraId="523BB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B7A67F5">
            <w:pPr>
              <w:rPr>
                <w:color w:val="auto"/>
              </w:rPr>
            </w:pPr>
          </w:p>
        </w:tc>
        <w:tc>
          <w:tcPr>
            <w:tcW w:w="1519" w:type="dxa"/>
          </w:tcPr>
          <w:p w14:paraId="29913966">
            <w:pPr>
              <w:pStyle w:val="14"/>
              <w:jc w:val="left"/>
              <w:rPr>
                <w:color w:val="auto"/>
              </w:rPr>
            </w:pPr>
            <w:r>
              <w:rPr>
                <w:color w:val="auto"/>
              </w:rPr>
              <w:t xml:space="preserve">    </w:t>
            </w:r>
          </w:p>
        </w:tc>
        <w:tc>
          <w:tcPr>
            <w:tcW w:w="2026" w:type="dxa"/>
          </w:tcPr>
          <w:p w14:paraId="4D0DE4A9">
            <w:pPr>
              <w:pStyle w:val="14"/>
              <w:jc w:val="left"/>
              <w:rPr>
                <w:color w:val="auto"/>
              </w:rPr>
            </w:pPr>
            <w:r>
              <w:rPr>
                <w:color w:val="auto"/>
              </w:rPr>
              <w:t xml:space="preserve">    </w:t>
            </w:r>
          </w:p>
        </w:tc>
        <w:tc>
          <w:tcPr>
            <w:tcW w:w="2026" w:type="dxa"/>
          </w:tcPr>
          <w:p w14:paraId="4E81D020">
            <w:pPr>
              <w:pStyle w:val="14"/>
              <w:jc w:val="left"/>
              <w:rPr>
                <w:color w:val="auto"/>
              </w:rPr>
            </w:pPr>
            <w:r>
              <w:rPr>
                <w:color w:val="auto"/>
              </w:rPr>
              <w:t xml:space="preserve">    </w:t>
            </w:r>
          </w:p>
        </w:tc>
        <w:tc>
          <w:tcPr>
            <w:tcW w:w="2026" w:type="dxa"/>
          </w:tcPr>
          <w:p w14:paraId="24964DE4">
            <w:pPr>
              <w:pStyle w:val="14"/>
              <w:jc w:val="left"/>
              <w:rPr>
                <w:color w:val="auto"/>
              </w:rPr>
            </w:pPr>
            <w:r>
              <w:rPr>
                <w:color w:val="auto"/>
              </w:rPr>
              <w:t xml:space="preserve">    </w:t>
            </w:r>
          </w:p>
        </w:tc>
      </w:tr>
      <w:tr w14:paraId="60591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C868415">
            <w:pPr>
              <w:rPr>
                <w:color w:val="auto"/>
              </w:rPr>
            </w:pPr>
          </w:p>
        </w:tc>
        <w:tc>
          <w:tcPr>
            <w:tcW w:w="1519" w:type="dxa"/>
          </w:tcPr>
          <w:p w14:paraId="3CFE4971">
            <w:pPr>
              <w:pStyle w:val="14"/>
              <w:jc w:val="left"/>
              <w:rPr>
                <w:color w:val="auto"/>
              </w:rPr>
            </w:pPr>
            <w:r>
              <w:rPr>
                <w:color w:val="auto"/>
              </w:rPr>
              <w:t xml:space="preserve">    </w:t>
            </w:r>
          </w:p>
        </w:tc>
        <w:tc>
          <w:tcPr>
            <w:tcW w:w="2026" w:type="dxa"/>
          </w:tcPr>
          <w:p w14:paraId="06E887F0">
            <w:pPr>
              <w:pStyle w:val="14"/>
              <w:jc w:val="left"/>
              <w:rPr>
                <w:color w:val="auto"/>
              </w:rPr>
            </w:pPr>
            <w:r>
              <w:rPr>
                <w:color w:val="auto"/>
              </w:rPr>
              <w:t xml:space="preserve">    </w:t>
            </w:r>
          </w:p>
        </w:tc>
        <w:tc>
          <w:tcPr>
            <w:tcW w:w="2026" w:type="dxa"/>
          </w:tcPr>
          <w:p w14:paraId="34F85504">
            <w:pPr>
              <w:pStyle w:val="14"/>
              <w:jc w:val="left"/>
              <w:rPr>
                <w:color w:val="auto"/>
              </w:rPr>
            </w:pPr>
            <w:r>
              <w:rPr>
                <w:color w:val="auto"/>
              </w:rPr>
              <w:t xml:space="preserve">    </w:t>
            </w:r>
          </w:p>
        </w:tc>
        <w:tc>
          <w:tcPr>
            <w:tcW w:w="2026" w:type="dxa"/>
          </w:tcPr>
          <w:p w14:paraId="5F438020">
            <w:pPr>
              <w:pStyle w:val="14"/>
              <w:jc w:val="left"/>
              <w:rPr>
                <w:color w:val="auto"/>
              </w:rPr>
            </w:pPr>
            <w:r>
              <w:rPr>
                <w:color w:val="auto"/>
              </w:rPr>
              <w:t xml:space="preserve">    </w:t>
            </w:r>
          </w:p>
        </w:tc>
      </w:tr>
      <w:tr w14:paraId="4712C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A93F4DE">
            <w:pPr>
              <w:rPr>
                <w:color w:val="auto"/>
              </w:rPr>
            </w:pPr>
          </w:p>
        </w:tc>
        <w:tc>
          <w:tcPr>
            <w:tcW w:w="1519" w:type="dxa"/>
          </w:tcPr>
          <w:p w14:paraId="69F73CA2">
            <w:pPr>
              <w:pStyle w:val="14"/>
              <w:jc w:val="left"/>
              <w:rPr>
                <w:color w:val="auto"/>
              </w:rPr>
            </w:pPr>
            <w:r>
              <w:rPr>
                <w:color w:val="auto"/>
              </w:rPr>
              <w:t xml:space="preserve">    </w:t>
            </w:r>
          </w:p>
        </w:tc>
        <w:tc>
          <w:tcPr>
            <w:tcW w:w="2026" w:type="dxa"/>
          </w:tcPr>
          <w:p w14:paraId="2A674DFA">
            <w:pPr>
              <w:pStyle w:val="14"/>
              <w:jc w:val="left"/>
              <w:rPr>
                <w:color w:val="auto"/>
              </w:rPr>
            </w:pPr>
            <w:r>
              <w:rPr>
                <w:color w:val="auto"/>
              </w:rPr>
              <w:t xml:space="preserve">    </w:t>
            </w:r>
          </w:p>
        </w:tc>
        <w:tc>
          <w:tcPr>
            <w:tcW w:w="2026" w:type="dxa"/>
          </w:tcPr>
          <w:p w14:paraId="06780C93">
            <w:pPr>
              <w:pStyle w:val="14"/>
              <w:jc w:val="left"/>
              <w:rPr>
                <w:color w:val="auto"/>
              </w:rPr>
            </w:pPr>
            <w:r>
              <w:rPr>
                <w:color w:val="auto"/>
              </w:rPr>
              <w:t xml:space="preserve">    </w:t>
            </w:r>
          </w:p>
        </w:tc>
        <w:tc>
          <w:tcPr>
            <w:tcW w:w="2026" w:type="dxa"/>
          </w:tcPr>
          <w:p w14:paraId="3A17FB79">
            <w:pPr>
              <w:pStyle w:val="14"/>
              <w:jc w:val="left"/>
              <w:rPr>
                <w:color w:val="auto"/>
              </w:rPr>
            </w:pPr>
            <w:r>
              <w:rPr>
                <w:color w:val="auto"/>
              </w:rPr>
              <w:t xml:space="preserve">    </w:t>
            </w:r>
          </w:p>
        </w:tc>
      </w:tr>
    </w:tbl>
    <w:p w14:paraId="533F3BFB">
      <w:pPr>
        <w:pStyle w:val="14"/>
        <w:jc w:val="left"/>
        <w:rPr>
          <w:color w:val="auto"/>
        </w:rPr>
      </w:pPr>
      <w:r>
        <w:rPr>
          <w:b/>
          <w:color w:val="auto"/>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3CAF77E">
      <w:pPr>
        <w:pStyle w:val="14"/>
        <w:jc w:val="left"/>
        <w:rPr>
          <w:color w:val="auto"/>
        </w:rPr>
      </w:pPr>
      <w:r>
        <w:rPr>
          <w:b/>
          <w:color w:val="auto"/>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rPr>
        <w:br w:type="textWrapping"/>
      </w:r>
      <w:r>
        <w:rPr>
          <w:color w:val="auto"/>
        </w:rPr>
        <w:br w:type="textWrapping"/>
      </w:r>
    </w:p>
    <w:p w14:paraId="171AEB5E">
      <w:pPr>
        <w:pStyle w:val="14"/>
        <w:ind w:firstLine="480"/>
        <w:jc w:val="left"/>
        <w:rPr>
          <w:color w:val="auto"/>
        </w:rPr>
      </w:pPr>
      <w:r>
        <w:rPr>
          <w:color w:val="auto"/>
        </w:rPr>
        <w:t>供应商代表签字：</w:t>
      </w:r>
      <w:r>
        <w:rPr>
          <w:color w:val="auto"/>
          <w:u w:val="single"/>
        </w:rPr>
        <w:t>　　　　　　　　　　</w:t>
      </w:r>
    </w:p>
    <w:p w14:paraId="63E80BD2">
      <w:pPr>
        <w:pStyle w:val="14"/>
        <w:jc w:val="left"/>
        <w:rPr>
          <w:color w:val="auto"/>
        </w:rPr>
      </w:pPr>
      <w:r>
        <w:rPr>
          <w:color w:val="auto"/>
        </w:rPr>
        <w:t xml:space="preserve"> </w:t>
      </w:r>
      <w:r>
        <w:rPr>
          <w:color w:val="auto"/>
        </w:rPr>
        <w:br w:type="textWrapping"/>
      </w:r>
      <w:r>
        <w:rPr>
          <w:color w:val="auto"/>
        </w:rPr>
        <w:br w:type="page"/>
      </w:r>
    </w:p>
    <w:p w14:paraId="789C1616">
      <w:pPr>
        <w:pStyle w:val="14"/>
        <w:jc w:val="center"/>
        <w:outlineLvl w:val="2"/>
        <w:rPr>
          <w:color w:val="auto"/>
        </w:rPr>
      </w:pPr>
      <w:r>
        <w:rPr>
          <w:b/>
          <w:color w:val="auto"/>
          <w:sz w:val="28"/>
        </w:rPr>
        <w:t>附件6 相关技术、商务、服务响应承诺及资料</w:t>
      </w:r>
    </w:p>
    <w:p w14:paraId="64D49B26">
      <w:pPr>
        <w:pStyle w:val="14"/>
        <w:ind w:firstLine="480"/>
        <w:jc w:val="left"/>
        <w:rPr>
          <w:color w:val="auto"/>
        </w:rPr>
      </w:pPr>
      <w:r>
        <w:rPr>
          <w:color w:val="auto"/>
        </w:rPr>
        <w:t>说明：</w:t>
      </w:r>
    </w:p>
    <w:p w14:paraId="334F9291">
      <w:pPr>
        <w:pStyle w:val="14"/>
        <w:ind w:firstLine="480"/>
        <w:jc w:val="left"/>
        <w:rPr>
          <w:color w:val="auto"/>
        </w:rPr>
      </w:pPr>
      <w:r>
        <w:rPr>
          <w:color w:val="auto"/>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3EAE6DC">
      <w:pPr>
        <w:pStyle w:val="14"/>
        <w:ind w:firstLine="480"/>
        <w:jc w:val="left"/>
        <w:rPr>
          <w:color w:val="auto"/>
        </w:rPr>
      </w:pPr>
      <w:r>
        <w:rPr>
          <w:color w:val="auto"/>
        </w:rPr>
        <w:t>2.如果没有特别要求的，供应商根据磋商文件的要求以及特点，提供相关技术、商务、服务响应承诺及资料，格式自拟。</w:t>
      </w:r>
      <w:r>
        <w:rPr>
          <w:color w:val="auto"/>
        </w:rPr>
        <w:br w:type="textWrapping"/>
      </w:r>
      <w:r>
        <w:rPr>
          <w:color w:val="auto"/>
        </w:rPr>
        <w:br w:type="textWrapping"/>
      </w:r>
      <w:r>
        <w:rPr>
          <w:color w:val="auto"/>
        </w:rPr>
        <w:br w:type="textWrapping"/>
      </w:r>
      <w:r>
        <w:rPr>
          <w:color w:val="auto"/>
        </w:rPr>
        <w:br w:type="textWrapping"/>
      </w:r>
    </w:p>
    <w:p w14:paraId="2EFD99DC">
      <w:pPr>
        <w:pStyle w:val="14"/>
        <w:ind w:firstLine="480"/>
        <w:jc w:val="left"/>
        <w:rPr>
          <w:color w:val="auto"/>
        </w:rPr>
      </w:pPr>
      <w:r>
        <w:rPr>
          <w:color w:val="auto"/>
        </w:rPr>
        <w:t>供应商代表</w:t>
      </w:r>
      <w:r>
        <w:rPr>
          <w:color w:val="auto"/>
          <w:u w:val="single"/>
        </w:rPr>
        <w:t>　　　　　（签字）</w:t>
      </w:r>
    </w:p>
    <w:p w14:paraId="513D2A20">
      <w:pPr>
        <w:pStyle w:val="14"/>
        <w:ind w:firstLine="480"/>
        <w:jc w:val="left"/>
        <w:rPr>
          <w:color w:val="auto"/>
        </w:rPr>
      </w:pPr>
      <w:r>
        <w:rPr>
          <w:color w:val="auto"/>
        </w:rPr>
        <w:t>供应商名称</w:t>
      </w:r>
      <w:r>
        <w:rPr>
          <w:color w:val="auto"/>
          <w:u w:val="single"/>
        </w:rPr>
        <w:t>　　　　　（全称并加盖公章）　　　　　</w:t>
      </w:r>
    </w:p>
    <w:p w14:paraId="2A440437">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09408BD8">
      <w:pPr>
        <w:pStyle w:val="14"/>
        <w:jc w:val="left"/>
        <w:rPr>
          <w:color w:val="auto"/>
        </w:rPr>
      </w:pPr>
      <w:r>
        <w:rPr>
          <w:color w:val="auto"/>
        </w:rPr>
        <w:t xml:space="preserve"> </w:t>
      </w:r>
      <w:r>
        <w:rPr>
          <w:color w:val="auto"/>
        </w:rPr>
        <w:br w:type="textWrapping"/>
      </w:r>
      <w:r>
        <w:rPr>
          <w:color w:val="auto"/>
        </w:rPr>
        <w:br w:type="page"/>
      </w:r>
    </w:p>
    <w:p w14:paraId="26698C33">
      <w:pPr>
        <w:pStyle w:val="14"/>
        <w:jc w:val="center"/>
        <w:outlineLvl w:val="2"/>
        <w:rPr>
          <w:color w:val="auto"/>
        </w:rPr>
      </w:pPr>
      <w:r>
        <w:rPr>
          <w:b/>
          <w:color w:val="auto"/>
          <w:sz w:val="28"/>
        </w:rPr>
        <w:t>附件7 供应商提交符合政府采购政策的证明材料</w:t>
      </w:r>
    </w:p>
    <w:p w14:paraId="5C7C7300">
      <w:pPr>
        <w:pStyle w:val="14"/>
        <w:jc w:val="center"/>
        <w:outlineLvl w:val="3"/>
        <w:rPr>
          <w:color w:val="auto"/>
        </w:rPr>
      </w:pPr>
      <w:r>
        <w:rPr>
          <w:b/>
          <w:color w:val="auto"/>
          <w:sz w:val="24"/>
        </w:rPr>
        <w:t>附件7-1-1 中小企业声明函（若有）</w:t>
      </w:r>
    </w:p>
    <w:p w14:paraId="4F8913DD">
      <w:pPr>
        <w:pStyle w:val="14"/>
        <w:ind w:firstLine="480"/>
        <w:jc w:val="center"/>
        <w:rPr>
          <w:color w:val="auto"/>
        </w:rPr>
      </w:pPr>
      <w:r>
        <w:rPr>
          <w:color w:val="auto"/>
        </w:rPr>
        <w:t>中小企业声明函（货物）</w:t>
      </w:r>
    </w:p>
    <w:p w14:paraId="19911082">
      <w:pPr>
        <w:pStyle w:val="14"/>
        <w:ind w:firstLine="480"/>
        <w:jc w:val="left"/>
        <w:rPr>
          <w:color w:val="auto"/>
        </w:rPr>
      </w:pPr>
      <w:r>
        <w:rPr>
          <w:color w:val="auto"/>
        </w:rPr>
        <w:t>本公司</w:t>
      </w:r>
      <w:r>
        <w:rPr>
          <w:color w:val="auto"/>
          <w:u w:val="single"/>
        </w:rPr>
        <w:t>（联合体）</w:t>
      </w:r>
      <w:r>
        <w:rPr>
          <w:color w:val="auto"/>
        </w:rPr>
        <w:t>郑重声明，根据《政府采购促进中小企业发展管理办法》（财库﹝2020﹞46号）的规定，本公司</w:t>
      </w:r>
      <w:r>
        <w:rPr>
          <w:color w:val="auto"/>
          <w:u w:val="single"/>
        </w:rPr>
        <w:t>（联合体）</w:t>
      </w:r>
      <w:r>
        <w:rPr>
          <w:color w:val="auto"/>
        </w:rPr>
        <w:t>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188F4147">
      <w:pPr>
        <w:pStyle w:val="14"/>
        <w:ind w:firstLine="480"/>
        <w:jc w:val="left"/>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，从业人员人，营业收入为万元，资产总额为万元¹，属于</w:t>
      </w:r>
      <w:r>
        <w:rPr>
          <w:color w:val="auto"/>
          <w:u w:val="single"/>
        </w:rPr>
        <w:t>（中型企业、小型企业、微型企业）</w:t>
      </w:r>
      <w:r>
        <w:rPr>
          <w:color w:val="auto"/>
        </w:rPr>
        <w:t>；</w:t>
      </w:r>
    </w:p>
    <w:p w14:paraId="4ADE5354">
      <w:pPr>
        <w:pStyle w:val="14"/>
        <w:ind w:firstLine="480"/>
        <w:jc w:val="left"/>
        <w:rPr>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，从业人员人，营业收入为万元，资产总额为万元，属于</w:t>
      </w:r>
      <w:r>
        <w:rPr>
          <w:color w:val="auto"/>
          <w:u w:val="single"/>
        </w:rPr>
        <w:t>（中型企业、小型企业、微型企业）</w:t>
      </w:r>
      <w:r>
        <w:rPr>
          <w:color w:val="auto"/>
        </w:rPr>
        <w:t>；</w:t>
      </w:r>
    </w:p>
    <w:p w14:paraId="53D11BC3">
      <w:pPr>
        <w:pStyle w:val="14"/>
        <w:ind w:firstLine="480"/>
        <w:jc w:val="left"/>
        <w:rPr>
          <w:color w:val="auto"/>
        </w:rPr>
      </w:pPr>
      <w:r>
        <w:rPr>
          <w:color w:val="auto"/>
        </w:rPr>
        <w:t>......</w:t>
      </w:r>
    </w:p>
    <w:p w14:paraId="208D0495">
      <w:pPr>
        <w:pStyle w:val="14"/>
        <w:ind w:firstLine="480"/>
        <w:jc w:val="left"/>
        <w:rPr>
          <w:color w:val="auto"/>
        </w:rPr>
      </w:pPr>
      <w:r>
        <w:rPr>
          <w:color w:val="auto"/>
        </w:rPr>
        <w:t>以上企业，不属于大企业的分支机构，不存在控股股东为大企业的情形，也不存在与大企业的负责人为同一人的情形。</w:t>
      </w:r>
    </w:p>
    <w:p w14:paraId="15FD4856">
      <w:pPr>
        <w:pStyle w:val="14"/>
        <w:ind w:firstLine="480"/>
        <w:jc w:val="left"/>
        <w:rPr>
          <w:color w:val="auto"/>
        </w:rPr>
      </w:pPr>
      <w:r>
        <w:rPr>
          <w:color w:val="auto"/>
        </w:rPr>
        <w:t>本企业对上述声明内容的真实性负责。如有虚假，将依法承担相应责任。</w:t>
      </w:r>
    </w:p>
    <w:p w14:paraId="39B696AB">
      <w:pPr>
        <w:pStyle w:val="14"/>
        <w:ind w:firstLine="480"/>
        <w:jc w:val="left"/>
        <w:rPr>
          <w:color w:val="auto"/>
        </w:rPr>
      </w:pPr>
      <w:r>
        <w:rPr>
          <w:color w:val="auto"/>
        </w:rPr>
        <w:t>企业名称（盖章）：</w:t>
      </w:r>
    </w:p>
    <w:p w14:paraId="1A072814">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4D952A76">
      <w:pPr>
        <w:pStyle w:val="14"/>
        <w:ind w:firstLine="480"/>
        <w:jc w:val="left"/>
        <w:rPr>
          <w:color w:val="auto"/>
        </w:rPr>
      </w:pPr>
      <w:r>
        <w:rPr>
          <w:color w:val="auto"/>
        </w:rPr>
        <w:t>※注意：</w:t>
      </w:r>
    </w:p>
    <w:p w14:paraId="0543072D">
      <w:pPr>
        <w:pStyle w:val="14"/>
        <w:ind w:firstLine="480"/>
        <w:jc w:val="left"/>
        <w:rPr>
          <w:color w:val="auto"/>
        </w:rPr>
      </w:pPr>
      <w:r>
        <w:rPr>
          <w:color w:val="auto"/>
        </w:rPr>
        <w:t>1、从业人员、营业收入、资产总额填报上一年度数据，无上一年度数据的新成立企业可不填报。</w:t>
      </w:r>
    </w:p>
    <w:p w14:paraId="458ADF2E">
      <w:pPr>
        <w:pStyle w:val="14"/>
        <w:ind w:firstLine="480"/>
        <w:jc w:val="left"/>
        <w:rPr>
          <w:color w:val="auto"/>
        </w:rPr>
      </w:pPr>
      <w:r>
        <w:rPr>
          <w:color w:val="auto"/>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37411FF">
      <w:pPr>
        <w:pStyle w:val="14"/>
        <w:ind w:firstLine="480"/>
        <w:jc w:val="left"/>
        <w:rPr>
          <w:color w:val="auto"/>
        </w:rPr>
      </w:pPr>
      <w:r>
        <w:rPr>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0AA3E0A">
      <w:pPr>
        <w:pStyle w:val="14"/>
        <w:jc w:val="left"/>
        <w:rPr>
          <w:color w:val="auto"/>
        </w:rPr>
      </w:pPr>
      <w:r>
        <w:rPr>
          <w:color w:val="auto"/>
        </w:rPr>
        <w:t xml:space="preserve"> </w:t>
      </w:r>
      <w:r>
        <w:rPr>
          <w:color w:val="auto"/>
        </w:rPr>
        <w:br w:type="textWrapping"/>
      </w:r>
      <w:r>
        <w:rPr>
          <w:color w:val="auto"/>
        </w:rPr>
        <w:br w:type="page"/>
      </w:r>
    </w:p>
    <w:p w14:paraId="35784F54">
      <w:pPr>
        <w:pStyle w:val="14"/>
        <w:jc w:val="center"/>
        <w:outlineLvl w:val="3"/>
        <w:rPr>
          <w:color w:val="auto"/>
        </w:rPr>
      </w:pPr>
      <w:r>
        <w:rPr>
          <w:b/>
          <w:color w:val="auto"/>
          <w:sz w:val="24"/>
        </w:rPr>
        <w:t xml:space="preserve"> 中小企业声明函（工程、服务）</w:t>
      </w:r>
    </w:p>
    <w:p w14:paraId="051A8D52">
      <w:pPr>
        <w:pStyle w:val="14"/>
        <w:ind w:firstLine="480"/>
        <w:jc w:val="left"/>
        <w:rPr>
          <w:color w:val="auto"/>
        </w:rPr>
      </w:pPr>
      <w:r>
        <w:rPr>
          <w:color w:val="auto"/>
        </w:rPr>
        <w:t>本公司</w:t>
      </w:r>
      <w:r>
        <w:rPr>
          <w:color w:val="auto"/>
          <w:u w:val="single"/>
        </w:rPr>
        <w:t>（联合体）</w:t>
      </w:r>
      <w:r>
        <w:rPr>
          <w:color w:val="auto"/>
        </w:rPr>
        <w:t>郑重声明，根据《政府采购促进中小企业发展管理办法》（财库﹝2020﹞46号）的规定，本公司</w:t>
      </w:r>
      <w:r>
        <w:rPr>
          <w:color w:val="auto"/>
          <w:u w:val="single"/>
        </w:rPr>
        <w:t>（联合体）</w:t>
      </w:r>
      <w:r>
        <w:rPr>
          <w:color w:val="auto"/>
        </w:rPr>
        <w:t>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7BE685D">
      <w:pPr>
        <w:pStyle w:val="14"/>
        <w:ind w:firstLine="480"/>
        <w:jc w:val="left"/>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，从业人员人，营业收入为万元，资产总额为万元¹，属于</w:t>
      </w:r>
      <w:r>
        <w:rPr>
          <w:color w:val="auto"/>
          <w:u w:val="single"/>
        </w:rPr>
        <w:t>（中型企业、小型企业、微型企业）</w:t>
      </w:r>
      <w:r>
        <w:rPr>
          <w:color w:val="auto"/>
        </w:rPr>
        <w:t>；</w:t>
      </w:r>
    </w:p>
    <w:p w14:paraId="14C39BBC">
      <w:pPr>
        <w:pStyle w:val="14"/>
        <w:ind w:firstLine="480"/>
        <w:jc w:val="left"/>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，从业人员人，营业收入为万元，资产总额为万元，属于</w:t>
      </w:r>
      <w:r>
        <w:rPr>
          <w:color w:val="auto"/>
          <w:u w:val="single"/>
        </w:rPr>
        <w:t>（中型企业、小型企业、微型企业）</w:t>
      </w:r>
      <w:r>
        <w:rPr>
          <w:color w:val="auto"/>
        </w:rPr>
        <w:t>；</w:t>
      </w:r>
    </w:p>
    <w:p w14:paraId="0FA98D12">
      <w:pPr>
        <w:pStyle w:val="14"/>
        <w:ind w:firstLine="480"/>
        <w:jc w:val="left"/>
        <w:rPr>
          <w:color w:val="auto"/>
        </w:rPr>
      </w:pPr>
      <w:r>
        <w:rPr>
          <w:color w:val="auto"/>
        </w:rPr>
        <w:t>......</w:t>
      </w:r>
    </w:p>
    <w:p w14:paraId="23D8401D">
      <w:pPr>
        <w:pStyle w:val="14"/>
        <w:ind w:firstLine="480"/>
        <w:jc w:val="left"/>
        <w:rPr>
          <w:color w:val="auto"/>
        </w:rPr>
      </w:pPr>
      <w:r>
        <w:rPr>
          <w:color w:val="auto"/>
        </w:rPr>
        <w:t>以上企业，不属于大企业的分支机构，不存在控股股东为大企业的情形，也不存在与大企业的负责人为同一人的情形。</w:t>
      </w:r>
    </w:p>
    <w:p w14:paraId="7DC4E2D4">
      <w:pPr>
        <w:pStyle w:val="14"/>
        <w:ind w:firstLine="480"/>
        <w:jc w:val="left"/>
        <w:rPr>
          <w:color w:val="auto"/>
        </w:rPr>
      </w:pPr>
      <w:r>
        <w:rPr>
          <w:color w:val="auto"/>
        </w:rPr>
        <w:t>本企业对上述声明内容的真实性负责。如有虚假，将依法承担相应责任。</w:t>
      </w:r>
    </w:p>
    <w:p w14:paraId="5FC653CA">
      <w:pPr>
        <w:pStyle w:val="14"/>
        <w:ind w:firstLine="480"/>
        <w:jc w:val="left"/>
        <w:rPr>
          <w:color w:val="auto"/>
        </w:rPr>
      </w:pPr>
      <w:r>
        <w:rPr>
          <w:color w:val="auto"/>
        </w:rPr>
        <w:t>企业名称（盖章）：</w:t>
      </w:r>
    </w:p>
    <w:p w14:paraId="57A24249">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3B9CD648">
      <w:pPr>
        <w:pStyle w:val="14"/>
        <w:ind w:firstLine="480"/>
        <w:jc w:val="left"/>
        <w:rPr>
          <w:color w:val="auto"/>
        </w:rPr>
      </w:pPr>
      <w:r>
        <w:rPr>
          <w:color w:val="auto"/>
        </w:rPr>
        <w:t>※注意：</w:t>
      </w:r>
    </w:p>
    <w:p w14:paraId="14D31317">
      <w:pPr>
        <w:pStyle w:val="14"/>
        <w:ind w:firstLine="480"/>
        <w:jc w:val="left"/>
        <w:rPr>
          <w:color w:val="auto"/>
        </w:rPr>
      </w:pPr>
      <w:r>
        <w:rPr>
          <w:color w:val="auto"/>
        </w:rPr>
        <w:t>1、从业人员、营业收入、资产总额填报上一年度数据，无上一年度数据的新成立企业可不填报。</w:t>
      </w:r>
    </w:p>
    <w:p w14:paraId="68CB4C50">
      <w:pPr>
        <w:pStyle w:val="14"/>
        <w:ind w:firstLine="480"/>
        <w:jc w:val="left"/>
        <w:rPr>
          <w:color w:val="auto"/>
        </w:rPr>
      </w:pPr>
      <w:r>
        <w:rPr>
          <w:color w:val="auto"/>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45CFDB3">
      <w:pPr>
        <w:pStyle w:val="14"/>
        <w:ind w:firstLine="480"/>
        <w:jc w:val="left"/>
        <w:rPr>
          <w:color w:val="auto"/>
        </w:rPr>
      </w:pPr>
      <w:r>
        <w:rPr>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F945F65">
      <w:pPr>
        <w:pStyle w:val="14"/>
        <w:jc w:val="left"/>
        <w:rPr>
          <w:color w:val="auto"/>
        </w:rPr>
      </w:pPr>
      <w:r>
        <w:rPr>
          <w:color w:val="auto"/>
        </w:rPr>
        <w:t xml:space="preserve"> </w:t>
      </w:r>
      <w:r>
        <w:rPr>
          <w:color w:val="auto"/>
        </w:rPr>
        <w:br w:type="textWrapping"/>
      </w:r>
      <w:r>
        <w:rPr>
          <w:color w:val="auto"/>
        </w:rPr>
        <w:br w:type="page"/>
      </w:r>
    </w:p>
    <w:p w14:paraId="5767DA85">
      <w:pPr>
        <w:pStyle w:val="14"/>
        <w:jc w:val="center"/>
        <w:outlineLvl w:val="3"/>
        <w:rPr>
          <w:color w:val="auto"/>
        </w:rPr>
      </w:pPr>
      <w:r>
        <w:rPr>
          <w:b/>
          <w:color w:val="auto"/>
          <w:sz w:val="24"/>
        </w:rPr>
        <w:t xml:space="preserve"> 附件7-1-2 残疾人福利性单位声明函（若有）</w:t>
      </w:r>
    </w:p>
    <w:p w14:paraId="478B86BD">
      <w:pPr>
        <w:pStyle w:val="14"/>
        <w:ind w:firstLine="480"/>
        <w:jc w:val="left"/>
        <w:rPr>
          <w:color w:val="auto"/>
        </w:rPr>
      </w:pPr>
      <w:r>
        <w:rPr>
          <w:color w:val="auto"/>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u w:val="single"/>
        </w:rPr>
        <w:t>（填写“项目名称”）</w:t>
      </w:r>
      <w:r>
        <w:rPr>
          <w:color w:val="auto"/>
        </w:rPr>
        <w:t>项目采购活动：</w:t>
      </w:r>
    </w:p>
    <w:p w14:paraId="6AC4E9F5">
      <w:pPr>
        <w:pStyle w:val="14"/>
        <w:ind w:firstLine="480"/>
        <w:jc w:val="left"/>
        <w:rPr>
          <w:color w:val="auto"/>
        </w:rPr>
      </w:pPr>
      <w:r>
        <w:rPr>
          <w:color w:val="auto"/>
        </w:rPr>
        <w:t>（ ）提供本供应商制造的</w:t>
      </w:r>
      <w:r>
        <w:rPr>
          <w:color w:val="auto"/>
          <w:u w:val="single"/>
        </w:rPr>
        <w:t>（填写“所投采购包、品目号”）</w:t>
      </w:r>
      <w:r>
        <w:rPr>
          <w:color w:val="auto"/>
        </w:rPr>
        <w:t>货物，或提供其他残疾人福利性单位制造的</w:t>
      </w:r>
      <w:r>
        <w:rPr>
          <w:color w:val="auto"/>
          <w:u w:val="single"/>
        </w:rPr>
        <w:t>（填写“所投采购包、品目号”）</w:t>
      </w:r>
      <w:r>
        <w:rPr>
          <w:color w:val="auto"/>
        </w:rPr>
        <w:t>货物（不包括使用非残疾人福利性单位注册商标的货物）。（说明：只有部分货物由残疾人福利企业制造的，在该货物后标★）</w:t>
      </w:r>
    </w:p>
    <w:p w14:paraId="3F427591">
      <w:pPr>
        <w:pStyle w:val="14"/>
        <w:ind w:firstLine="480"/>
        <w:jc w:val="left"/>
        <w:rPr>
          <w:color w:val="auto"/>
        </w:rPr>
      </w:pPr>
      <w:r>
        <w:rPr>
          <w:color w:val="auto"/>
        </w:rPr>
        <w:t>（ ）由本供应商承建的</w:t>
      </w:r>
      <w:r>
        <w:rPr>
          <w:color w:val="auto"/>
          <w:u w:val="single"/>
        </w:rPr>
        <w:t>（填写“所投采购包、品目号”）</w:t>
      </w:r>
      <w:r>
        <w:rPr>
          <w:color w:val="auto"/>
        </w:rPr>
        <w:t>工程</w:t>
      </w:r>
    </w:p>
    <w:p w14:paraId="320F66E7">
      <w:pPr>
        <w:pStyle w:val="14"/>
        <w:ind w:firstLine="480"/>
        <w:jc w:val="left"/>
        <w:rPr>
          <w:color w:val="auto"/>
        </w:rPr>
      </w:pPr>
      <w:r>
        <w:rPr>
          <w:color w:val="auto"/>
        </w:rPr>
        <w:t>（ ）由本供应商承接的</w:t>
      </w:r>
      <w:r>
        <w:rPr>
          <w:color w:val="auto"/>
          <w:u w:val="single"/>
        </w:rPr>
        <w:t>（填写“所投采购包、品目号”）</w:t>
      </w:r>
      <w:r>
        <w:rPr>
          <w:color w:val="auto"/>
        </w:rPr>
        <w:t>服务；</w:t>
      </w:r>
    </w:p>
    <w:p w14:paraId="36450927">
      <w:pPr>
        <w:pStyle w:val="14"/>
        <w:ind w:firstLine="480"/>
        <w:jc w:val="left"/>
        <w:rPr>
          <w:color w:val="auto"/>
        </w:rPr>
      </w:pPr>
      <w:r>
        <w:rPr>
          <w:color w:val="auto"/>
        </w:rPr>
        <w:t>本供应商对上述声明的真实性负责。如有虚假，将依法承担相应责任。</w:t>
      </w:r>
      <w:r>
        <w:rPr>
          <w:color w:val="auto"/>
        </w:rPr>
        <w:br w:type="textWrapping"/>
      </w:r>
      <w:r>
        <w:rPr>
          <w:color w:val="auto"/>
        </w:rPr>
        <w:br w:type="textWrapping"/>
      </w:r>
    </w:p>
    <w:p w14:paraId="3373053A">
      <w:pPr>
        <w:pStyle w:val="14"/>
        <w:ind w:firstLine="480"/>
        <w:jc w:val="left"/>
        <w:rPr>
          <w:color w:val="auto"/>
        </w:rPr>
      </w:pPr>
      <w:r>
        <w:rPr>
          <w:color w:val="auto"/>
        </w:rPr>
        <w:t>供应商代表</w:t>
      </w:r>
      <w:r>
        <w:rPr>
          <w:color w:val="auto"/>
          <w:u w:val="single"/>
        </w:rPr>
        <w:t>　　　（签字）</w:t>
      </w:r>
    </w:p>
    <w:p w14:paraId="2C82D958">
      <w:pPr>
        <w:pStyle w:val="14"/>
        <w:ind w:firstLine="480"/>
        <w:jc w:val="left"/>
        <w:rPr>
          <w:color w:val="auto"/>
        </w:rPr>
      </w:pPr>
      <w:r>
        <w:rPr>
          <w:color w:val="auto"/>
        </w:rPr>
        <w:t>供应商名称</w:t>
      </w:r>
      <w:r>
        <w:rPr>
          <w:color w:val="auto"/>
          <w:u w:val="single"/>
        </w:rPr>
        <w:t>　　　（全称并加盖公章）　　　</w:t>
      </w:r>
    </w:p>
    <w:p w14:paraId="3350CA64">
      <w:pPr>
        <w:pStyle w:val="14"/>
        <w:ind w:firstLine="480"/>
        <w:jc w:val="left"/>
        <w:rPr>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r>
        <w:rPr>
          <w:color w:val="auto"/>
        </w:rPr>
        <w:br w:type="textWrapping"/>
      </w:r>
      <w:r>
        <w:rPr>
          <w:color w:val="auto"/>
        </w:rPr>
        <w:br w:type="textWrapping"/>
      </w:r>
    </w:p>
    <w:p w14:paraId="0672B9F2">
      <w:pPr>
        <w:pStyle w:val="14"/>
        <w:ind w:firstLine="480"/>
        <w:jc w:val="left"/>
        <w:rPr>
          <w:color w:val="auto"/>
        </w:rPr>
      </w:pPr>
      <w:r>
        <w:rPr>
          <w:color w:val="auto"/>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2C41B2D6">
      <w:pPr>
        <w:pStyle w:val="14"/>
        <w:ind w:firstLine="480"/>
        <w:jc w:val="left"/>
        <w:rPr>
          <w:color w:val="auto"/>
        </w:rPr>
      </w:pPr>
      <w:r>
        <w:rPr>
          <w:color w:val="auto"/>
        </w:rPr>
        <w:t>（2）请供应商按照实际情况编制填写本声明函，并在相应的（）中打“√”。</w:t>
      </w:r>
    </w:p>
    <w:p w14:paraId="611F970D">
      <w:pPr>
        <w:pStyle w:val="14"/>
        <w:ind w:firstLine="480"/>
        <w:jc w:val="left"/>
        <w:rPr>
          <w:color w:val="auto"/>
        </w:rPr>
      </w:pPr>
      <w:r>
        <w:rPr>
          <w:color w:val="auto"/>
        </w:rPr>
        <w:t>（3）纸质响应文件正本中的本声明函（若有）应为原件。</w:t>
      </w:r>
    </w:p>
    <w:p w14:paraId="79B5E3D8">
      <w:pPr>
        <w:pStyle w:val="14"/>
        <w:ind w:firstLine="480"/>
        <w:jc w:val="left"/>
        <w:rPr>
          <w:color w:val="auto"/>
        </w:rPr>
      </w:pPr>
      <w:r>
        <w:rPr>
          <w:color w:val="auto"/>
        </w:rPr>
        <w:t>（4）若《残疾人福利性单位声明函》内容不真实，视为提供虚假材料。</w:t>
      </w:r>
    </w:p>
    <w:p w14:paraId="088E7CC3">
      <w:pPr>
        <w:pStyle w:val="14"/>
        <w:jc w:val="left"/>
        <w:rPr>
          <w:color w:val="auto"/>
        </w:rPr>
      </w:pPr>
      <w:r>
        <w:rPr>
          <w:color w:val="auto"/>
        </w:rPr>
        <w:t xml:space="preserve"> </w:t>
      </w:r>
      <w:r>
        <w:rPr>
          <w:color w:val="auto"/>
        </w:rPr>
        <w:br w:type="textWrapping"/>
      </w:r>
      <w:r>
        <w:rPr>
          <w:color w:val="auto"/>
        </w:rPr>
        <w:br w:type="page"/>
      </w:r>
    </w:p>
    <w:p w14:paraId="314BA50D">
      <w:pPr>
        <w:pStyle w:val="14"/>
        <w:jc w:val="center"/>
        <w:outlineLvl w:val="3"/>
        <w:rPr>
          <w:color w:val="auto"/>
        </w:rPr>
      </w:pPr>
      <w:r>
        <w:rPr>
          <w:b/>
          <w:color w:val="auto"/>
          <w:sz w:val="24"/>
        </w:rPr>
        <w:t>附件7-1-3 监狱企业证明材料</w:t>
      </w:r>
    </w:p>
    <w:p w14:paraId="1134C0A7">
      <w:pPr>
        <w:pStyle w:val="14"/>
        <w:ind w:firstLine="480"/>
        <w:jc w:val="left"/>
        <w:rPr>
          <w:color w:val="auto"/>
        </w:rPr>
      </w:pPr>
      <w:r>
        <w:rPr>
          <w:color w:val="auto"/>
        </w:rPr>
        <w:t>供应商为监狱企业，提供本单位制造的货物（承接的服务），并在响应文件中提供省级以上监狱管理局、戒毒管理局（含新疆生产建设兵团）出具的属于监狱企业的证明文件。</w:t>
      </w:r>
    </w:p>
    <w:p w14:paraId="7908C72E">
      <w:pPr>
        <w:pStyle w:val="14"/>
        <w:jc w:val="left"/>
        <w:rPr>
          <w:color w:val="auto"/>
        </w:rPr>
      </w:pPr>
      <w:r>
        <w:rPr>
          <w:color w:val="auto"/>
        </w:rPr>
        <w:t xml:space="preserve"> </w:t>
      </w:r>
      <w:r>
        <w:rPr>
          <w:color w:val="auto"/>
        </w:rPr>
        <w:br w:type="textWrapping"/>
      </w:r>
      <w:r>
        <w:rPr>
          <w:color w:val="auto"/>
        </w:rPr>
        <w:br w:type="page"/>
      </w:r>
    </w:p>
    <w:p w14:paraId="32F53BBB">
      <w:pPr>
        <w:pStyle w:val="14"/>
        <w:jc w:val="center"/>
        <w:outlineLvl w:val="3"/>
        <w:rPr>
          <w:color w:val="auto"/>
        </w:rPr>
      </w:pPr>
      <w:r>
        <w:rPr>
          <w:b/>
          <w:color w:val="auto"/>
          <w:sz w:val="24"/>
        </w:rPr>
        <w:t xml:space="preserve"> 附件7-2 优先类节能产品、环境标志产品价格扣除证明材料（若有）</w:t>
      </w:r>
    </w:p>
    <w:p w14:paraId="3B51200F">
      <w:pPr>
        <w:pStyle w:val="14"/>
        <w:ind w:firstLine="480"/>
        <w:jc w:val="left"/>
        <w:rPr>
          <w:color w:val="auto"/>
        </w:rPr>
      </w:pPr>
      <w:r>
        <w:rPr>
          <w:color w:val="auto"/>
        </w:rPr>
        <w:t>项目编号：</w:t>
      </w:r>
      <w:r>
        <w:rPr>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08FC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AC2790">
            <w:pPr>
              <w:rPr>
                <w:color w:val="auto"/>
              </w:rPr>
            </w:pPr>
          </w:p>
        </w:tc>
        <w:tc>
          <w:tcPr>
            <w:tcW w:w="7122" w:type="dxa"/>
            <w:gridSpan w:val="4"/>
          </w:tcPr>
          <w:p w14:paraId="6C4ABF7D">
            <w:pPr>
              <w:pStyle w:val="14"/>
              <w:jc w:val="center"/>
              <w:rPr>
                <w:color w:val="auto"/>
              </w:rPr>
            </w:pPr>
            <w:r>
              <w:rPr>
                <w:color w:val="auto"/>
              </w:rPr>
              <w:t>本采购包内属于节能、环境标志产品情况</w:t>
            </w:r>
          </w:p>
        </w:tc>
      </w:tr>
      <w:tr w14:paraId="14645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0662326">
            <w:pPr>
              <w:pStyle w:val="14"/>
              <w:jc w:val="left"/>
              <w:rPr>
                <w:color w:val="auto"/>
              </w:rPr>
            </w:pPr>
            <w:r>
              <w:rPr>
                <w:color w:val="auto"/>
              </w:rPr>
              <w:t>采购包</w:t>
            </w:r>
          </w:p>
        </w:tc>
        <w:tc>
          <w:tcPr>
            <w:tcW w:w="1187" w:type="dxa"/>
          </w:tcPr>
          <w:p w14:paraId="136BFA06">
            <w:pPr>
              <w:pStyle w:val="14"/>
              <w:jc w:val="left"/>
              <w:rPr>
                <w:color w:val="auto"/>
              </w:rPr>
            </w:pPr>
            <w:r>
              <w:rPr>
                <w:color w:val="auto"/>
              </w:rPr>
              <w:t>品目号</w:t>
            </w:r>
          </w:p>
        </w:tc>
        <w:tc>
          <w:tcPr>
            <w:tcW w:w="1187" w:type="dxa"/>
          </w:tcPr>
          <w:p w14:paraId="0320DDE9">
            <w:pPr>
              <w:pStyle w:val="14"/>
              <w:jc w:val="left"/>
              <w:rPr>
                <w:color w:val="auto"/>
              </w:rPr>
            </w:pPr>
            <w:r>
              <w:rPr>
                <w:color w:val="auto"/>
              </w:rPr>
              <w:t>产品名称</w:t>
            </w:r>
          </w:p>
        </w:tc>
        <w:tc>
          <w:tcPr>
            <w:tcW w:w="1187" w:type="dxa"/>
          </w:tcPr>
          <w:p w14:paraId="49B1047C">
            <w:pPr>
              <w:pStyle w:val="14"/>
              <w:jc w:val="left"/>
              <w:rPr>
                <w:color w:val="auto"/>
              </w:rPr>
            </w:pPr>
            <w:r>
              <w:rPr>
                <w:color w:val="auto"/>
              </w:rPr>
              <w:t>认证种类</w:t>
            </w:r>
          </w:p>
        </w:tc>
      </w:tr>
      <w:tr w14:paraId="078E6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0BB8EC8">
            <w:pPr>
              <w:pStyle w:val="14"/>
              <w:jc w:val="left"/>
              <w:rPr>
                <w:color w:val="auto"/>
              </w:rPr>
            </w:pPr>
            <w:r>
              <w:rPr>
                <w:color w:val="auto"/>
              </w:rPr>
              <w:t>*</w:t>
            </w:r>
          </w:p>
        </w:tc>
        <w:tc>
          <w:tcPr>
            <w:tcW w:w="1187" w:type="dxa"/>
          </w:tcPr>
          <w:p w14:paraId="5D693A2E">
            <w:pPr>
              <w:pStyle w:val="14"/>
              <w:jc w:val="left"/>
              <w:rPr>
                <w:color w:val="auto"/>
              </w:rPr>
            </w:pPr>
            <w:r>
              <w:rPr>
                <w:color w:val="auto"/>
              </w:rPr>
              <w:t>*-1</w:t>
            </w:r>
          </w:p>
        </w:tc>
        <w:tc>
          <w:tcPr>
            <w:tcW w:w="1187" w:type="dxa"/>
          </w:tcPr>
          <w:p w14:paraId="77B79152">
            <w:pPr>
              <w:rPr>
                <w:color w:val="auto"/>
              </w:rPr>
            </w:pPr>
          </w:p>
        </w:tc>
        <w:tc>
          <w:tcPr>
            <w:tcW w:w="1187" w:type="dxa"/>
          </w:tcPr>
          <w:p w14:paraId="6857FC4F">
            <w:pPr>
              <w:pStyle w:val="14"/>
              <w:jc w:val="left"/>
              <w:rPr>
                <w:color w:val="auto"/>
              </w:rPr>
            </w:pPr>
            <w:r>
              <w:rPr>
                <w:color w:val="auto"/>
              </w:rPr>
              <w:t>供应商自行填写种类，并上传证明附件以便评审查看</w:t>
            </w:r>
          </w:p>
        </w:tc>
      </w:tr>
      <w:tr w14:paraId="08EA3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BE7F175">
            <w:pPr>
              <w:rPr>
                <w:color w:val="auto"/>
              </w:rPr>
            </w:pPr>
          </w:p>
        </w:tc>
        <w:tc>
          <w:tcPr>
            <w:tcW w:w="1187" w:type="dxa"/>
          </w:tcPr>
          <w:p w14:paraId="156EA077">
            <w:pPr>
              <w:pStyle w:val="14"/>
              <w:jc w:val="left"/>
              <w:rPr>
                <w:color w:val="auto"/>
              </w:rPr>
            </w:pPr>
            <w:r>
              <w:rPr>
                <w:color w:val="auto"/>
              </w:rPr>
              <w:t>…</w:t>
            </w:r>
          </w:p>
          <w:p w14:paraId="3E13D6A0">
            <w:pPr>
              <w:pStyle w:val="14"/>
              <w:jc w:val="left"/>
              <w:rPr>
                <w:color w:val="auto"/>
              </w:rPr>
            </w:pPr>
          </w:p>
        </w:tc>
        <w:tc>
          <w:tcPr>
            <w:tcW w:w="1187" w:type="dxa"/>
          </w:tcPr>
          <w:p w14:paraId="1FAF8BD2">
            <w:pPr>
              <w:rPr>
                <w:color w:val="auto"/>
              </w:rPr>
            </w:pPr>
          </w:p>
        </w:tc>
        <w:tc>
          <w:tcPr>
            <w:tcW w:w="1187" w:type="dxa"/>
          </w:tcPr>
          <w:p w14:paraId="5DB0A6A8">
            <w:pPr>
              <w:rPr>
                <w:color w:val="auto"/>
              </w:rPr>
            </w:pPr>
          </w:p>
        </w:tc>
      </w:tr>
      <w:tr w14:paraId="26A4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F4D18F2">
            <w:pPr>
              <w:pStyle w:val="14"/>
              <w:jc w:val="left"/>
              <w:rPr>
                <w:color w:val="auto"/>
              </w:rPr>
            </w:pPr>
            <w:r>
              <w:rPr>
                <w:color w:val="auto"/>
              </w:rPr>
              <w:t>备注</w:t>
            </w:r>
          </w:p>
        </w:tc>
        <w:tc>
          <w:tcPr>
            <w:tcW w:w="3561" w:type="dxa"/>
            <w:gridSpan w:val="3"/>
          </w:tcPr>
          <w:p w14:paraId="4BD611DB">
            <w:pPr>
              <w:pStyle w:val="14"/>
              <w:jc w:val="left"/>
              <w:rPr>
                <w:color w:val="auto"/>
              </w:rPr>
            </w:pPr>
          </w:p>
        </w:tc>
      </w:tr>
    </w:tbl>
    <w:p w14:paraId="3CE7CD37">
      <w:pPr>
        <w:pStyle w:val="14"/>
        <w:jc w:val="left"/>
        <w:rPr>
          <w:color w:val="auto"/>
        </w:rPr>
      </w:pPr>
      <w:r>
        <w:rPr>
          <w:color w:val="auto"/>
        </w:rPr>
        <w:t>※注意：</w:t>
      </w:r>
    </w:p>
    <w:p w14:paraId="6F38572C">
      <w:pPr>
        <w:pStyle w:val="14"/>
        <w:ind w:firstLine="480"/>
        <w:jc w:val="left"/>
        <w:rPr>
          <w:color w:val="auto"/>
        </w:rPr>
      </w:pPr>
      <w:r>
        <w:rPr>
          <w:color w:val="auto"/>
        </w:rPr>
        <w:t>1、对节能、环境标志产品计算价格扣除时，只依据</w:t>
      </w:r>
      <w:r>
        <w:rPr>
          <w:rFonts w:hint="eastAsia"/>
          <w:color w:val="auto"/>
          <w:lang w:val="en-US" w:eastAsia="zh-CN"/>
        </w:rPr>
        <w:t>磋商</w:t>
      </w:r>
      <w:r>
        <w:rPr>
          <w:color w:val="auto"/>
        </w:rPr>
        <w:t>（响应）文件“</w:t>
      </w:r>
      <w:r>
        <w:rPr>
          <w:rFonts w:hint="eastAsia"/>
          <w:color w:val="auto"/>
          <w:lang w:val="en-US" w:eastAsia="zh-CN"/>
        </w:rPr>
        <w:t>磋商</w:t>
      </w:r>
      <w:r>
        <w:rPr>
          <w:color w:val="auto"/>
        </w:rPr>
        <w:t>（响应）报价明细表”以及“优先类节能产品、环境标志产品证明材料（价格扣除适用，若有）。</w:t>
      </w:r>
    </w:p>
    <w:p w14:paraId="2ABE6B3C">
      <w:pPr>
        <w:pStyle w:val="14"/>
        <w:ind w:firstLine="480"/>
        <w:jc w:val="left"/>
        <w:rPr>
          <w:color w:val="auto"/>
        </w:rPr>
      </w:pPr>
      <w:r>
        <w:rPr>
          <w:color w:val="auto"/>
        </w:rPr>
        <w:t>2、本表以采购包为单位，不同采购包请分别填写；同一采购包请按照其品目号顺序分别填写。</w:t>
      </w:r>
    </w:p>
    <w:p w14:paraId="5D3AB489">
      <w:pPr>
        <w:pStyle w:val="14"/>
        <w:ind w:firstLine="480"/>
        <w:jc w:val="left"/>
        <w:rPr>
          <w:color w:val="auto"/>
        </w:rPr>
      </w:pPr>
      <w:r>
        <w:rPr>
          <w:color w:val="auto"/>
        </w:rPr>
        <w:t>3、具体统计、计算：</w:t>
      </w:r>
    </w:p>
    <w:p w14:paraId="421B5894">
      <w:pPr>
        <w:pStyle w:val="14"/>
        <w:ind w:firstLine="480"/>
        <w:jc w:val="left"/>
        <w:rPr>
          <w:color w:val="auto"/>
        </w:rPr>
      </w:pPr>
      <w:r>
        <w:rPr>
          <w:color w:val="auto"/>
        </w:rPr>
        <w:t>3.1若同一采购包内的单个或多个货物取得或同时取得节能、环境标志产品等两项或多项认证的，均按照单个货物对应一项认证的原则统计、计算1次。</w:t>
      </w:r>
    </w:p>
    <w:p w14:paraId="28539F31">
      <w:pPr>
        <w:pStyle w:val="14"/>
        <w:ind w:firstLine="480"/>
        <w:jc w:val="left"/>
        <w:rPr>
          <w:color w:val="auto"/>
        </w:rPr>
      </w:pPr>
      <w:r>
        <w:rPr>
          <w:color w:val="auto"/>
        </w:rPr>
        <w:t>3.2计算结果若除不尽，可四舍五入保留到小数点后两位。</w:t>
      </w:r>
    </w:p>
    <w:p w14:paraId="768C3B0A">
      <w:pPr>
        <w:pStyle w:val="14"/>
        <w:ind w:firstLine="480"/>
        <w:jc w:val="left"/>
        <w:rPr>
          <w:color w:val="auto"/>
        </w:rPr>
      </w:pPr>
      <w:r>
        <w:rPr>
          <w:color w:val="auto"/>
        </w:rPr>
        <w:t>3.3</w:t>
      </w:r>
      <w:r>
        <w:rPr>
          <w:rFonts w:hint="eastAsia"/>
          <w:color w:val="auto"/>
          <w:lang w:eastAsia="zh-CN"/>
        </w:rPr>
        <w:t>供应商</w:t>
      </w:r>
      <w:r>
        <w:rPr>
          <w:color w:val="auto"/>
        </w:rPr>
        <w:t>(供应商)按照采购文件要求认真统计、计算。</w:t>
      </w:r>
    </w:p>
    <w:p w14:paraId="40947597">
      <w:pPr>
        <w:pStyle w:val="14"/>
        <w:ind w:firstLine="480"/>
        <w:jc w:val="left"/>
        <w:rPr>
          <w:color w:val="auto"/>
        </w:rPr>
      </w:pPr>
      <w:r>
        <w:rPr>
          <w:color w:val="auto"/>
        </w:rPr>
        <w:t>3.4若无节能、环境标志产品，不填写本表。</w:t>
      </w:r>
    </w:p>
    <w:p w14:paraId="2DA852C8">
      <w:pPr>
        <w:pStyle w:val="14"/>
        <w:ind w:firstLine="480"/>
        <w:jc w:val="left"/>
        <w:rPr>
          <w:color w:val="auto"/>
        </w:rPr>
      </w:pPr>
      <w:r>
        <w:rPr>
          <w:color w:val="auto"/>
        </w:rPr>
        <w:t>3.5强制类节能产品不享受价格扣除。</w:t>
      </w:r>
    </w:p>
    <w:p w14:paraId="46CFFB2D">
      <w:pPr>
        <w:pStyle w:val="14"/>
        <w:ind w:firstLine="480"/>
        <w:jc w:val="left"/>
        <w:rPr>
          <w:color w:val="auto"/>
        </w:rPr>
      </w:pPr>
      <w:r>
        <w:rPr>
          <w:color w:val="auto"/>
        </w:rPr>
        <w:t>供应商代表：</w:t>
      </w:r>
      <w:r>
        <w:rPr>
          <w:color w:val="auto"/>
          <w:u w:val="single"/>
        </w:rPr>
        <w:t>（签字）</w:t>
      </w:r>
    </w:p>
    <w:p w14:paraId="17B9D602">
      <w:pPr>
        <w:pStyle w:val="14"/>
        <w:ind w:firstLine="480"/>
        <w:jc w:val="left"/>
        <w:rPr>
          <w:color w:val="auto"/>
        </w:rPr>
      </w:pPr>
      <w:r>
        <w:rPr>
          <w:color w:val="auto"/>
        </w:rPr>
        <w:t>日期：年月日</w:t>
      </w:r>
    </w:p>
    <w:p w14:paraId="73560B94">
      <w:pPr>
        <w:pStyle w:val="14"/>
        <w:jc w:val="center"/>
        <w:outlineLvl w:val="2"/>
        <w:rPr>
          <w:color w:val="auto"/>
        </w:rPr>
      </w:pPr>
      <w:r>
        <w:rPr>
          <w:b/>
          <w:color w:val="auto"/>
          <w:sz w:val="28"/>
        </w:rPr>
        <w:t>附件8 要求作为响应文件组成部分的其他内容（若有）</w:t>
      </w:r>
    </w:p>
    <w:p w14:paraId="7D56E222">
      <w:pPr>
        <w:pStyle w:val="14"/>
        <w:ind w:firstLine="480"/>
        <w:jc w:val="left"/>
        <w:rPr>
          <w:color w:val="auto"/>
        </w:rPr>
      </w:pPr>
      <w:r>
        <w:rPr>
          <w:color w:val="auto"/>
        </w:rPr>
        <w:t>说明：</w:t>
      </w:r>
    </w:p>
    <w:p w14:paraId="4A49726B">
      <w:pPr>
        <w:pStyle w:val="14"/>
        <w:ind w:firstLine="480"/>
        <w:jc w:val="left"/>
        <w:rPr>
          <w:color w:val="auto"/>
        </w:rPr>
      </w:pPr>
      <w:r>
        <w:rPr>
          <w:color w:val="auto"/>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2A86E17">
      <w:pPr>
        <w:pStyle w:val="14"/>
        <w:ind w:firstLine="480"/>
        <w:jc w:val="left"/>
        <w:rPr>
          <w:color w:val="auto"/>
        </w:rPr>
      </w:pPr>
      <w:r>
        <w:rPr>
          <w:color w:val="auto"/>
        </w:rPr>
        <w:t>2、供应商根据自身实际情况编写有关资料包括如供应商单位简介、竞争性磋商文件要求提供或供应商自已认为体现自身优势，需要补充说明的其它资料，格式自拟。</w:t>
      </w:r>
      <w:r>
        <w:rPr>
          <w:color w:val="auto"/>
        </w:rPr>
        <w:br w:type="textWrapping"/>
      </w:r>
      <w:r>
        <w:rPr>
          <w:color w:val="auto"/>
        </w:rPr>
        <w:br w:type="textWrapping"/>
      </w:r>
      <w:r>
        <w:rPr>
          <w:color w:val="auto"/>
        </w:rPr>
        <w:br w:type="textWrapping"/>
      </w:r>
      <w:r>
        <w:rPr>
          <w:color w:val="auto"/>
        </w:rPr>
        <w:br w:type="textWrapping"/>
      </w:r>
    </w:p>
    <w:p w14:paraId="309A7C09">
      <w:pPr>
        <w:pStyle w:val="14"/>
        <w:ind w:firstLine="480"/>
        <w:jc w:val="left"/>
        <w:rPr>
          <w:color w:val="auto"/>
        </w:rPr>
      </w:pPr>
      <w:r>
        <w:rPr>
          <w:color w:val="auto"/>
        </w:rPr>
        <w:t>供应商代表</w:t>
      </w:r>
      <w:r>
        <w:rPr>
          <w:color w:val="auto"/>
          <w:u w:val="single"/>
        </w:rPr>
        <w:t>　　　（签字）</w:t>
      </w:r>
    </w:p>
    <w:p w14:paraId="756B3CF8">
      <w:pPr>
        <w:pStyle w:val="14"/>
        <w:ind w:firstLine="480"/>
        <w:jc w:val="left"/>
        <w:rPr>
          <w:color w:val="auto"/>
        </w:rPr>
      </w:pPr>
      <w:r>
        <w:rPr>
          <w:color w:val="auto"/>
        </w:rPr>
        <w:t>供应商名称</w:t>
      </w:r>
      <w:r>
        <w:rPr>
          <w:color w:val="auto"/>
          <w:u w:val="single"/>
        </w:rPr>
        <w:t>　　　（全称并加盖公章）　　　</w:t>
      </w:r>
    </w:p>
    <w:p w14:paraId="7B815A33">
      <w:pPr>
        <w:pStyle w:val="14"/>
        <w:ind w:firstLine="480"/>
        <w:rPr>
          <w:rFonts w:hint="default"/>
          <w:color w:val="auto"/>
        </w:rPr>
      </w:pPr>
      <w:r>
        <w:rPr>
          <w:color w:val="auto"/>
        </w:rPr>
        <w:t>日期：</w:t>
      </w:r>
      <w:r>
        <w:rPr>
          <w:color w:val="auto"/>
          <w:u w:val="single"/>
        </w:rPr>
        <w:t>　　　</w:t>
      </w:r>
      <w:r>
        <w:rPr>
          <w:color w:val="auto"/>
        </w:rPr>
        <w:t>年</w:t>
      </w:r>
      <w:r>
        <w:rPr>
          <w:color w:val="auto"/>
          <w:u w:val="single"/>
        </w:rPr>
        <w:t>　　　</w:t>
      </w:r>
      <w:r>
        <w:rPr>
          <w:color w:val="auto"/>
        </w:rPr>
        <w:t>月</w:t>
      </w:r>
      <w:r>
        <w:rPr>
          <w:color w:val="auto"/>
          <w:u w:val="single"/>
        </w:rPr>
        <w:t>　　　</w:t>
      </w:r>
      <w:r>
        <w:rPr>
          <w:color w:val="auto"/>
        </w:rPr>
        <w:t>日</w:t>
      </w:r>
    </w:p>
    <w:p w14:paraId="3B0116F7">
      <w:pPr>
        <w:pStyle w:val="14"/>
        <w:rPr>
          <w:rFonts w:hint="default"/>
          <w:color w:val="auto"/>
        </w:rPr>
      </w:pPr>
    </w:p>
    <w:p w14:paraId="39518EC6">
      <w:pPr>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BFC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3379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93379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FACBF"/>
    <w:multiLevelType w:val="singleLevel"/>
    <w:tmpl w:val="B06FACBF"/>
    <w:lvl w:ilvl="0" w:tentative="0">
      <w:start w:val="1"/>
      <w:numFmt w:val="decimal"/>
      <w:lvlText w:val="(%1)"/>
      <w:lvlJc w:val="left"/>
      <w:pPr>
        <w:tabs>
          <w:tab w:val="left" w:pos="312"/>
        </w:tabs>
        <w:ind w:left="105" w:leftChars="0" w:firstLine="0" w:firstLineChars="0"/>
      </w:pPr>
    </w:lvl>
  </w:abstractNum>
  <w:abstractNum w:abstractNumId="1">
    <w:nsid w:val="B1D95596"/>
    <w:multiLevelType w:val="singleLevel"/>
    <w:tmpl w:val="B1D95596"/>
    <w:lvl w:ilvl="0" w:tentative="0">
      <w:start w:val="1"/>
      <w:numFmt w:val="decimal"/>
      <w:suff w:val="nothing"/>
      <w:lvlText w:val="%1、"/>
      <w:lvlJc w:val="left"/>
    </w:lvl>
  </w:abstractNum>
  <w:abstractNum w:abstractNumId="2">
    <w:nsid w:val="5C2F6F26"/>
    <w:multiLevelType w:val="singleLevel"/>
    <w:tmpl w:val="5C2F6F2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zhjMDMzY2ZjYTM4NjgwMGY4ODdhZGYzNWQ3OTYifQ=="/>
    <w:docVar w:name="KSO_WPS_MARK_KEY" w:val="a2394729-07a5-4a25-925e-a94c57df7464"/>
  </w:docVars>
  <w:rsids>
    <w:rsidRoot w:val="53B52B8D"/>
    <w:rsid w:val="000F6161"/>
    <w:rsid w:val="00136BB2"/>
    <w:rsid w:val="0025544A"/>
    <w:rsid w:val="002A74C8"/>
    <w:rsid w:val="00365A4C"/>
    <w:rsid w:val="00493ABE"/>
    <w:rsid w:val="004B33EA"/>
    <w:rsid w:val="004E38EF"/>
    <w:rsid w:val="0054336C"/>
    <w:rsid w:val="0060152D"/>
    <w:rsid w:val="006A3EF1"/>
    <w:rsid w:val="007C0A77"/>
    <w:rsid w:val="00855F66"/>
    <w:rsid w:val="0092111C"/>
    <w:rsid w:val="00927012"/>
    <w:rsid w:val="00B95FFD"/>
    <w:rsid w:val="00BD653A"/>
    <w:rsid w:val="00CA2323"/>
    <w:rsid w:val="00D4265D"/>
    <w:rsid w:val="00DD379D"/>
    <w:rsid w:val="00E43E6D"/>
    <w:rsid w:val="00ED5C8E"/>
    <w:rsid w:val="00EF39FD"/>
    <w:rsid w:val="00F6377D"/>
    <w:rsid w:val="00F80359"/>
    <w:rsid w:val="022E09E5"/>
    <w:rsid w:val="0309532E"/>
    <w:rsid w:val="03A97F8F"/>
    <w:rsid w:val="03BE6E9B"/>
    <w:rsid w:val="064D7B32"/>
    <w:rsid w:val="07321223"/>
    <w:rsid w:val="0CDA6FDD"/>
    <w:rsid w:val="0D7D3B03"/>
    <w:rsid w:val="0EF22CD0"/>
    <w:rsid w:val="106A0504"/>
    <w:rsid w:val="11782335"/>
    <w:rsid w:val="12BB42FC"/>
    <w:rsid w:val="149D101A"/>
    <w:rsid w:val="14C96A6D"/>
    <w:rsid w:val="177D5292"/>
    <w:rsid w:val="177F50ED"/>
    <w:rsid w:val="18E24462"/>
    <w:rsid w:val="19161431"/>
    <w:rsid w:val="1AA608B4"/>
    <w:rsid w:val="1AA66905"/>
    <w:rsid w:val="1E581113"/>
    <w:rsid w:val="208D79CF"/>
    <w:rsid w:val="21AA49B3"/>
    <w:rsid w:val="21D77B92"/>
    <w:rsid w:val="22F8636F"/>
    <w:rsid w:val="256E5AB2"/>
    <w:rsid w:val="25F173D4"/>
    <w:rsid w:val="277B64E6"/>
    <w:rsid w:val="2826006E"/>
    <w:rsid w:val="284D10A0"/>
    <w:rsid w:val="2AA92566"/>
    <w:rsid w:val="2C840FE5"/>
    <w:rsid w:val="31B76DEC"/>
    <w:rsid w:val="32DC083D"/>
    <w:rsid w:val="33200E7A"/>
    <w:rsid w:val="34BA6066"/>
    <w:rsid w:val="35353C3A"/>
    <w:rsid w:val="35CD1C4C"/>
    <w:rsid w:val="384F0C8B"/>
    <w:rsid w:val="387E5850"/>
    <w:rsid w:val="387F4977"/>
    <w:rsid w:val="38D61796"/>
    <w:rsid w:val="3A7711D7"/>
    <w:rsid w:val="3CF63DD1"/>
    <w:rsid w:val="3E6A3AA8"/>
    <w:rsid w:val="3ED27534"/>
    <w:rsid w:val="406311E6"/>
    <w:rsid w:val="44672B5D"/>
    <w:rsid w:val="4824697A"/>
    <w:rsid w:val="49373256"/>
    <w:rsid w:val="49EC160C"/>
    <w:rsid w:val="4AB26DF6"/>
    <w:rsid w:val="4B555C02"/>
    <w:rsid w:val="4D7903C8"/>
    <w:rsid w:val="528F19C6"/>
    <w:rsid w:val="53057123"/>
    <w:rsid w:val="53B52B8D"/>
    <w:rsid w:val="54BD3652"/>
    <w:rsid w:val="55293CB2"/>
    <w:rsid w:val="56737428"/>
    <w:rsid w:val="57D83E10"/>
    <w:rsid w:val="5A7D74C6"/>
    <w:rsid w:val="5B97173D"/>
    <w:rsid w:val="5C914EE0"/>
    <w:rsid w:val="5E645A9F"/>
    <w:rsid w:val="5F29288B"/>
    <w:rsid w:val="64FC6578"/>
    <w:rsid w:val="67366547"/>
    <w:rsid w:val="675868B1"/>
    <w:rsid w:val="688C0C54"/>
    <w:rsid w:val="6B9C10ED"/>
    <w:rsid w:val="6C5C19C9"/>
    <w:rsid w:val="72E5287E"/>
    <w:rsid w:val="752E238A"/>
    <w:rsid w:val="77F79321"/>
    <w:rsid w:val="78F50C83"/>
    <w:rsid w:val="7AA44F51"/>
    <w:rsid w:val="7DB60D36"/>
    <w:rsid w:val="7EC750FD"/>
    <w:rsid w:val="7EEA4B10"/>
    <w:rsid w:val="7FB2281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Indent"/>
    <w:basedOn w:val="1"/>
    <w:next w:val="1"/>
    <w:qFormat/>
    <w:uiPriority w:val="0"/>
    <w:pPr>
      <w:spacing w:after="120" w:afterLines="0"/>
      <w:ind w:left="420" w:leftChars="200"/>
    </w:pPr>
    <w:rPr>
      <w:rFonts w:ascii="Times New Roman" w:hAnsi="Times New Roman" w:eastAsia="宋体" w:cs="Times New Roman"/>
    </w:r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paragraph" w:styleId="8">
    <w:name w:val="Normal (Web)"/>
    <w:basedOn w:val="1"/>
    <w:next w:val="7"/>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9">
    <w:name w:val="annotation subject"/>
    <w:basedOn w:val="2"/>
    <w:next w:val="2"/>
    <w:link w:val="19"/>
    <w:qFormat/>
    <w:uiPriority w:val="0"/>
    <w:rPr>
      <w:b/>
      <w:bCs/>
    </w:rPr>
  </w:style>
  <w:style w:type="paragraph" w:styleId="10">
    <w:name w:val="Body Text First Indent 2"/>
    <w:basedOn w:val="3"/>
    <w:qFormat/>
    <w:uiPriority w:val="0"/>
    <w:pPr>
      <w:spacing w:after="0" w:line="360" w:lineRule="auto"/>
      <w:ind w:left="0" w:leftChars="0" w:firstLine="480" w:firstLineChars="200"/>
      <w:jc w:val="left"/>
    </w:pPr>
    <w:rPr>
      <w:rFonts w:ascii="Times New Roman" w:hAnsi="Times New Roman" w:eastAsia="宋体" w:cs="Times New Roman"/>
      <w:bCs/>
      <w:sz w:val="24"/>
      <w:szCs w:val="22"/>
    </w:rPr>
  </w:style>
  <w:style w:type="character" w:styleId="13">
    <w:name w:val="annotation reference"/>
    <w:basedOn w:val="12"/>
    <w:qFormat/>
    <w:uiPriority w:val="0"/>
    <w:rPr>
      <w:sz w:val="21"/>
      <w:szCs w:val="21"/>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character" w:customStyle="1" w:styleId="15">
    <w:name w:val="页眉 Char"/>
    <w:basedOn w:val="12"/>
    <w:link w:val="6"/>
    <w:qFormat/>
    <w:uiPriority w:val="0"/>
    <w:rPr>
      <w:kern w:val="2"/>
      <w:sz w:val="18"/>
      <w:szCs w:val="18"/>
    </w:rPr>
  </w:style>
  <w:style w:type="character" w:customStyle="1" w:styleId="16">
    <w:name w:val="页脚 Char"/>
    <w:basedOn w:val="12"/>
    <w:link w:val="5"/>
    <w:qFormat/>
    <w:uiPriority w:val="0"/>
    <w:rPr>
      <w:kern w:val="2"/>
      <w:sz w:val="18"/>
      <w:szCs w:val="18"/>
    </w:rPr>
  </w:style>
  <w:style w:type="character" w:customStyle="1" w:styleId="17">
    <w:name w:val="批注框文本 Char"/>
    <w:basedOn w:val="12"/>
    <w:link w:val="4"/>
    <w:qFormat/>
    <w:uiPriority w:val="0"/>
    <w:rPr>
      <w:kern w:val="2"/>
      <w:sz w:val="18"/>
      <w:szCs w:val="18"/>
    </w:rPr>
  </w:style>
  <w:style w:type="character" w:customStyle="1" w:styleId="18">
    <w:name w:val="批注文字 Char"/>
    <w:basedOn w:val="12"/>
    <w:link w:val="2"/>
    <w:qFormat/>
    <w:uiPriority w:val="0"/>
    <w:rPr>
      <w:kern w:val="2"/>
      <w:sz w:val="21"/>
      <w:szCs w:val="24"/>
    </w:rPr>
  </w:style>
  <w:style w:type="character" w:customStyle="1" w:styleId="19">
    <w:name w:val="批注主题 Char"/>
    <w:basedOn w:val="18"/>
    <w:link w:val="9"/>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8C756-180A-4977-B6D1-C147003A10B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63</Pages>
  <Words>4581</Words>
  <Characters>4988</Characters>
  <Lines>68</Lines>
  <Paragraphs>128</Paragraphs>
  <TotalTime>6</TotalTime>
  <ScaleCrop>false</ScaleCrop>
  <LinksUpToDate>false</LinksUpToDate>
  <CharactersWithSpaces>5067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2024-08-18T11:48:00Z</dcterms:created>
  <dc:creator>administrator</dc:creator>
  <cp:lastModifiedBy>程楠</cp:lastModifiedBy>
  <cp:lastPrinted>2026-01-06T06:40:00Z</cp:lastPrinted>
  <dcterms:modified xsi:type="dcterms:W3CDTF">2026-01-23T08:18:43Z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BF79E917CA7B4A5BA020520B5D5383BC_13</vt:lpwstr>
  </property>
  <property fmtid="{D5CDD505-2E9C-101B-9397-08002B2CF9AE}" pid="4" name="KSOTemplateDocerSaveRecord">
    <vt:lpwstr>eyJoZGlkIjoiMTVjMmIwNDYzZjM0Mzc0MGUxMDBmNTk1YTRiMmUwNDkiLCJ1c2VySWQiOiIzMTQ5NjE5NDEifQ==</vt:lpwstr>
  </property>
</Properties>
</file>